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_GB2312" w:hAnsi="仿宋" w:eastAsia="仿宋_GB2312" w:cs="仿宋"/>
          <w:sz w:val="32"/>
          <w:szCs w:val="32"/>
          <w:lang w:val="en-US" w:eastAsia="zh-CN"/>
        </w:rPr>
      </w:pPr>
      <w:bookmarkStart w:id="0" w:name="_GoBack"/>
      <w:bookmarkEnd w:id="0"/>
      <w:r>
        <w:rPr>
          <w:rFonts w:hint="eastAsia" w:ascii="仿宋_GB2312" w:hAnsi="仿宋" w:eastAsia="仿宋_GB2312" w:cs="仿宋"/>
          <w:sz w:val="32"/>
          <w:szCs w:val="32"/>
        </w:rPr>
        <w:t>附件</w:t>
      </w:r>
      <w:r>
        <w:rPr>
          <w:rFonts w:hint="eastAsia" w:ascii="仿宋" w:hAnsi="仿宋" w:eastAsia="仿宋" w:cs="仿宋"/>
          <w:sz w:val="32"/>
          <w:szCs w:val="32"/>
          <w:lang w:val="en-US" w:eastAsia="zh-CN"/>
        </w:rPr>
        <w:t>9</w:t>
      </w:r>
    </w:p>
    <w:p>
      <w:pPr>
        <w:pStyle w:val="6"/>
        <w:widowControl/>
        <w:spacing w:before="0" w:beforeAutospacing="0" w:after="0" w:afterAutospacing="0" w:line="420" w:lineRule="exact"/>
        <w:jc w:val="both"/>
        <w:rPr>
          <w:rFonts w:hint="eastAsia" w:ascii="仿宋_GB2312" w:hAnsi="宋体" w:eastAsia="仿宋_GB2312" w:cs="宋体"/>
          <w:sz w:val="32"/>
          <w:szCs w:val="32"/>
        </w:rPr>
      </w:pPr>
    </w:p>
    <w:p>
      <w:pPr>
        <w:pStyle w:val="6"/>
        <w:widowControl/>
        <w:spacing w:before="0" w:beforeAutospacing="0" w:after="0" w:afterAutospacing="0" w:line="540" w:lineRule="exact"/>
        <w:jc w:val="center"/>
        <w:rPr>
          <w:rFonts w:hint="eastAsia" w:ascii="黑体" w:hAnsi="黑体" w:eastAsia="黑体" w:cs="黑体"/>
          <w:b w:val="0"/>
          <w:bCs w:val="0"/>
          <w:sz w:val="36"/>
          <w:szCs w:val="36"/>
        </w:rPr>
      </w:pPr>
      <w:r>
        <w:rPr>
          <w:rFonts w:hint="eastAsia" w:ascii="黑体" w:hAnsi="黑体" w:eastAsia="黑体" w:cs="黑体"/>
          <w:b w:val="0"/>
          <w:bCs w:val="0"/>
          <w:sz w:val="36"/>
          <w:szCs w:val="36"/>
        </w:rPr>
        <w:t>事业单位公开招聘违纪违规行为处理规定相关条款</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80" w:lineRule="exact"/>
        <w:ind w:firstLine="641"/>
        <w:jc w:val="center"/>
        <w:textAlignment w:val="auto"/>
        <w:rPr>
          <w:rFonts w:hint="eastAsia" w:ascii="黑体" w:hAnsi="黑体" w:eastAsia="黑体" w:cs="黑体"/>
          <w:b w:val="0"/>
          <w:bCs w:val="0"/>
          <w:sz w:val="36"/>
          <w:szCs w:val="36"/>
        </w:rPr>
      </w:pPr>
      <w:r>
        <w:rPr>
          <w:rFonts w:hint="eastAsia" w:ascii="黑体" w:hAnsi="黑体" w:eastAsia="黑体" w:cs="黑体"/>
          <w:b w:val="0"/>
          <w:bCs w:val="0"/>
          <w:sz w:val="36"/>
          <w:szCs w:val="36"/>
        </w:rPr>
        <w:t>第二章  应聘人员违纪违规行为处理</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80" w:lineRule="exact"/>
        <w:ind w:firstLine="641"/>
        <w:jc w:val="both"/>
        <w:textAlignment w:val="auto"/>
        <w:rPr>
          <w:rFonts w:hint="eastAsia" w:ascii="仿宋" w:hAnsi="仿宋" w:eastAsia="仿宋" w:cs="仿宋"/>
          <w:sz w:val="32"/>
          <w:szCs w:val="32"/>
        </w:rPr>
      </w:pPr>
      <w:r>
        <w:rPr>
          <w:rFonts w:hint="eastAsia" w:ascii="仿宋" w:hAnsi="仿宋" w:eastAsia="仿宋" w:cs="仿宋"/>
          <w:sz w:val="32"/>
          <w:szCs w:val="32"/>
        </w:rPr>
        <w:t>第五条 应聘人员在报名过程中有下列违纪违规行为之一的，取消其本次应聘资格：</w:t>
      </w:r>
    </w:p>
    <w:p>
      <w:pPr>
        <w:pStyle w:val="6"/>
        <w:widowControl/>
        <w:spacing w:before="0" w:beforeAutospacing="0" w:after="0" w:afterAutospacing="0" w:line="600" w:lineRule="exact"/>
        <w:ind w:firstLine="641"/>
        <w:jc w:val="both"/>
        <w:rPr>
          <w:rFonts w:hint="eastAsia" w:ascii="仿宋" w:hAnsi="仿宋" w:eastAsia="仿宋" w:cs="仿宋"/>
          <w:sz w:val="32"/>
          <w:szCs w:val="32"/>
        </w:rPr>
      </w:pPr>
      <w:r>
        <w:rPr>
          <w:rFonts w:hint="eastAsia" w:ascii="仿宋" w:hAnsi="仿宋" w:eastAsia="仿宋" w:cs="仿宋"/>
          <w:sz w:val="32"/>
          <w:szCs w:val="32"/>
        </w:rPr>
        <w:t>（一）伪造、涂改证件、证明等报名材料，或者以其他不正当手段获取应聘资格的；</w:t>
      </w:r>
    </w:p>
    <w:p>
      <w:pPr>
        <w:pStyle w:val="6"/>
        <w:widowControl/>
        <w:spacing w:before="0" w:beforeAutospacing="0" w:after="0" w:afterAutospacing="0" w:line="600" w:lineRule="exact"/>
        <w:ind w:firstLine="641"/>
        <w:jc w:val="both"/>
        <w:rPr>
          <w:rFonts w:hint="eastAsia" w:ascii="仿宋" w:hAnsi="仿宋" w:eastAsia="仿宋" w:cs="仿宋"/>
          <w:sz w:val="32"/>
          <w:szCs w:val="32"/>
        </w:rPr>
      </w:pPr>
      <w:r>
        <w:rPr>
          <w:rFonts w:hint="eastAsia" w:ascii="仿宋" w:hAnsi="仿宋" w:eastAsia="仿宋" w:cs="仿宋"/>
          <w:sz w:val="32"/>
          <w:szCs w:val="32"/>
        </w:rPr>
        <w:t>（二）提供的涉及报考资格的申请材料或者信息不实，且影响报名审核结果的；</w:t>
      </w:r>
    </w:p>
    <w:p>
      <w:pPr>
        <w:pStyle w:val="6"/>
        <w:widowControl/>
        <w:spacing w:before="0" w:beforeAutospacing="0" w:after="0" w:afterAutospacing="0" w:line="600" w:lineRule="exact"/>
        <w:ind w:firstLine="641"/>
        <w:jc w:val="both"/>
        <w:rPr>
          <w:rFonts w:hint="eastAsia" w:ascii="仿宋" w:hAnsi="仿宋" w:eastAsia="仿宋" w:cs="仿宋"/>
          <w:sz w:val="32"/>
          <w:szCs w:val="32"/>
        </w:rPr>
      </w:pPr>
      <w:r>
        <w:rPr>
          <w:rFonts w:hint="eastAsia" w:ascii="仿宋" w:hAnsi="仿宋" w:eastAsia="仿宋" w:cs="仿宋"/>
          <w:sz w:val="32"/>
          <w:szCs w:val="32"/>
        </w:rPr>
        <w:t>（三）其他应当取消其本次应聘资格的违纪违规行为。</w:t>
      </w:r>
    </w:p>
    <w:p>
      <w:pPr>
        <w:pStyle w:val="6"/>
        <w:widowControl/>
        <w:spacing w:before="0" w:beforeAutospacing="0" w:after="0" w:afterAutospacing="0" w:line="600" w:lineRule="exact"/>
        <w:ind w:firstLine="641"/>
        <w:jc w:val="both"/>
        <w:rPr>
          <w:rFonts w:hint="eastAsia" w:ascii="仿宋" w:hAnsi="仿宋" w:eastAsia="仿宋" w:cs="仿宋"/>
          <w:sz w:val="32"/>
          <w:szCs w:val="32"/>
        </w:rPr>
      </w:pPr>
      <w:r>
        <w:rPr>
          <w:rFonts w:hint="eastAsia" w:ascii="仿宋" w:hAnsi="仿宋" w:eastAsia="仿宋" w:cs="仿宋"/>
          <w:sz w:val="32"/>
          <w:szCs w:val="32"/>
        </w:rPr>
        <w:t>第六条 应聘人员在考试过程中有下列违纪违规行为之一的，给予其当次该科目考试成绩无效的处理：</w:t>
      </w:r>
    </w:p>
    <w:p>
      <w:pPr>
        <w:pStyle w:val="6"/>
        <w:widowControl/>
        <w:spacing w:before="0" w:beforeAutospacing="0" w:after="0" w:afterAutospacing="0" w:line="600" w:lineRule="exact"/>
        <w:ind w:firstLine="641"/>
        <w:jc w:val="both"/>
        <w:rPr>
          <w:rFonts w:hint="eastAsia" w:ascii="仿宋" w:hAnsi="仿宋" w:eastAsia="仿宋" w:cs="仿宋"/>
          <w:sz w:val="32"/>
          <w:szCs w:val="32"/>
        </w:rPr>
      </w:pPr>
      <w:r>
        <w:rPr>
          <w:rFonts w:hint="eastAsia" w:ascii="仿宋" w:hAnsi="仿宋" w:eastAsia="仿宋" w:cs="仿宋"/>
          <w:sz w:val="32"/>
          <w:szCs w:val="32"/>
        </w:rPr>
        <w:t>（一）携带规定以外的物品进入考场且未按要求放在指定位置，经提醒仍不改正的；</w:t>
      </w:r>
    </w:p>
    <w:p>
      <w:pPr>
        <w:pStyle w:val="6"/>
        <w:widowControl/>
        <w:spacing w:before="0" w:beforeAutospacing="0" w:after="0" w:afterAutospacing="0" w:line="600" w:lineRule="exact"/>
        <w:ind w:firstLine="641"/>
        <w:jc w:val="both"/>
        <w:rPr>
          <w:rFonts w:hint="eastAsia" w:ascii="仿宋" w:hAnsi="仿宋" w:eastAsia="仿宋" w:cs="仿宋"/>
          <w:sz w:val="32"/>
          <w:szCs w:val="32"/>
        </w:rPr>
      </w:pPr>
      <w:r>
        <w:rPr>
          <w:rFonts w:hint="eastAsia" w:ascii="仿宋" w:hAnsi="仿宋" w:eastAsia="仿宋" w:cs="仿宋"/>
          <w:sz w:val="32"/>
          <w:szCs w:val="32"/>
        </w:rPr>
        <w:t>（二）未在规定座位参加考试，或者未经考试工作人员允许擅自离开座位或者考场，经提醒仍不改正的；</w:t>
      </w:r>
    </w:p>
    <w:p>
      <w:pPr>
        <w:pStyle w:val="6"/>
        <w:widowControl/>
        <w:spacing w:before="0" w:beforeAutospacing="0" w:after="0" w:afterAutospacing="0" w:line="600" w:lineRule="exact"/>
        <w:ind w:firstLine="641"/>
        <w:jc w:val="both"/>
        <w:rPr>
          <w:rFonts w:hint="eastAsia" w:ascii="仿宋" w:hAnsi="仿宋" w:eastAsia="仿宋" w:cs="仿宋"/>
          <w:sz w:val="32"/>
          <w:szCs w:val="32"/>
        </w:rPr>
      </w:pPr>
      <w:r>
        <w:rPr>
          <w:rFonts w:hint="eastAsia" w:ascii="仿宋" w:hAnsi="仿宋" w:eastAsia="仿宋" w:cs="仿宋"/>
          <w:sz w:val="32"/>
          <w:szCs w:val="32"/>
        </w:rPr>
        <w:t>（三）经提醒仍不按规定填写、填涂本人信息的；</w:t>
      </w:r>
    </w:p>
    <w:p>
      <w:pPr>
        <w:pStyle w:val="6"/>
        <w:widowControl/>
        <w:spacing w:before="0" w:beforeAutospacing="0" w:after="0" w:afterAutospacing="0" w:line="600" w:lineRule="exact"/>
        <w:ind w:firstLine="641"/>
        <w:jc w:val="both"/>
        <w:rPr>
          <w:rFonts w:hint="eastAsia" w:ascii="仿宋" w:hAnsi="仿宋" w:eastAsia="仿宋" w:cs="仿宋"/>
          <w:sz w:val="32"/>
          <w:szCs w:val="32"/>
        </w:rPr>
      </w:pPr>
      <w:r>
        <w:rPr>
          <w:rFonts w:hint="eastAsia" w:ascii="仿宋" w:hAnsi="仿宋" w:eastAsia="仿宋" w:cs="仿宋"/>
          <w:sz w:val="32"/>
          <w:szCs w:val="32"/>
        </w:rPr>
        <w:t>（四）在试卷、答题纸、答题卡规定以外位置标注本人信息或者其他特殊标记的；</w:t>
      </w:r>
    </w:p>
    <w:p>
      <w:pPr>
        <w:pStyle w:val="6"/>
        <w:widowControl/>
        <w:spacing w:before="0" w:beforeAutospacing="0" w:after="0" w:afterAutospacing="0" w:line="600" w:lineRule="exact"/>
        <w:ind w:firstLine="641"/>
        <w:jc w:val="both"/>
        <w:rPr>
          <w:rFonts w:hint="eastAsia" w:ascii="仿宋" w:hAnsi="仿宋" w:eastAsia="仿宋" w:cs="仿宋"/>
          <w:sz w:val="32"/>
          <w:szCs w:val="32"/>
        </w:rPr>
      </w:pPr>
      <w:r>
        <w:rPr>
          <w:rFonts w:hint="eastAsia" w:ascii="仿宋" w:hAnsi="仿宋" w:eastAsia="仿宋" w:cs="仿宋"/>
          <w:sz w:val="32"/>
          <w:szCs w:val="32"/>
        </w:rPr>
        <w:t>（五）在考试开始信号发出前答题，或者在考试结束信号发出后继续答题，经提醒仍不停止的；</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1"/>
        <w:jc w:val="both"/>
        <w:textAlignment w:val="auto"/>
        <w:rPr>
          <w:rFonts w:hint="eastAsia" w:ascii="仿宋" w:hAnsi="仿宋" w:eastAsia="仿宋" w:cs="仿宋"/>
          <w:sz w:val="32"/>
          <w:szCs w:val="32"/>
        </w:rPr>
      </w:pPr>
      <w:r>
        <w:rPr>
          <w:rFonts w:hint="eastAsia" w:ascii="仿宋" w:hAnsi="仿宋" w:eastAsia="仿宋" w:cs="仿宋"/>
          <w:sz w:val="32"/>
          <w:szCs w:val="32"/>
        </w:rPr>
        <w:t>（六）将试卷、答题卡、答题纸带出考场，或者故意损坏试卷、答题卡、答题纸及考试相关设施设备的；</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（七）其他应当给予当次该科目考试成绩无效处理的违纪违规行为。</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第七条 应聘人员在考试过程中有下列严重违纪违规行为之一的，给予其当次全部科目考试成绩无效的处理，并将其违纪违规行为记入事业单位公开招聘应聘人员诚信档案库，记录期限为五年：</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1"/>
        <w:jc w:val="both"/>
        <w:textAlignment w:val="auto"/>
        <w:rPr>
          <w:rFonts w:hint="eastAsia" w:ascii="仿宋" w:hAnsi="仿宋" w:eastAsia="仿宋" w:cs="仿宋"/>
          <w:sz w:val="32"/>
          <w:szCs w:val="32"/>
        </w:rPr>
      </w:pPr>
      <w:r>
        <w:rPr>
          <w:rFonts w:hint="eastAsia" w:ascii="仿宋" w:hAnsi="仿宋" w:eastAsia="仿宋" w:cs="仿宋"/>
          <w:sz w:val="32"/>
          <w:szCs w:val="32"/>
        </w:rPr>
        <w:t>（一）抄袭、协助他人抄袭的；</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1"/>
        <w:jc w:val="both"/>
        <w:textAlignment w:val="auto"/>
        <w:rPr>
          <w:rFonts w:hint="eastAsia" w:ascii="仿宋" w:hAnsi="仿宋" w:eastAsia="仿宋" w:cs="仿宋"/>
          <w:sz w:val="32"/>
          <w:szCs w:val="32"/>
        </w:rPr>
      </w:pPr>
      <w:r>
        <w:rPr>
          <w:rFonts w:hint="eastAsia" w:ascii="仿宋" w:hAnsi="仿宋" w:eastAsia="仿宋" w:cs="仿宋"/>
          <w:sz w:val="32"/>
          <w:szCs w:val="32"/>
        </w:rPr>
        <w:t>（二）互相传递试卷、答题纸、答题卡、草稿纸等的；</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1"/>
        <w:jc w:val="both"/>
        <w:textAlignment w:val="auto"/>
        <w:rPr>
          <w:rFonts w:hint="eastAsia" w:ascii="仿宋" w:hAnsi="仿宋" w:eastAsia="仿宋" w:cs="仿宋"/>
          <w:sz w:val="32"/>
          <w:szCs w:val="32"/>
        </w:rPr>
      </w:pPr>
      <w:r>
        <w:rPr>
          <w:rFonts w:hint="eastAsia" w:ascii="仿宋" w:hAnsi="仿宋" w:eastAsia="仿宋" w:cs="仿宋"/>
          <w:sz w:val="32"/>
          <w:szCs w:val="32"/>
        </w:rPr>
        <w:t>（三）持伪造证件参加考试的；</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1"/>
        <w:jc w:val="both"/>
        <w:textAlignment w:val="auto"/>
        <w:rPr>
          <w:rFonts w:hint="eastAsia" w:ascii="仿宋" w:hAnsi="仿宋" w:eastAsia="仿宋" w:cs="仿宋"/>
          <w:spacing w:val="-6"/>
          <w:sz w:val="32"/>
          <w:szCs w:val="32"/>
        </w:rPr>
      </w:pPr>
      <w:r>
        <w:rPr>
          <w:rFonts w:hint="eastAsia" w:ascii="仿宋" w:hAnsi="仿宋" w:eastAsia="仿宋" w:cs="仿宋"/>
          <w:sz w:val="32"/>
          <w:szCs w:val="32"/>
        </w:rPr>
        <w:t>（四）</w:t>
      </w:r>
      <w:r>
        <w:rPr>
          <w:rFonts w:hint="eastAsia" w:ascii="仿宋" w:hAnsi="仿宋" w:eastAsia="仿宋" w:cs="仿宋"/>
          <w:spacing w:val="-6"/>
          <w:sz w:val="32"/>
          <w:szCs w:val="32"/>
        </w:rPr>
        <w:t>使用禁止带入考场的通讯工具、规定以外的电子用品的；</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1"/>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（五）本人离开考场后，在本场考试结束前，传播考试试题及答案的；</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1"/>
        <w:jc w:val="both"/>
        <w:textAlignment w:val="auto"/>
        <w:rPr>
          <w:rFonts w:hint="eastAsia" w:ascii="仿宋" w:hAnsi="仿宋" w:eastAsia="仿宋" w:cs="仿宋"/>
          <w:sz w:val="32"/>
          <w:szCs w:val="32"/>
        </w:rPr>
      </w:pPr>
      <w:r>
        <w:rPr>
          <w:rFonts w:hint="eastAsia" w:ascii="仿宋" w:hAnsi="仿宋" w:eastAsia="仿宋" w:cs="仿宋"/>
          <w:sz w:val="32"/>
          <w:szCs w:val="32"/>
        </w:rPr>
        <w:t>（六）其他应当给予当次全部科目考试成绩无效处理并记入事业单位公开招聘应聘人员诚信档案库的严重违纪违规行为。</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1"/>
        <w:jc w:val="both"/>
        <w:textAlignment w:val="auto"/>
        <w:rPr>
          <w:rFonts w:hint="eastAsia" w:ascii="仿宋" w:hAnsi="仿宋" w:eastAsia="仿宋" w:cs="仿宋"/>
          <w:sz w:val="32"/>
          <w:szCs w:val="32"/>
        </w:rPr>
      </w:pPr>
      <w:r>
        <w:rPr>
          <w:rFonts w:hint="eastAsia" w:ascii="仿宋" w:hAnsi="仿宋" w:eastAsia="仿宋" w:cs="仿宋"/>
          <w:sz w:val="32"/>
          <w:szCs w:val="32"/>
        </w:rPr>
        <w:t>第八条 应聘人员有下列特别严重违纪违规行为之一的，给予其当次全部科目考试成绩无效的处理，并将其违纪违规行为记入事业单位公开招聘应聘人员诚信档案库，长期记录：</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1"/>
        <w:jc w:val="both"/>
        <w:textAlignment w:val="auto"/>
        <w:rPr>
          <w:rFonts w:hint="eastAsia" w:ascii="仿宋" w:hAnsi="仿宋" w:eastAsia="仿宋" w:cs="仿宋"/>
          <w:sz w:val="32"/>
          <w:szCs w:val="32"/>
        </w:rPr>
      </w:pPr>
      <w:r>
        <w:rPr>
          <w:rFonts w:hint="eastAsia" w:ascii="仿宋" w:hAnsi="仿宋" w:eastAsia="仿宋" w:cs="仿宋"/>
          <w:sz w:val="32"/>
          <w:szCs w:val="32"/>
        </w:rPr>
        <w:t>（一）串通作弊或者参与有组织作弊的；</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1"/>
        <w:jc w:val="both"/>
        <w:textAlignment w:val="auto"/>
        <w:rPr>
          <w:rFonts w:hint="eastAsia" w:ascii="仿宋" w:hAnsi="仿宋" w:eastAsia="仿宋" w:cs="仿宋"/>
          <w:sz w:val="32"/>
          <w:szCs w:val="32"/>
        </w:rPr>
      </w:pPr>
      <w:r>
        <w:rPr>
          <w:rFonts w:hint="eastAsia" w:ascii="仿宋" w:hAnsi="仿宋" w:eastAsia="仿宋" w:cs="仿宋"/>
          <w:sz w:val="32"/>
          <w:szCs w:val="32"/>
        </w:rPr>
        <w:t>（二）代替他人或者让他人代替自己参加考试的；</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1"/>
        <w:jc w:val="both"/>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（三）其他应当给予当次全部科目考试成绩无效处理并记入事业单位公开招聘应聘人员诚信档案库的特别严重的违纪违规行为。</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1"/>
        <w:jc w:val="both"/>
        <w:textAlignment w:val="auto"/>
        <w:rPr>
          <w:rFonts w:hint="eastAsia" w:ascii="仿宋" w:hAnsi="仿宋" w:eastAsia="仿宋" w:cs="仿宋"/>
          <w:sz w:val="32"/>
          <w:szCs w:val="32"/>
        </w:rPr>
      </w:pPr>
      <w:r>
        <w:rPr>
          <w:rFonts w:hint="eastAsia" w:ascii="仿宋" w:hAnsi="仿宋" w:eastAsia="仿宋" w:cs="仿宋"/>
          <w:sz w:val="32"/>
          <w:szCs w:val="32"/>
        </w:rPr>
        <w:t>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1"/>
        <w:jc w:val="both"/>
        <w:textAlignment w:val="auto"/>
        <w:rPr>
          <w:rFonts w:hint="eastAsia" w:ascii="仿宋" w:hAnsi="仿宋" w:eastAsia="仿宋" w:cs="仿宋"/>
          <w:sz w:val="32"/>
          <w:szCs w:val="32"/>
        </w:rPr>
      </w:pPr>
      <w:r>
        <w:rPr>
          <w:rFonts w:hint="eastAsia" w:ascii="仿宋" w:hAnsi="仿宋" w:eastAsia="仿宋" w:cs="仿宋"/>
          <w:sz w:val="32"/>
          <w:szCs w:val="32"/>
        </w:rPr>
        <w:t>（一）故意扰乱考点、考场以及其他招聘工作场所秩序的；</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1"/>
        <w:jc w:val="both"/>
        <w:textAlignment w:val="auto"/>
        <w:rPr>
          <w:rFonts w:hint="eastAsia" w:ascii="仿宋" w:hAnsi="仿宋" w:eastAsia="仿宋" w:cs="仿宋"/>
          <w:sz w:val="32"/>
          <w:szCs w:val="32"/>
        </w:rPr>
      </w:pPr>
      <w:r>
        <w:rPr>
          <w:rFonts w:hint="eastAsia" w:ascii="仿宋" w:hAnsi="仿宋" w:eastAsia="仿宋" w:cs="仿宋"/>
          <w:sz w:val="32"/>
          <w:szCs w:val="32"/>
        </w:rPr>
        <w:t>（二）拒绝、妨碍工作人员履行管理职责的；</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1"/>
        <w:jc w:val="both"/>
        <w:textAlignment w:val="auto"/>
        <w:rPr>
          <w:rFonts w:hint="eastAsia" w:ascii="仿宋" w:hAnsi="仿宋" w:eastAsia="仿宋" w:cs="仿宋"/>
          <w:spacing w:val="-6"/>
          <w:sz w:val="32"/>
          <w:szCs w:val="32"/>
        </w:rPr>
      </w:pPr>
      <w:r>
        <w:rPr>
          <w:rFonts w:hint="eastAsia" w:ascii="仿宋" w:hAnsi="仿宋" w:eastAsia="仿宋" w:cs="仿宋"/>
          <w:sz w:val="32"/>
          <w:szCs w:val="32"/>
        </w:rPr>
        <w:t>（三）</w:t>
      </w:r>
      <w:r>
        <w:rPr>
          <w:rFonts w:hint="eastAsia" w:ascii="仿宋" w:hAnsi="仿宋" w:eastAsia="仿宋" w:cs="仿宋"/>
          <w:spacing w:val="-6"/>
          <w:sz w:val="32"/>
          <w:szCs w:val="32"/>
        </w:rPr>
        <w:t>威胁、侮辱、诽谤、诬陷工作人员或者其他应聘人员的；</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1"/>
        <w:jc w:val="both"/>
        <w:textAlignment w:val="auto"/>
        <w:rPr>
          <w:rFonts w:hint="eastAsia" w:ascii="仿宋" w:hAnsi="仿宋" w:eastAsia="仿宋" w:cs="仿宋"/>
          <w:sz w:val="32"/>
          <w:szCs w:val="32"/>
        </w:rPr>
      </w:pPr>
      <w:r>
        <w:rPr>
          <w:rFonts w:hint="eastAsia" w:ascii="仿宋" w:hAnsi="仿宋" w:eastAsia="仿宋" w:cs="仿宋"/>
          <w:sz w:val="32"/>
          <w:szCs w:val="32"/>
        </w:rPr>
        <w:t>（四）其他扰乱招聘工作秩序的违纪违规行为。</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1"/>
        <w:jc w:val="both"/>
        <w:textAlignment w:val="auto"/>
        <w:rPr>
          <w:rFonts w:hint="eastAsia" w:ascii="仿宋" w:hAnsi="仿宋" w:eastAsia="仿宋" w:cs="仿宋"/>
          <w:sz w:val="32"/>
          <w:szCs w:val="32"/>
        </w:rPr>
      </w:pPr>
      <w:r>
        <w:rPr>
          <w:rFonts w:hint="eastAsia" w:ascii="仿宋" w:hAnsi="仿宋" w:eastAsia="仿宋" w:cs="仿宋"/>
          <w:sz w:val="32"/>
          <w:szCs w:val="32"/>
        </w:rPr>
        <w:t>第十条 在阅卷过程中发现应聘人员之间同一科目作答内容雷同，并经阅卷专家组确认的，给予其当次该科目考试成绩无效的处理。作答内容雷同的具体认定方法和标准，由中央事业单位人事综合管理部门确定。应聘人员之间同一科目作答内容雷同，并有其他相关证据证明其违纪违规行为成立的，视具体情形按照本规定第七条、第八条处理。</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1"/>
        <w:jc w:val="both"/>
        <w:textAlignment w:val="auto"/>
        <w:rPr>
          <w:rFonts w:hint="eastAsia" w:ascii="仿宋" w:hAnsi="仿宋" w:eastAsia="仿宋" w:cs="仿宋"/>
          <w:sz w:val="32"/>
          <w:szCs w:val="32"/>
        </w:rPr>
      </w:pPr>
      <w:r>
        <w:rPr>
          <w:rFonts w:hint="eastAsia" w:ascii="仿宋" w:hAnsi="仿宋" w:eastAsia="仿宋" w:cs="仿宋"/>
          <w:sz w:val="32"/>
          <w:szCs w:val="32"/>
        </w:rPr>
        <w:t>第十一条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1"/>
        <w:jc w:val="both"/>
        <w:textAlignment w:val="auto"/>
        <w:rPr>
          <w:rFonts w:hint="eastAsia" w:ascii="仿宋" w:hAnsi="仿宋" w:eastAsia="仿宋" w:cs="仿宋"/>
          <w:sz w:val="32"/>
          <w:szCs w:val="32"/>
        </w:rPr>
      </w:pPr>
      <w:r>
        <w:rPr>
          <w:rFonts w:hint="eastAsia" w:ascii="仿宋" w:hAnsi="仿宋" w:eastAsia="仿宋" w:cs="仿宋"/>
          <w:sz w:val="32"/>
          <w:szCs w:val="32"/>
        </w:rPr>
        <w:t>第十二条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1"/>
        <w:jc w:val="both"/>
        <w:textAlignment w:val="auto"/>
        <w:rPr>
          <w:rFonts w:hint="eastAsia" w:ascii="仿宋" w:hAnsi="仿宋" w:eastAsia="仿宋" w:cs="仿宋"/>
          <w:sz w:val="32"/>
          <w:szCs w:val="32"/>
        </w:rPr>
      </w:pPr>
      <w:r>
        <w:rPr>
          <w:rFonts w:hint="eastAsia" w:ascii="仿宋" w:hAnsi="仿宋" w:eastAsia="仿宋" w:cs="仿宋"/>
          <w:sz w:val="32"/>
          <w:szCs w:val="32"/>
        </w:rPr>
        <w:t>第十三条 应聘人员聘用后被查明有本规定所列违纪违规行为的，由招聘单位与其解除聘用合同、予以清退，其中符合第七条、第八条、第十一条、第十二条违纪违规行为的，记入事业单位公开招聘应聘人员诚信档案库。</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1"/>
        <w:jc w:val="both"/>
        <w:textAlignment w:val="auto"/>
        <w:rPr>
          <w:rFonts w:hint="eastAsia" w:ascii="仿宋" w:hAnsi="仿宋" w:eastAsia="仿宋" w:cs="仿宋"/>
          <w:sz w:val="32"/>
          <w:szCs w:val="32"/>
        </w:rPr>
      </w:pPr>
      <w:r>
        <w:rPr>
          <w:rFonts w:hint="eastAsia" w:ascii="仿宋" w:hAnsi="仿宋" w:eastAsia="仿宋" w:cs="仿宋"/>
          <w:sz w:val="32"/>
          <w:szCs w:val="32"/>
        </w:rPr>
        <w:t>第十四条 事业单位公开招聘应聘人员诚信档案库由中央事业单位人事综合管理部门统一建立，纳入全国信用信息共享平台，向招聘单位及社会提供查询，相关记录作为事业单位聘用人员的重要参考，管理办法另行制定。</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刑法相关条款</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1"/>
        <w:jc w:val="both"/>
        <w:textAlignment w:val="auto"/>
        <w:rPr>
          <w:rFonts w:hint="eastAsia" w:ascii="仿宋" w:hAnsi="仿宋" w:eastAsia="仿宋" w:cs="仿宋"/>
          <w:sz w:val="32"/>
          <w:szCs w:val="32"/>
        </w:rPr>
      </w:pPr>
      <w:r>
        <w:rPr>
          <w:rFonts w:hint="eastAsia" w:ascii="仿宋" w:hAnsi="仿宋" w:eastAsia="仿宋" w:cs="仿宋"/>
          <w:sz w:val="32"/>
          <w:szCs w:val="32"/>
        </w:rPr>
        <w:t>第二百八十四条　在法律规定的国家考试中，组织作弊的，处三年以下有期徒刑或者拘役，并处或者单处罚金；情节严重的，处三年以上七年以下有期徒刑，并处罚金。</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1"/>
        <w:jc w:val="both"/>
        <w:textAlignment w:val="auto"/>
        <w:rPr>
          <w:rFonts w:hint="eastAsia" w:ascii="仿宋" w:hAnsi="仿宋" w:eastAsia="仿宋" w:cs="仿宋"/>
          <w:sz w:val="32"/>
          <w:szCs w:val="32"/>
        </w:rPr>
      </w:pPr>
      <w:r>
        <w:rPr>
          <w:rFonts w:hint="eastAsia" w:ascii="仿宋" w:hAnsi="仿宋" w:eastAsia="仿宋" w:cs="仿宋"/>
          <w:sz w:val="32"/>
          <w:szCs w:val="32"/>
        </w:rPr>
        <w:t>为他人实施前款犯罪提供作弊器材或者其他帮助的，依照前款的规定处罚。</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1"/>
        <w:jc w:val="both"/>
        <w:textAlignment w:val="auto"/>
        <w:rPr>
          <w:rFonts w:hint="eastAsia" w:ascii="仿宋" w:hAnsi="仿宋" w:eastAsia="仿宋" w:cs="仿宋"/>
          <w:sz w:val="32"/>
          <w:szCs w:val="32"/>
        </w:rPr>
      </w:pPr>
      <w:r>
        <w:rPr>
          <w:rFonts w:hint="eastAsia" w:ascii="仿宋" w:hAnsi="仿宋" w:eastAsia="仿宋" w:cs="仿宋"/>
          <w:sz w:val="32"/>
          <w:szCs w:val="32"/>
        </w:rPr>
        <w:t>为实施考试作弊行为，向他人非法出售或者提供第一款规定的考试的试题、答案的，依照第一款的规定处罚。</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1"/>
        <w:jc w:val="both"/>
        <w:textAlignment w:val="auto"/>
        <w:rPr>
          <w:rFonts w:hint="eastAsia" w:ascii="仿宋" w:hAnsi="仿宋" w:eastAsia="仿宋" w:cs="仿宋"/>
          <w:sz w:val="32"/>
          <w:szCs w:val="32"/>
        </w:rPr>
      </w:pPr>
      <w:r>
        <w:rPr>
          <w:rFonts w:hint="eastAsia" w:ascii="仿宋" w:hAnsi="仿宋" w:eastAsia="仿宋" w:cs="仿宋"/>
          <w:sz w:val="32"/>
          <w:szCs w:val="32"/>
        </w:rPr>
        <w:t>代替他人或者让他人代替自己参加第一款规定的考试的，处拘役或者管制，并处或者单处罚金。</w:t>
      </w:r>
    </w:p>
    <w:p>
      <w:pPr>
        <w:rPr>
          <w:rFonts w:hint="eastAsia" w:ascii="仿宋" w:hAnsi="仿宋" w:eastAsia="仿宋" w:cs="仿宋"/>
        </w:rPr>
      </w:pP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 w:eastAsia="仿宋_GB2312" w:cs="仿宋"/>
          <w:sz w:val="24"/>
          <w:szCs w:val="24"/>
        </w:rPr>
      </w:pPr>
    </w:p>
    <w:sectPr>
      <w:headerReference r:id="rId3" w:type="default"/>
      <w:footerReference r:id="rId4" w:type="default"/>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62F9FA-999A-40B8-AFB0-E8CEDCD69CA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2" w:fontKey="{C3CDB839-66A7-4E62-A7CB-2FDBE2880C2F}"/>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AA1519E0-1C2D-4E32-B00A-9610CCBC594A}"/>
  </w:font>
  <w:font w:name="方正小标宋简体">
    <w:panose1 w:val="03000509000000000000"/>
    <w:charset w:val="86"/>
    <w:family w:val="script"/>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8</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5ZTk4ZjdlNGRkOGRhODk2NDE5ZThhODUxYjgyYzkifQ=="/>
  </w:docVars>
  <w:rsids>
    <w:rsidRoot w:val="00000000"/>
    <w:rsid w:val="00771B65"/>
    <w:rsid w:val="02661E94"/>
    <w:rsid w:val="03054D3C"/>
    <w:rsid w:val="03CD1A9F"/>
    <w:rsid w:val="03E33FD0"/>
    <w:rsid w:val="041A79B3"/>
    <w:rsid w:val="044632A5"/>
    <w:rsid w:val="049B3D35"/>
    <w:rsid w:val="05A905EC"/>
    <w:rsid w:val="05E67587"/>
    <w:rsid w:val="05EE467B"/>
    <w:rsid w:val="065720A2"/>
    <w:rsid w:val="06EE06AA"/>
    <w:rsid w:val="073B09B3"/>
    <w:rsid w:val="07B2201F"/>
    <w:rsid w:val="081C271B"/>
    <w:rsid w:val="082500FC"/>
    <w:rsid w:val="08F51A94"/>
    <w:rsid w:val="098C6F25"/>
    <w:rsid w:val="09AA3977"/>
    <w:rsid w:val="0A3C43E8"/>
    <w:rsid w:val="0A466107"/>
    <w:rsid w:val="0A5E78F5"/>
    <w:rsid w:val="0A934AB0"/>
    <w:rsid w:val="0B505490"/>
    <w:rsid w:val="0B9B7B09"/>
    <w:rsid w:val="0CAC0566"/>
    <w:rsid w:val="0CF7772C"/>
    <w:rsid w:val="0D246FE4"/>
    <w:rsid w:val="0D6D4513"/>
    <w:rsid w:val="0D91448F"/>
    <w:rsid w:val="0E5E4367"/>
    <w:rsid w:val="0EAA05D0"/>
    <w:rsid w:val="0F5F5CA1"/>
    <w:rsid w:val="0FE86DDE"/>
    <w:rsid w:val="1102547E"/>
    <w:rsid w:val="111D059A"/>
    <w:rsid w:val="11A77DD3"/>
    <w:rsid w:val="11D13A86"/>
    <w:rsid w:val="12BA7692"/>
    <w:rsid w:val="12EF1A32"/>
    <w:rsid w:val="13480524"/>
    <w:rsid w:val="14485ADC"/>
    <w:rsid w:val="146D70B2"/>
    <w:rsid w:val="14B0757C"/>
    <w:rsid w:val="16477798"/>
    <w:rsid w:val="16B34B25"/>
    <w:rsid w:val="16D52CED"/>
    <w:rsid w:val="17461167"/>
    <w:rsid w:val="178C2908"/>
    <w:rsid w:val="182B7E50"/>
    <w:rsid w:val="18764714"/>
    <w:rsid w:val="18EE7450"/>
    <w:rsid w:val="19017DC9"/>
    <w:rsid w:val="191D1DC0"/>
    <w:rsid w:val="19C84D8B"/>
    <w:rsid w:val="19F3694B"/>
    <w:rsid w:val="1B146FBD"/>
    <w:rsid w:val="1B2F669B"/>
    <w:rsid w:val="1BB36FDE"/>
    <w:rsid w:val="1BC007FC"/>
    <w:rsid w:val="1C413097"/>
    <w:rsid w:val="1E2F7187"/>
    <w:rsid w:val="1E330FD2"/>
    <w:rsid w:val="1E333F68"/>
    <w:rsid w:val="1EA61EA5"/>
    <w:rsid w:val="1F95570F"/>
    <w:rsid w:val="1F9B2871"/>
    <w:rsid w:val="205904EB"/>
    <w:rsid w:val="20692E24"/>
    <w:rsid w:val="20EF1EF6"/>
    <w:rsid w:val="211620D1"/>
    <w:rsid w:val="219B6B50"/>
    <w:rsid w:val="21EF7359"/>
    <w:rsid w:val="22355DD1"/>
    <w:rsid w:val="22F92508"/>
    <w:rsid w:val="237C10C0"/>
    <w:rsid w:val="238339E7"/>
    <w:rsid w:val="23B87C1E"/>
    <w:rsid w:val="23D525C5"/>
    <w:rsid w:val="24003A9F"/>
    <w:rsid w:val="247471EC"/>
    <w:rsid w:val="26490D7B"/>
    <w:rsid w:val="26B172D2"/>
    <w:rsid w:val="275C3465"/>
    <w:rsid w:val="28044E18"/>
    <w:rsid w:val="28206C63"/>
    <w:rsid w:val="28536605"/>
    <w:rsid w:val="28C60DD4"/>
    <w:rsid w:val="290903B9"/>
    <w:rsid w:val="29476BC4"/>
    <w:rsid w:val="2AF50A5B"/>
    <w:rsid w:val="2B020D97"/>
    <w:rsid w:val="2B06791E"/>
    <w:rsid w:val="2B2362C5"/>
    <w:rsid w:val="2B8054C5"/>
    <w:rsid w:val="2B921295"/>
    <w:rsid w:val="2C1A1B7C"/>
    <w:rsid w:val="2C46226B"/>
    <w:rsid w:val="2D420CE2"/>
    <w:rsid w:val="2D4A7B39"/>
    <w:rsid w:val="2D856DC3"/>
    <w:rsid w:val="2D8A76CE"/>
    <w:rsid w:val="2E0247DA"/>
    <w:rsid w:val="2E08449E"/>
    <w:rsid w:val="2EE45793"/>
    <w:rsid w:val="2FED3A51"/>
    <w:rsid w:val="30087837"/>
    <w:rsid w:val="30592282"/>
    <w:rsid w:val="30F621CE"/>
    <w:rsid w:val="31261B81"/>
    <w:rsid w:val="31BB5C61"/>
    <w:rsid w:val="31D429FD"/>
    <w:rsid w:val="322408BE"/>
    <w:rsid w:val="323B1912"/>
    <w:rsid w:val="33394C0C"/>
    <w:rsid w:val="33606866"/>
    <w:rsid w:val="353A0807"/>
    <w:rsid w:val="35447075"/>
    <w:rsid w:val="369E5C9F"/>
    <w:rsid w:val="375E0F65"/>
    <w:rsid w:val="39160AB8"/>
    <w:rsid w:val="39730417"/>
    <w:rsid w:val="39897C3B"/>
    <w:rsid w:val="3AA12D62"/>
    <w:rsid w:val="3C236125"/>
    <w:rsid w:val="3C62248D"/>
    <w:rsid w:val="3D52271E"/>
    <w:rsid w:val="3DD627DC"/>
    <w:rsid w:val="3DFD7020"/>
    <w:rsid w:val="3E371A14"/>
    <w:rsid w:val="408D1972"/>
    <w:rsid w:val="41E04A53"/>
    <w:rsid w:val="41FA7928"/>
    <w:rsid w:val="42826B20"/>
    <w:rsid w:val="42B84C64"/>
    <w:rsid w:val="42C57F36"/>
    <w:rsid w:val="43CF26EE"/>
    <w:rsid w:val="44DA57EF"/>
    <w:rsid w:val="45160CB9"/>
    <w:rsid w:val="45515E99"/>
    <w:rsid w:val="45660B86"/>
    <w:rsid w:val="46762EF3"/>
    <w:rsid w:val="47D30AFF"/>
    <w:rsid w:val="47F56FAA"/>
    <w:rsid w:val="483A7DC4"/>
    <w:rsid w:val="49695FC3"/>
    <w:rsid w:val="49943F1C"/>
    <w:rsid w:val="49A35047"/>
    <w:rsid w:val="49AA0371"/>
    <w:rsid w:val="49CA4084"/>
    <w:rsid w:val="4A7736EC"/>
    <w:rsid w:val="4A7B712C"/>
    <w:rsid w:val="4A944B1E"/>
    <w:rsid w:val="4B26466B"/>
    <w:rsid w:val="4B466488"/>
    <w:rsid w:val="4C223A89"/>
    <w:rsid w:val="4C8C73CE"/>
    <w:rsid w:val="4CB5266B"/>
    <w:rsid w:val="4CFA6A2E"/>
    <w:rsid w:val="4CFB09F8"/>
    <w:rsid w:val="4D7F0CE1"/>
    <w:rsid w:val="4DB35848"/>
    <w:rsid w:val="4E33122E"/>
    <w:rsid w:val="4E564138"/>
    <w:rsid w:val="4F324DB2"/>
    <w:rsid w:val="4F38518E"/>
    <w:rsid w:val="4F4915A7"/>
    <w:rsid w:val="4F886D9E"/>
    <w:rsid w:val="4FA709C3"/>
    <w:rsid w:val="503E4EFD"/>
    <w:rsid w:val="508C779E"/>
    <w:rsid w:val="50C57DA2"/>
    <w:rsid w:val="51336CF1"/>
    <w:rsid w:val="51996141"/>
    <w:rsid w:val="51ED64EA"/>
    <w:rsid w:val="52412A09"/>
    <w:rsid w:val="52635075"/>
    <w:rsid w:val="5376271B"/>
    <w:rsid w:val="542D76E9"/>
    <w:rsid w:val="55081F04"/>
    <w:rsid w:val="55E03723"/>
    <w:rsid w:val="56A87CBD"/>
    <w:rsid w:val="56AD4913"/>
    <w:rsid w:val="56AF5204"/>
    <w:rsid w:val="572A43B4"/>
    <w:rsid w:val="57961B32"/>
    <w:rsid w:val="591A3FB4"/>
    <w:rsid w:val="593E6953"/>
    <w:rsid w:val="595B6AA6"/>
    <w:rsid w:val="5A2C267B"/>
    <w:rsid w:val="5AD85EA1"/>
    <w:rsid w:val="5BF61D0B"/>
    <w:rsid w:val="5C583AA6"/>
    <w:rsid w:val="5C58551F"/>
    <w:rsid w:val="5C7530A6"/>
    <w:rsid w:val="5CAE3391"/>
    <w:rsid w:val="5D554976"/>
    <w:rsid w:val="5D8B5480"/>
    <w:rsid w:val="5E422EEA"/>
    <w:rsid w:val="5E972FF1"/>
    <w:rsid w:val="5EDA046D"/>
    <w:rsid w:val="5F245B8C"/>
    <w:rsid w:val="5F784967"/>
    <w:rsid w:val="60367784"/>
    <w:rsid w:val="604A1ADC"/>
    <w:rsid w:val="61483DB4"/>
    <w:rsid w:val="61493688"/>
    <w:rsid w:val="62EC076F"/>
    <w:rsid w:val="62F77490"/>
    <w:rsid w:val="630E7FEA"/>
    <w:rsid w:val="63211773"/>
    <w:rsid w:val="639826A5"/>
    <w:rsid w:val="64F14763"/>
    <w:rsid w:val="65360EDE"/>
    <w:rsid w:val="654900FB"/>
    <w:rsid w:val="65756003"/>
    <w:rsid w:val="66814F83"/>
    <w:rsid w:val="66CE11C4"/>
    <w:rsid w:val="67CB3049"/>
    <w:rsid w:val="67FA3DD0"/>
    <w:rsid w:val="69F10D61"/>
    <w:rsid w:val="6A0740E0"/>
    <w:rsid w:val="6B810D66"/>
    <w:rsid w:val="6BAD0377"/>
    <w:rsid w:val="6C360D18"/>
    <w:rsid w:val="6C51446C"/>
    <w:rsid w:val="6C5316EB"/>
    <w:rsid w:val="6CD417E7"/>
    <w:rsid w:val="6D390A55"/>
    <w:rsid w:val="6D526EEE"/>
    <w:rsid w:val="6DD333F3"/>
    <w:rsid w:val="6E6164B5"/>
    <w:rsid w:val="6F053DC0"/>
    <w:rsid w:val="6F3516F0"/>
    <w:rsid w:val="6F767D3E"/>
    <w:rsid w:val="71306613"/>
    <w:rsid w:val="71BC7EA6"/>
    <w:rsid w:val="726B5D38"/>
    <w:rsid w:val="727D2ACC"/>
    <w:rsid w:val="72C54B39"/>
    <w:rsid w:val="73D770CE"/>
    <w:rsid w:val="741E51F9"/>
    <w:rsid w:val="74232327"/>
    <w:rsid w:val="74A7099A"/>
    <w:rsid w:val="752B3379"/>
    <w:rsid w:val="753D5E16"/>
    <w:rsid w:val="75553DCD"/>
    <w:rsid w:val="75976C60"/>
    <w:rsid w:val="769B008A"/>
    <w:rsid w:val="77000835"/>
    <w:rsid w:val="77045FE3"/>
    <w:rsid w:val="77533239"/>
    <w:rsid w:val="77E872FF"/>
    <w:rsid w:val="79105C67"/>
    <w:rsid w:val="7A8D2E9A"/>
    <w:rsid w:val="7A992B33"/>
    <w:rsid w:val="7A996FD7"/>
    <w:rsid w:val="7BAD4AF5"/>
    <w:rsid w:val="7C080F50"/>
    <w:rsid w:val="7C653614"/>
    <w:rsid w:val="7CCF5870"/>
    <w:rsid w:val="7DBD6841"/>
    <w:rsid w:val="7E6F077A"/>
    <w:rsid w:val="7EAD04A6"/>
    <w:rsid w:val="7EC00FD6"/>
    <w:rsid w:val="7FFF3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仿宋"/>
      <w:kern w:val="2"/>
      <w:sz w:val="32"/>
      <w:szCs w:val="32"/>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280" w:lineRule="exact"/>
      <w:ind w:left="810" w:leftChars="1" w:hanging="808" w:hangingChars="385"/>
    </w:pPr>
    <w:rPr>
      <w:rFonts w:ascii="宋体" w:hAnsi="宋体"/>
    </w:rPr>
  </w:style>
  <w:style w:type="paragraph" w:styleId="4">
    <w:name w:val="footer"/>
    <w:basedOn w:val="1"/>
    <w:unhideWhenUsed/>
    <w:qFormat/>
    <w:uiPriority w:val="0"/>
    <w:pPr>
      <w:tabs>
        <w:tab w:val="center" w:pos="4153"/>
        <w:tab w:val="right" w:pos="8306"/>
      </w:tabs>
      <w:snapToGrid w:val="0"/>
      <w:jc w:val="left"/>
    </w:pPr>
    <w:rPr>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page number"/>
    <w:basedOn w:val="9"/>
    <w:unhideWhenUsed/>
    <w:qFormat/>
    <w:uiPriority w:val="99"/>
  </w:style>
  <w:style w:type="character" w:styleId="12">
    <w:name w:val="Hyperlink"/>
    <w:basedOn w:val="9"/>
    <w:unhideWhenUsed/>
    <w:qFormat/>
    <w:uiPriority w:val="99"/>
    <w:rPr>
      <w:color w:val="444444"/>
      <w:sz w:val="18"/>
      <w:szCs w:val="18"/>
      <w:u w:val="none"/>
    </w:rPr>
  </w:style>
  <w:style w:type="character" w:customStyle="1" w:styleId="13">
    <w:name w:val="font51"/>
    <w:basedOn w:val="9"/>
    <w:qFormat/>
    <w:uiPriority w:val="0"/>
    <w:rPr>
      <w:rFonts w:hint="eastAsia" w:ascii="楷体_GB2312" w:eastAsia="楷体_GB2312" w:cs="楷体_GB2312"/>
      <w:color w:val="000000"/>
      <w:sz w:val="28"/>
      <w:szCs w:val="28"/>
      <w:u w:val="single"/>
    </w:rPr>
  </w:style>
  <w:style w:type="character" w:customStyle="1" w:styleId="14">
    <w:name w:val="font61"/>
    <w:basedOn w:val="9"/>
    <w:qFormat/>
    <w:uiPriority w:val="0"/>
    <w:rPr>
      <w:rFonts w:hint="default" w:ascii="Times New Roman" w:hAnsi="Times New Roman" w:cs="Times New Roman"/>
      <w:color w:val="000000"/>
      <w:sz w:val="24"/>
      <w:szCs w:val="24"/>
      <w:u w:val="none"/>
    </w:rPr>
  </w:style>
  <w:style w:type="character" w:customStyle="1" w:styleId="15">
    <w:name w:val="font31"/>
    <w:basedOn w:val="9"/>
    <w:qFormat/>
    <w:uiPriority w:val="0"/>
    <w:rPr>
      <w:rFonts w:hint="eastAsia" w:ascii="黑体" w:hAnsi="宋体" w:eastAsia="黑体" w:cs="黑体"/>
      <w:color w:val="000000"/>
      <w:sz w:val="24"/>
      <w:szCs w:val="24"/>
      <w:u w:val="none"/>
    </w:rPr>
  </w:style>
  <w:style w:type="character" w:customStyle="1" w:styleId="16">
    <w:name w:val="font11"/>
    <w:basedOn w:val="9"/>
    <w:qFormat/>
    <w:uiPriority w:val="0"/>
    <w:rPr>
      <w:rFonts w:hint="eastAsia" w:ascii="楷体_GB2312" w:eastAsia="楷体_GB2312" w:cs="楷体_GB2312"/>
      <w:color w:val="000000"/>
      <w:sz w:val="32"/>
      <w:szCs w:val="32"/>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5548</Words>
  <Characters>5671</Characters>
  <Lines>0</Lines>
  <Paragraphs>0</Paragraphs>
  <TotalTime>12</TotalTime>
  <ScaleCrop>false</ScaleCrop>
  <LinksUpToDate>false</LinksUpToDate>
  <CharactersWithSpaces>5863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2021-07-16T03:33:00Z</dcterms:created>
  <dc:creator>Administrator</dc:creator>
  <cp:lastModifiedBy>Administrator</cp:lastModifiedBy>
  <cp:lastPrinted>2022-09-20T03:35:00Z</cp:lastPrinted>
  <dcterms:modified xsi:type="dcterms:W3CDTF">2022-09-22T11:54:37Z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3B7A1F25A5204051836BB3BCF0613179</vt:lpwstr>
  </property>
</Properties>
</file>