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D1D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D1D1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D1D1D"/>
          <w:spacing w:val="-11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1D1D1D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i w:val="0"/>
          <w:iCs w:val="0"/>
          <w:caps w:val="0"/>
          <w:color w:val="1D1D1D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instrText xml:space="preserve"> HYPERLINK "https://www.beita.gov.cn/beita/tzgg/202404/064fbcedb3644f1597683386f95b9ba0/files/08c073c578994f52a819c072009fff99.xlsx" \t "https://www.beita.gov.cn/beita/tzgg/202404/_blank" </w:instrText>
      </w:r>
      <w:r>
        <w:rPr>
          <w:rFonts w:hint="eastAsia" w:ascii="黑体" w:hAnsi="黑体" w:eastAsia="黑体" w:cs="黑体"/>
          <w:i w:val="0"/>
          <w:iCs w:val="0"/>
          <w:caps w:val="0"/>
          <w:color w:val="1D1D1D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黑体" w:hAnsi="黑体" w:eastAsia="黑体" w:cs="黑体"/>
          <w:i w:val="0"/>
          <w:iCs w:val="0"/>
          <w:caps w:val="0"/>
          <w:color w:val="1D1D1D"/>
          <w:spacing w:val="-11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i w:val="0"/>
          <w:iCs w:val="0"/>
          <w:caps w:val="0"/>
          <w:color w:val="1D1D1D"/>
          <w:spacing w:val="-11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instrText xml:space="preserve"> HYPERLINK "https://www.beita.gov.cn/beita/tzgg/202403/2718f4d576ef4364b41a6d69c309ef62/files/4436641f713a4c9a8e9c05f4f67a78ee.xlsx" \t "https://www.beita.gov.cn/beita/tzgg/202403/_blank" </w:instrText>
      </w:r>
      <w:r>
        <w:rPr>
          <w:rFonts w:hint="eastAsia" w:ascii="黑体" w:hAnsi="黑体" w:eastAsia="黑体" w:cs="黑体"/>
          <w:i w:val="0"/>
          <w:iCs w:val="0"/>
          <w:caps w:val="0"/>
          <w:color w:val="1D1D1D"/>
          <w:spacing w:val="-11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1D1D1D"/>
          <w:spacing w:val="-11"/>
          <w:sz w:val="36"/>
          <w:szCs w:val="36"/>
          <w:u w:val="none"/>
          <w:shd w:val="clear" w:color="auto" w:fill="FFFFFF"/>
        </w:rPr>
        <w:t>北塔区</w:t>
      </w: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1D1D1D"/>
          <w:spacing w:val="-11"/>
          <w:sz w:val="36"/>
          <w:szCs w:val="36"/>
          <w:u w:val="none"/>
          <w:shd w:val="clear" w:color="auto" w:fill="FFFFFF"/>
          <w:lang w:eastAsia="zh-CN"/>
        </w:rPr>
        <w:t>教育局所属事业单位公开选调工作人员</w:t>
      </w:r>
      <w:r>
        <w:rPr>
          <w:rFonts w:hint="eastAsia" w:ascii="黑体" w:hAnsi="黑体" w:eastAsia="黑体" w:cs="黑体"/>
          <w:i w:val="0"/>
          <w:iCs w:val="0"/>
          <w:caps w:val="0"/>
          <w:color w:val="1D1D1D"/>
          <w:spacing w:val="-11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Style w:val="4"/>
          <w:rFonts w:hint="eastAsia" w:ascii="黑体" w:hAnsi="黑体" w:eastAsia="黑体" w:cs="黑体"/>
          <w:i w:val="0"/>
          <w:iCs w:val="0"/>
          <w:caps w:val="0"/>
          <w:color w:val="1D1D1D"/>
          <w:spacing w:val="0"/>
          <w:sz w:val="36"/>
          <w:szCs w:val="36"/>
          <w:u w:val="none"/>
          <w:shd w:val="clear" w:color="auto" w:fill="FFFFFF"/>
        </w:rPr>
        <w:t>入围考察人员名单</w:t>
      </w:r>
      <w:r>
        <w:rPr>
          <w:rFonts w:hint="eastAsia" w:ascii="黑体" w:hAnsi="黑体" w:eastAsia="黑体" w:cs="黑体"/>
          <w:i w:val="0"/>
          <w:iCs w:val="0"/>
          <w:caps w:val="0"/>
          <w:color w:val="1D1D1D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fldChar w:fldCharType="end"/>
      </w:r>
    </w:p>
    <w:bookmarkEnd w:id="0"/>
    <w:tbl>
      <w:tblPr>
        <w:tblStyle w:val="2"/>
        <w:tblpPr w:leftFromText="180" w:rightFromText="180" w:vertAnchor="text" w:horzAnchor="page" w:tblpXSpec="center" w:tblpY="542"/>
        <w:tblOverlap w:val="never"/>
        <w:tblW w:w="10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00"/>
        <w:gridCol w:w="4172"/>
        <w:gridCol w:w="1061"/>
        <w:gridCol w:w="1521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王雄云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北塔区教师进修学校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孙泽屹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北塔区教师进修学校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石卫坤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北塔区教师进修学校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呙文娟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北塔区教育科学研究室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邓娟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北塔区勤工俭学和学生资助中心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9D60E6"/>
    <w:rsid w:val="FD9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2025-04-27T17:26:00Z</dcterms:created>
  <dc:creator>syjy521</dc:creator>
  <cp:lastModifiedBy>syjy521</cp:lastModifiedBy>
  <dcterms:modified xsi:type="dcterms:W3CDTF">2025-04-27T17:32:01Z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