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eastAsia="宋体"/>
          <w:lang w:eastAsia="zh-CN"/>
        </w:rPr>
      </w:pPr>
      <w:r>
        <w:rPr>
          <w:rFonts w:hint="default" w:ascii="Times New Roman" w:hAnsi="Times New Roman" w:eastAsia="微软雅黑" w:cs="Times New Roman"/>
          <w:b/>
          <w:bCs/>
          <w:color w:val="444444"/>
          <w:sz w:val="28"/>
          <w:szCs w:val="28"/>
          <w:shd w:val="clear" w:fill="FFFFFF"/>
        </w:rPr>
        <w:t>2021</w:t>
      </w:r>
      <w:r>
        <w:rPr>
          <w:rFonts w:hint="eastAsia" w:ascii="宋体" w:hAnsi="宋体" w:eastAsia="宋体" w:cs="宋体"/>
          <w:b/>
          <w:bCs/>
          <w:color w:val="444444"/>
          <w:sz w:val="28"/>
          <w:szCs w:val="28"/>
          <w:shd w:val="clear" w:fill="FFFFFF"/>
        </w:rPr>
        <w:t>年度部门整体支出绩效评价报告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（一）基本情况</w:t>
      </w:r>
    </w:p>
    <w:p>
      <w:pPr>
        <w:keepNext w:val="0"/>
        <w:keepLines w:val="0"/>
        <w:widowControl w:val="0"/>
        <w:suppressLineNumbers w:val="0"/>
        <w:spacing w:before="0" w:beforeAutospacing="1" w:after="0" w:afterAutospacing="1" w:line="480" w:lineRule="exact"/>
        <w:ind w:left="0" w:right="0" w:firstLine="480" w:firstLineChars="200"/>
        <w:jc w:val="left"/>
        <w:rPr>
          <w:rFonts w:hint="default" w:ascii="宋体" w:hAnsi="宋体" w:eastAsia="宋体" w:cs="宋体"/>
          <w:color w:val="444444"/>
          <w:kern w:val="0"/>
          <w:sz w:val="28"/>
          <w:szCs w:val="28"/>
          <w:shd w:val="clear" w:fill="FFFFFF"/>
          <w:lang w:val="en-US" w:eastAsia="zh-CN"/>
        </w:rPr>
      </w:pPr>
      <w:r>
        <w:rPr>
          <w:rFonts w:hint="eastAsia" w:ascii="宋体" w:hAnsi="宋体" w:eastAsia="宋体" w:cs="宋体"/>
          <w:i w:val="0"/>
          <w:iCs w:val="0"/>
          <w:caps w:val="0"/>
          <w:color w:val="1E1E1E"/>
          <w:spacing w:val="0"/>
          <w:sz w:val="24"/>
          <w:szCs w:val="24"/>
          <w:shd w:val="clear" w:fill="FFFFFF"/>
        </w:rPr>
        <w:t>北塔区政府办(以下简称区政府办)是区政府工作部门，为正科级，由区政府统一领导和管理。</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主要职能</w:t>
      </w:r>
    </w:p>
    <w:p>
      <w:pPr>
        <w:keepNext w:val="0"/>
        <w:keepLines w:val="0"/>
        <w:widowControl/>
        <w:suppressLineNumbers w:val="0"/>
        <w:shd w:val="clear" w:fill="FFFFFF"/>
        <w:spacing w:before="0" w:beforeAutospacing="1" w:after="0" w:afterAutospacing="1" w:line="480" w:lineRule="atLeast"/>
        <w:ind w:left="0" w:right="0" w:firstLine="480"/>
        <w:jc w:val="left"/>
        <w:rPr>
          <w:rFonts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1.负责区政府会议的准备和组织协调工作，负责区政府领导同志公务活动，办理区政府领导同志交办的事项。</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2.围绕区政府工作部署，对涉及全区经济社会发展和改苏开放中带全局性的重大问题进行调查研究，为区政府决策提出建议、预案和依据。</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3.协助区政府领导同志审核或组织起草以区政府、区政府办公室名义发布的公文;起草《政府工作报告》和区政府领导同志的重要讲话。</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4.贯彻执行中央、省、市有关金融工作的方针、政策和法律、法规;拟订全区金融业发展战略和中长期规划;提出加强全区金融行业服务、促进金融行业发展的意见和政策建议;协调解决地方金融业改革发展稳定重大问题:推动落实国家金融业调查统计政策，组织开展地方金融信息统计、综合分析，牵头组织全区金融改革发展稳定重要课题研究;会同有关部门推进金融安全创建，推进改善金融生态环境;组织推进全区多层次资本市场建设与发展;组织协调实施金融突发事件应急工作，会同有关部门查处和打击非法金融机构和非法金融业务活动，整顿和规范全区金融市场秩序;负责协调相关部门加强对互联网金融的监管。</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5.研究、审核区直各部门，各乡人民政府、街道办事处向区政府的请示、报告，提出处理意见报区政府领导同志审批。</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6.负责以区政府名义向市政府请示报告工作的归口、把关工作，负责统筹、指导、督促全区行政机构重大事项报告工作。</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7.及时、准确、全面地向区政府及上级报送信息，反映有关动态。</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8.组织办理人大代表建议、政协委员提案，</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9.负责区政府及区政府各部门年度督查检查考核计划的归口审核，</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10.负责全区公共机构节能工作;统筹协调区政府机关大院行政后勤管理和安全保卫工作。</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11.负责区政府主要领导外出公务活动的联络服务</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12.负责区政府值班工作，及时向区政府领导同志报告重要情况，协助处理区直各单位和乡、街道向区政府反映的重要问题。</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kern w:val="0"/>
          <w:sz w:val="24"/>
          <w:szCs w:val="24"/>
          <w:shd w:val="clear" w:fill="FFFFFF"/>
          <w:lang w:val="en-US" w:eastAsia="zh-CN" w:bidi="ar"/>
        </w:rPr>
        <w:t>13.完成区委、区政府交办的其他任务。</w:t>
      </w:r>
    </w:p>
    <w:p>
      <w:pPr>
        <w:keepNext w:val="0"/>
        <w:keepLines w:val="0"/>
        <w:widowControl w:val="0"/>
        <w:numPr>
          <w:ilvl w:val="0"/>
          <w:numId w:val="1"/>
        </w:numPr>
        <w:suppressLineNumbers w:val="0"/>
        <w:spacing w:before="0" w:beforeAutospacing="1" w:after="0" w:afterAutospacing="1" w:line="480" w:lineRule="exact"/>
        <w:ind w:left="0" w:leftChars="0" w:right="0" w:firstLine="0" w:firstLineChars="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机构情况。</w:t>
      </w:r>
    </w:p>
    <w:p>
      <w:pPr>
        <w:keepNext w:val="0"/>
        <w:keepLines w:val="0"/>
        <w:widowControl w:val="0"/>
        <w:numPr>
          <w:numId w:val="0"/>
        </w:numPr>
        <w:suppressLineNumbers w:val="0"/>
        <w:spacing w:before="0" w:beforeAutospacing="1" w:after="0" w:afterAutospacing="1" w:line="480" w:lineRule="exact"/>
        <w:ind w:leftChars="0" w:right="0" w:rightChars="0" w:firstLine="48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i w:val="0"/>
          <w:iCs w:val="0"/>
          <w:caps w:val="0"/>
          <w:color w:val="1E1E1E"/>
          <w:spacing w:val="0"/>
          <w:sz w:val="24"/>
          <w:szCs w:val="24"/>
        </w:rPr>
        <w:t>政府办公室单位内设机构：2021年部门预算编报的单位1个，包含区政府办机关，二级机构北塔区金融服务中心,北塔区发展研究中心。</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leftChars="0" w:right="0" w:firstLine="0" w:firstLineChars="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人员情况。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firstLine="48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kern w:val="2"/>
          <w:sz w:val="24"/>
          <w:szCs w:val="24"/>
          <w:lang w:val="en-US" w:eastAsia="zh-CN" w:bidi="ar"/>
        </w:rPr>
        <w:t>邵阳市北塔区政府办公室编制人数23人，实际人数53人，其中在职人数41人，离退休12人，遗属补助人数0人，小车编制数0台，无房屋。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二、部门整体支出管理及使用情况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（一）基本支出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基本支出系保障我局机构正常运转、完成日常工作任务而发生的人员支出和公用支出，包括用于在职和离退休人员基本工资、津贴补贴等人员经费以及办公费、印刷费、水电费、办公设备购置等日常公用经费。2021年我局基本支出</w:t>
      </w:r>
      <w:r>
        <w:rPr>
          <w:rFonts w:hint="eastAsia" w:ascii="宋体" w:hAnsi="宋体" w:eastAsia="宋体" w:cs="宋体"/>
          <w:color w:val="444444"/>
          <w:kern w:val="0"/>
          <w:sz w:val="28"/>
          <w:szCs w:val="28"/>
          <w:shd w:val="clear" w:fill="FFFFFF"/>
          <w:lang w:val="en-US" w:eastAsia="zh-CN"/>
        </w:rPr>
        <w:t>1002.28</w:t>
      </w:r>
      <w:r>
        <w:rPr>
          <w:rFonts w:hint="eastAsia" w:ascii="宋体" w:hAnsi="宋体" w:eastAsia="宋体" w:cs="宋体"/>
          <w:color w:val="444444"/>
          <w:kern w:val="0"/>
          <w:sz w:val="28"/>
          <w:szCs w:val="28"/>
          <w:shd w:val="clear" w:fill="FFFFFF"/>
        </w:rPr>
        <w:t>万元，比上年同口径增加</w:t>
      </w:r>
      <w:r>
        <w:rPr>
          <w:rFonts w:hint="eastAsia" w:ascii="宋体" w:hAnsi="宋体" w:eastAsia="宋体" w:cs="宋体"/>
          <w:color w:val="444444"/>
          <w:kern w:val="0"/>
          <w:sz w:val="28"/>
          <w:szCs w:val="28"/>
          <w:shd w:val="clear" w:fill="FFFFFF"/>
          <w:lang w:val="en-US" w:eastAsia="zh-CN"/>
        </w:rPr>
        <w:t>256.92</w:t>
      </w:r>
      <w:r>
        <w:rPr>
          <w:rFonts w:hint="eastAsia" w:ascii="宋体" w:hAnsi="宋体" w:eastAsia="宋体" w:cs="宋体"/>
          <w:color w:val="444444"/>
          <w:kern w:val="0"/>
          <w:sz w:val="28"/>
          <w:szCs w:val="28"/>
          <w:shd w:val="clear" w:fill="FFFFFF"/>
        </w:rPr>
        <w:t>万元，增长</w:t>
      </w:r>
      <w:r>
        <w:rPr>
          <w:rFonts w:hint="eastAsia" w:ascii="宋体" w:hAnsi="宋体" w:eastAsia="宋体" w:cs="宋体"/>
          <w:color w:val="444444"/>
          <w:kern w:val="0"/>
          <w:sz w:val="28"/>
          <w:szCs w:val="28"/>
          <w:shd w:val="clear" w:fill="FFFFFF"/>
          <w:lang w:val="en-US" w:eastAsia="zh-CN"/>
        </w:rPr>
        <w:t>34.47</w:t>
      </w:r>
      <w:r>
        <w:rPr>
          <w:rFonts w:hint="eastAsia" w:ascii="宋体" w:hAnsi="宋体" w:eastAsia="宋体" w:cs="宋体"/>
          <w:color w:val="444444"/>
          <w:kern w:val="0"/>
          <w:sz w:val="28"/>
          <w:szCs w:val="28"/>
          <w:shd w:val="clear" w:fill="FFFFFF"/>
        </w:rPr>
        <w:t>%。其中：工资福利支出</w:t>
      </w:r>
      <w:r>
        <w:rPr>
          <w:rFonts w:hint="eastAsia" w:ascii="宋体" w:hAnsi="宋体" w:eastAsia="宋体" w:cs="宋体"/>
          <w:color w:val="444444"/>
          <w:kern w:val="0"/>
          <w:sz w:val="28"/>
          <w:szCs w:val="28"/>
          <w:shd w:val="clear" w:fill="FFFFFF"/>
          <w:lang w:val="en-US" w:eastAsia="zh-CN"/>
        </w:rPr>
        <w:t>617.46</w:t>
      </w:r>
      <w:r>
        <w:rPr>
          <w:rFonts w:hint="eastAsia" w:ascii="宋体" w:hAnsi="宋体" w:eastAsia="宋体" w:cs="宋体"/>
          <w:color w:val="444444"/>
          <w:kern w:val="0"/>
          <w:sz w:val="28"/>
          <w:szCs w:val="28"/>
          <w:shd w:val="clear" w:fill="FFFFFF"/>
        </w:rPr>
        <w:t>万元，商品和服务支出</w:t>
      </w:r>
      <w:r>
        <w:rPr>
          <w:rFonts w:hint="eastAsia" w:ascii="宋体" w:hAnsi="宋体" w:eastAsia="宋体" w:cs="宋体"/>
          <w:color w:val="444444"/>
          <w:kern w:val="0"/>
          <w:sz w:val="28"/>
          <w:szCs w:val="28"/>
          <w:shd w:val="clear" w:fill="FFFFFF"/>
          <w:lang w:val="en-US" w:eastAsia="zh-CN"/>
        </w:rPr>
        <w:t>334.74</w:t>
      </w:r>
      <w:r>
        <w:rPr>
          <w:rFonts w:hint="eastAsia" w:ascii="宋体" w:hAnsi="宋体" w:eastAsia="宋体" w:cs="宋体"/>
          <w:color w:val="444444"/>
          <w:kern w:val="0"/>
          <w:sz w:val="28"/>
          <w:szCs w:val="28"/>
          <w:shd w:val="clear" w:fill="FFFFFF"/>
        </w:rPr>
        <w:t>万元，对个人和家庭的补助</w:t>
      </w:r>
      <w:r>
        <w:rPr>
          <w:rFonts w:hint="eastAsia" w:ascii="宋体" w:hAnsi="宋体" w:eastAsia="宋体" w:cs="宋体"/>
          <w:color w:val="444444"/>
          <w:kern w:val="0"/>
          <w:sz w:val="28"/>
          <w:szCs w:val="28"/>
          <w:shd w:val="clear" w:fill="FFFFFF"/>
          <w:lang w:val="en-US" w:eastAsia="zh-CN"/>
        </w:rPr>
        <w:t>0.07</w:t>
      </w:r>
      <w:r>
        <w:rPr>
          <w:rFonts w:hint="eastAsia" w:ascii="宋体" w:hAnsi="宋体" w:eastAsia="宋体" w:cs="宋体"/>
          <w:color w:val="444444"/>
          <w:kern w:val="0"/>
          <w:sz w:val="28"/>
          <w:szCs w:val="28"/>
          <w:shd w:val="clear" w:fill="FFFFFF"/>
        </w:rPr>
        <w:t>万元，资本性支出</w:t>
      </w:r>
      <w:r>
        <w:rPr>
          <w:rFonts w:hint="eastAsia" w:ascii="宋体" w:hAnsi="宋体" w:eastAsia="宋体" w:cs="宋体"/>
          <w:color w:val="444444"/>
          <w:kern w:val="0"/>
          <w:sz w:val="28"/>
          <w:szCs w:val="28"/>
          <w:shd w:val="clear" w:fill="FFFFFF"/>
          <w:lang w:val="en-US" w:eastAsia="zh-CN"/>
        </w:rPr>
        <w:t>50.01</w:t>
      </w:r>
      <w:r>
        <w:rPr>
          <w:rFonts w:hint="eastAsia" w:ascii="宋体" w:hAnsi="宋体" w:eastAsia="宋体" w:cs="宋体"/>
          <w:color w:val="444444"/>
          <w:kern w:val="0"/>
          <w:sz w:val="28"/>
          <w:szCs w:val="28"/>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eastAsia="宋体"/>
          <w:lang w:val="en-US" w:eastAsia="zh-CN"/>
        </w:rPr>
      </w:pPr>
      <w:r>
        <w:rPr>
          <w:rFonts w:hint="eastAsia" w:ascii="宋体" w:hAnsi="宋体" w:eastAsia="宋体" w:cs="宋体"/>
          <w:color w:val="444444"/>
          <w:kern w:val="0"/>
          <w:sz w:val="28"/>
          <w:szCs w:val="28"/>
          <w:shd w:val="clear" w:fill="FFFFFF"/>
        </w:rPr>
        <w:t>2021年“三公”经费实际开支总额</w:t>
      </w:r>
      <w:r>
        <w:rPr>
          <w:rFonts w:hint="eastAsia" w:ascii="宋体" w:hAnsi="宋体" w:eastAsia="宋体" w:cs="宋体"/>
          <w:color w:val="444444"/>
          <w:kern w:val="0"/>
          <w:sz w:val="28"/>
          <w:szCs w:val="28"/>
          <w:shd w:val="clear" w:fill="FFFFFF"/>
          <w:lang w:val="en-US" w:eastAsia="zh-CN"/>
        </w:rPr>
        <w:t>1.87</w:t>
      </w:r>
      <w:r>
        <w:rPr>
          <w:rFonts w:hint="eastAsia" w:ascii="宋体" w:hAnsi="宋体" w:eastAsia="宋体" w:cs="宋体"/>
          <w:color w:val="444444"/>
          <w:kern w:val="0"/>
          <w:sz w:val="28"/>
          <w:szCs w:val="28"/>
          <w:shd w:val="clear" w:fill="FFFFFF"/>
        </w:rPr>
        <w:t>万元。其中：因公出国（境）费支出本年未发生。公务用车购置及运行维护费实际开支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万元（公务用车购置费未发生，公务用车运行维护费</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万元），公务用车保有量</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辆；公务接待费实际开支</w:t>
      </w:r>
      <w:r>
        <w:rPr>
          <w:rFonts w:hint="eastAsia" w:ascii="宋体" w:hAnsi="宋体" w:eastAsia="宋体" w:cs="宋体"/>
          <w:color w:val="444444"/>
          <w:kern w:val="0"/>
          <w:sz w:val="28"/>
          <w:szCs w:val="28"/>
          <w:shd w:val="clear" w:fill="FFFFFF"/>
          <w:lang w:val="en-US" w:eastAsia="zh-CN"/>
        </w:rPr>
        <w:t>1.87</w:t>
      </w:r>
      <w:r>
        <w:rPr>
          <w:rFonts w:hint="eastAsia" w:ascii="宋体" w:hAnsi="宋体" w:eastAsia="宋体" w:cs="宋体"/>
          <w:color w:val="444444"/>
          <w:kern w:val="0"/>
          <w:sz w:val="28"/>
          <w:szCs w:val="28"/>
          <w:shd w:val="clear" w:fill="FFFFFF"/>
        </w:rPr>
        <w:t>万元，公务接待</w:t>
      </w:r>
      <w:r>
        <w:rPr>
          <w:rFonts w:hint="eastAsia" w:ascii="宋体" w:hAnsi="宋体" w:eastAsia="宋体" w:cs="宋体"/>
          <w:color w:val="444444"/>
          <w:kern w:val="0"/>
          <w:sz w:val="28"/>
          <w:szCs w:val="28"/>
          <w:shd w:val="clear" w:fill="FFFFFF"/>
          <w:lang w:val="en-US" w:eastAsia="zh-CN"/>
        </w:rPr>
        <w:t>72</w:t>
      </w:r>
      <w:r>
        <w:rPr>
          <w:rFonts w:hint="eastAsia" w:ascii="宋体" w:hAnsi="宋体" w:eastAsia="宋体" w:cs="宋体"/>
          <w:color w:val="444444"/>
          <w:kern w:val="0"/>
          <w:sz w:val="28"/>
          <w:szCs w:val="28"/>
          <w:shd w:val="clear" w:fill="FFFFFF"/>
        </w:rPr>
        <w:t>批次</w:t>
      </w:r>
      <w:r>
        <w:rPr>
          <w:rFonts w:hint="eastAsia" w:ascii="宋体" w:hAnsi="宋体" w:eastAsia="宋体" w:cs="宋体"/>
          <w:color w:val="444444"/>
          <w:kern w:val="0"/>
          <w:sz w:val="28"/>
          <w:szCs w:val="28"/>
          <w:shd w:val="clear" w:fill="FFFFFF"/>
          <w:lang w:val="en-US" w:eastAsia="zh-CN"/>
        </w:rPr>
        <w:t>303</w:t>
      </w:r>
      <w:r>
        <w:rPr>
          <w:rFonts w:hint="eastAsia" w:ascii="宋体" w:hAnsi="宋体" w:eastAsia="宋体" w:cs="宋体"/>
          <w:color w:val="444444"/>
          <w:kern w:val="0"/>
          <w:sz w:val="28"/>
          <w:szCs w:val="28"/>
          <w:shd w:val="clear" w:fill="FFFFFF"/>
        </w:rPr>
        <w:t>人次。2021年“三公”经费实际开支</w:t>
      </w:r>
      <w:r>
        <w:rPr>
          <w:rFonts w:hint="eastAsia" w:ascii="宋体" w:hAnsi="宋体" w:eastAsia="宋体" w:cs="宋体"/>
          <w:color w:val="444444"/>
          <w:kern w:val="0"/>
          <w:sz w:val="28"/>
          <w:szCs w:val="28"/>
          <w:shd w:val="clear" w:fill="FFFFFF"/>
          <w:lang w:val="en-US" w:eastAsia="zh-CN"/>
        </w:rPr>
        <w:t>1.87万元。</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专项支出</w:t>
      </w:r>
    </w:p>
    <w:p>
      <w:pPr>
        <w:keepNext w:val="0"/>
        <w:keepLines w:val="0"/>
        <w:widowControl w:val="0"/>
        <w:suppressLineNumbers w:val="0"/>
        <w:spacing w:before="0" w:beforeAutospacing="1" w:after="0" w:afterAutospacing="1" w:line="480" w:lineRule="exact"/>
        <w:ind w:left="0" w:right="0" w:firstLine="48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kern w:val="2"/>
          <w:sz w:val="24"/>
          <w:szCs w:val="24"/>
          <w:lang w:val="en-US" w:eastAsia="zh-CN" w:bidi="ar"/>
        </w:rPr>
        <w:t>2021年，项目支出0万元。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三、资产管理情况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eastAsia="宋体"/>
          <w:lang w:val="en-US" w:eastAsia="zh-CN"/>
        </w:rPr>
      </w:pPr>
      <w:r>
        <w:rPr>
          <w:rFonts w:hint="default" w:ascii="仿宋" w:hAnsi="仿宋" w:eastAsia="仿宋" w:cs="仿宋"/>
          <w:sz w:val="32"/>
          <w:szCs w:val="32"/>
          <w:lang w:val="en-US" w:eastAsia="zh-CN"/>
        </w:rPr>
        <w:t>我局资产管理由办公室负责，资产采购按程序实行报批采购，</w:t>
      </w:r>
      <w:r>
        <w:rPr>
          <w:rFonts w:hint="eastAsia" w:ascii="仿宋" w:hAnsi="仿宋" w:eastAsia="仿宋" w:cs="仿宋"/>
          <w:sz w:val="32"/>
          <w:szCs w:val="32"/>
          <w:lang w:val="en-US" w:eastAsia="zh-CN"/>
        </w:rPr>
        <w:t>统一在政采云平台下单，</w:t>
      </w:r>
      <w:r>
        <w:rPr>
          <w:rFonts w:hint="default" w:ascii="仿宋" w:hAnsi="仿宋" w:eastAsia="仿宋" w:cs="仿宋"/>
          <w:sz w:val="32"/>
          <w:szCs w:val="32"/>
          <w:lang w:val="en-US" w:eastAsia="zh-CN"/>
        </w:rPr>
        <w:t>采购后登记</w:t>
      </w:r>
      <w:r>
        <w:rPr>
          <w:rFonts w:hint="eastAsia" w:ascii="仿宋" w:hAnsi="仿宋" w:eastAsia="仿宋" w:cs="仿宋"/>
          <w:sz w:val="32"/>
          <w:szCs w:val="32"/>
          <w:lang w:val="en-US" w:eastAsia="zh-CN"/>
        </w:rPr>
        <w:t>入账，录入资产信息系统</w:t>
      </w:r>
      <w:r>
        <w:rPr>
          <w:rFonts w:hint="default" w:ascii="仿宋" w:hAnsi="仿宋" w:eastAsia="仿宋" w:cs="仿宋"/>
          <w:sz w:val="32"/>
          <w:szCs w:val="32"/>
          <w:lang w:val="en-US" w:eastAsia="zh-CN"/>
        </w:rPr>
        <w:t>，再派发到相关科室。</w:t>
      </w:r>
      <w:r>
        <w:rPr>
          <w:rFonts w:hint="eastAsia" w:ascii="仿宋" w:hAnsi="仿宋" w:eastAsia="仿宋" w:cs="仿宋"/>
          <w:sz w:val="32"/>
          <w:szCs w:val="32"/>
          <w:lang w:val="en-US" w:eastAsia="zh-CN"/>
        </w:rPr>
        <w:t>一是我局资产管理和使用坚持统一政策、统一领导、分级管理、责任到人、物尽其用的原则。</w:t>
      </w:r>
      <w:r>
        <w:rPr>
          <w:rFonts w:hint="default" w:ascii="仿宋" w:hAnsi="仿宋" w:eastAsia="仿宋" w:cs="仿宋"/>
          <w:sz w:val="32"/>
          <w:szCs w:val="32"/>
          <w:lang w:val="en-US" w:eastAsia="zh-CN"/>
        </w:rPr>
        <w:t>二是运用</w:t>
      </w:r>
      <w:r>
        <w:rPr>
          <w:rFonts w:hint="eastAsia" w:ascii="仿宋" w:hAnsi="仿宋" w:eastAsia="仿宋" w:cs="仿宋"/>
          <w:sz w:val="32"/>
          <w:szCs w:val="32"/>
          <w:lang w:val="en-US" w:eastAsia="zh-CN"/>
        </w:rPr>
        <w:t>资产</w:t>
      </w:r>
      <w:r>
        <w:rPr>
          <w:rFonts w:hint="default" w:ascii="仿宋" w:hAnsi="仿宋" w:eastAsia="仿宋" w:cs="仿宋"/>
          <w:sz w:val="32"/>
          <w:szCs w:val="32"/>
          <w:lang w:val="en-US" w:eastAsia="zh-CN"/>
        </w:rPr>
        <w:t>信息管理系统加强资产管理。</w:t>
      </w:r>
      <w:r>
        <w:rPr>
          <w:rFonts w:hint="eastAsia" w:ascii="仿宋" w:hAnsi="仿宋" w:eastAsia="仿宋" w:cs="仿宋"/>
          <w:sz w:val="32"/>
          <w:szCs w:val="32"/>
          <w:lang w:val="en-US" w:eastAsia="zh-CN"/>
        </w:rPr>
        <w:t>对</w:t>
      </w:r>
      <w:r>
        <w:rPr>
          <w:rFonts w:hint="default" w:ascii="仿宋" w:hAnsi="仿宋" w:eastAsia="仿宋" w:cs="仿宋"/>
          <w:sz w:val="32"/>
          <w:szCs w:val="32"/>
          <w:lang w:val="en-US" w:eastAsia="zh-CN"/>
        </w:rPr>
        <w:t>固定资产分别按使用部门、存放地点和</w:t>
      </w:r>
      <w:r>
        <w:rPr>
          <w:rFonts w:hint="eastAsia" w:ascii="仿宋" w:hAnsi="仿宋" w:eastAsia="仿宋" w:cs="仿宋"/>
          <w:sz w:val="32"/>
          <w:szCs w:val="32"/>
          <w:lang w:val="en-US" w:eastAsia="zh-CN"/>
        </w:rPr>
        <w:t>使用</w:t>
      </w:r>
      <w:r>
        <w:rPr>
          <w:rFonts w:hint="default" w:ascii="仿宋" w:hAnsi="仿宋" w:eastAsia="仿宋" w:cs="仿宋"/>
          <w:sz w:val="32"/>
          <w:szCs w:val="32"/>
          <w:lang w:val="en-US" w:eastAsia="zh-CN"/>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hint="eastAsia" w:ascii="仿宋" w:hAnsi="仿宋" w:eastAsia="仿宋" w:cs="仿宋"/>
          <w:sz w:val="32"/>
          <w:szCs w:val="32"/>
          <w:lang w:val="en-US" w:eastAsia="zh-CN"/>
        </w:rPr>
        <w:t>常态</w:t>
      </w:r>
      <w:r>
        <w:rPr>
          <w:rFonts w:hint="default" w:ascii="仿宋" w:hAnsi="仿宋" w:eastAsia="仿宋" w:cs="仿宋"/>
          <w:sz w:val="32"/>
          <w:szCs w:val="32"/>
          <w:lang w:val="en-US" w:eastAsia="zh-CN"/>
        </w:rPr>
        <w:t>化，确保账、卡、实相符。四是根据《湖南省财政厅关于做好行政事业性国有资产月报试编工作的通知》文件要求，每月及时通过财政部统一报表系统上报资产月报电子数据</w:t>
      </w:r>
      <w:r>
        <w:rPr>
          <w:rFonts w:hint="eastAsia" w:ascii="仿宋" w:hAnsi="仿宋" w:eastAsia="仿宋" w:cs="仿宋"/>
          <w:sz w:val="32"/>
          <w:szCs w:val="32"/>
          <w:lang w:val="en-US" w:eastAsia="zh-CN"/>
        </w:rPr>
        <w:t>，每年编制一次固定资产年报。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截至2021年12月31日，邵阳市北塔区</w:t>
      </w:r>
      <w:r>
        <w:rPr>
          <w:rFonts w:hint="eastAsia" w:ascii="宋体" w:hAnsi="宋体" w:eastAsia="宋体" w:cs="宋体"/>
          <w:color w:val="444444"/>
          <w:kern w:val="0"/>
          <w:sz w:val="28"/>
          <w:szCs w:val="28"/>
          <w:shd w:val="clear" w:fill="FFFFFF"/>
          <w:lang w:eastAsia="zh-CN"/>
        </w:rPr>
        <w:t>政府办公室</w:t>
      </w:r>
      <w:r>
        <w:rPr>
          <w:rFonts w:hint="eastAsia" w:ascii="宋体" w:hAnsi="宋体" w:eastAsia="宋体" w:cs="宋体"/>
          <w:color w:val="444444"/>
          <w:kern w:val="0"/>
          <w:sz w:val="28"/>
          <w:szCs w:val="28"/>
          <w:shd w:val="clear" w:fill="FFFFFF"/>
        </w:rPr>
        <w:t>资产总额为</w:t>
      </w:r>
      <w:r>
        <w:rPr>
          <w:rFonts w:hint="eastAsia" w:ascii="宋体" w:hAnsi="宋体" w:eastAsia="宋体" w:cs="宋体"/>
          <w:color w:val="444444"/>
          <w:kern w:val="0"/>
          <w:sz w:val="28"/>
          <w:szCs w:val="28"/>
          <w:shd w:val="clear" w:fill="FFFFFF"/>
          <w:lang w:val="en-US" w:eastAsia="zh-CN"/>
        </w:rPr>
        <w:t>103.35</w:t>
      </w:r>
      <w:r>
        <w:rPr>
          <w:rFonts w:hint="eastAsia" w:ascii="宋体" w:hAnsi="宋体" w:eastAsia="宋体" w:cs="宋体"/>
          <w:color w:val="444444"/>
          <w:kern w:val="0"/>
          <w:sz w:val="28"/>
          <w:szCs w:val="28"/>
          <w:shd w:val="clear" w:fill="FFFFFF"/>
        </w:rPr>
        <w:t>万元，主要由以下部分构成：流动资产</w:t>
      </w:r>
      <w:r>
        <w:rPr>
          <w:rFonts w:hint="eastAsia" w:ascii="宋体" w:hAnsi="宋体" w:eastAsia="宋体" w:cs="宋体"/>
          <w:color w:val="444444"/>
          <w:kern w:val="0"/>
          <w:sz w:val="28"/>
          <w:szCs w:val="28"/>
          <w:shd w:val="clear" w:fill="FFFFFF"/>
          <w:lang w:val="en-US" w:eastAsia="zh-CN"/>
        </w:rPr>
        <w:t>15.48</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14.98</w:t>
      </w:r>
      <w:r>
        <w:rPr>
          <w:rFonts w:hint="eastAsia" w:ascii="宋体" w:hAnsi="宋体" w:eastAsia="宋体" w:cs="宋体"/>
          <w:color w:val="444444"/>
          <w:kern w:val="0"/>
          <w:sz w:val="28"/>
          <w:szCs w:val="28"/>
          <w:shd w:val="clear" w:fill="FFFFFF"/>
        </w:rPr>
        <w:t>%,主要为</w:t>
      </w:r>
      <w:r>
        <w:rPr>
          <w:rFonts w:hint="eastAsia" w:ascii="宋体" w:hAnsi="宋体" w:eastAsia="宋体" w:cs="宋体"/>
          <w:color w:val="444444"/>
          <w:kern w:val="0"/>
          <w:sz w:val="28"/>
          <w:szCs w:val="28"/>
          <w:shd w:val="clear" w:fill="FFFFFF"/>
          <w:lang w:eastAsia="zh-CN"/>
        </w:rPr>
        <w:t>其他应收款，</w:t>
      </w:r>
      <w:r>
        <w:rPr>
          <w:rFonts w:hint="eastAsia" w:ascii="宋体" w:hAnsi="宋体" w:eastAsia="宋体" w:cs="宋体"/>
          <w:color w:val="444444"/>
          <w:kern w:val="0"/>
          <w:sz w:val="28"/>
          <w:szCs w:val="28"/>
          <w:shd w:val="clear" w:fill="FFFFFF"/>
        </w:rPr>
        <w:t>固定资产</w:t>
      </w:r>
      <w:r>
        <w:rPr>
          <w:rFonts w:hint="eastAsia" w:ascii="宋体" w:hAnsi="宋体" w:eastAsia="宋体" w:cs="宋体"/>
          <w:color w:val="444444"/>
          <w:kern w:val="0"/>
          <w:sz w:val="28"/>
          <w:szCs w:val="28"/>
          <w:shd w:val="clear" w:fill="FFFFFF"/>
          <w:lang w:val="en-US" w:eastAsia="zh-CN"/>
        </w:rPr>
        <w:t>87.87</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85.</w:t>
      </w:r>
      <w:bookmarkStart w:id="2" w:name="_GoBack"/>
      <w:bookmarkEnd w:id="2"/>
      <w:r>
        <w:rPr>
          <w:rFonts w:hint="eastAsia" w:ascii="宋体" w:hAnsi="宋体" w:eastAsia="宋体" w:cs="宋体"/>
          <w:color w:val="444444"/>
          <w:kern w:val="0"/>
          <w:sz w:val="28"/>
          <w:szCs w:val="28"/>
          <w:shd w:val="clear" w:fill="FFFFFF"/>
          <w:lang w:val="en-US" w:eastAsia="zh-CN"/>
        </w:rPr>
        <w:t>02</w:t>
      </w:r>
      <w:r>
        <w:rPr>
          <w:rFonts w:hint="eastAsia" w:ascii="宋体" w:hAnsi="宋体" w:eastAsia="宋体" w:cs="宋体"/>
          <w:color w:val="444444"/>
          <w:kern w:val="0"/>
          <w:sz w:val="28"/>
          <w:szCs w:val="28"/>
          <w:shd w:val="clear" w:fill="FFFFFF"/>
        </w:rPr>
        <w:t>%，主要包括办公设备等。</w:t>
      </w:r>
      <w:r>
        <w:rPr>
          <w:rFonts w:hint="eastAsia" w:ascii="微软雅黑" w:hAnsi="微软雅黑" w:eastAsia="微软雅黑" w:cs="微软雅黑"/>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四、部门整体支出绩效情况</w:t>
      </w:r>
    </w:p>
    <w:p>
      <w:pPr>
        <w:keepNext w:val="0"/>
        <w:keepLines w:val="0"/>
        <w:widowControl w:val="0"/>
        <w:suppressLineNumbers w:val="0"/>
        <w:spacing w:before="0" w:beforeAutospacing="1" w:after="0" w:afterAutospacing="1" w:line="480" w:lineRule="exact"/>
        <w:ind w:left="0" w:right="0" w:firstLine="482" w:firstLineChars="200"/>
        <w:jc w:val="left"/>
      </w:pPr>
      <w:r>
        <w:rPr>
          <w:rFonts w:hint="eastAsia" w:ascii="宋体" w:hAnsi="宋体" w:eastAsia="宋体" w:cs="宋体"/>
          <w:b/>
          <w:bCs/>
          <w:kern w:val="2"/>
          <w:sz w:val="24"/>
          <w:szCs w:val="24"/>
          <w:lang w:val="en-US" w:eastAsia="zh-CN" w:bidi="ar"/>
        </w:rPr>
        <w:t>（一）预算配置</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2021年，我单位在职人员编制数为23人，年末实际在职人数为53人，财政在职人员控制率为43.40%。年初预算收入665.71万元，年末决算收入989.6万元；年末决算支出989.6万元，年末资金结转结余0万元。</w:t>
      </w:r>
    </w:p>
    <w:p>
      <w:pPr>
        <w:keepNext w:val="0"/>
        <w:keepLines w:val="0"/>
        <w:widowControl w:val="0"/>
        <w:suppressLineNumbers w:val="0"/>
        <w:spacing w:before="0" w:beforeAutospacing="1" w:after="0" w:afterAutospacing="1" w:line="480" w:lineRule="exact"/>
        <w:ind w:left="0" w:right="0" w:firstLine="482" w:firstLineChars="200"/>
        <w:jc w:val="left"/>
      </w:pPr>
      <w:r>
        <w:rPr>
          <w:rFonts w:hint="eastAsia" w:ascii="宋体" w:hAnsi="宋体" w:eastAsia="宋体" w:cs="宋体"/>
          <w:b/>
          <w:bCs/>
          <w:kern w:val="2"/>
          <w:sz w:val="24"/>
          <w:szCs w:val="24"/>
          <w:lang w:val="en-US" w:eastAsia="zh-CN" w:bidi="ar"/>
        </w:rPr>
        <w:t>（二）预算执行</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林业信息网及政务公开网公布部门财政预算批复及执行情况，及时公布“三公经费”支出情况，接受监督。三是建立健全项目资金管理制度。对于财政性专项资金，在区财政局的督导下，严格按专项资金项目实施方案执行，督促项目承担单位加快项目实施进度，及时办理报账、验收、结算等相关手续，做到不集中使用、不滥用资金，最大限度提高专项资金利用效率。</w:t>
      </w:r>
    </w:p>
    <w:p>
      <w:pPr>
        <w:keepNext w:val="0"/>
        <w:keepLines w:val="0"/>
        <w:widowControl w:val="0"/>
        <w:suppressLineNumbers w:val="0"/>
        <w:spacing w:before="0" w:beforeAutospacing="1" w:after="0" w:afterAutospacing="1" w:line="480" w:lineRule="exact"/>
        <w:ind w:left="0" w:right="0" w:firstLine="482" w:firstLineChars="200"/>
        <w:jc w:val="left"/>
      </w:pPr>
      <w:r>
        <w:rPr>
          <w:rFonts w:hint="eastAsia" w:ascii="宋体" w:hAnsi="宋体" w:eastAsia="宋体" w:cs="宋体"/>
          <w:b/>
          <w:bCs/>
          <w:kern w:val="2"/>
          <w:sz w:val="24"/>
          <w:szCs w:val="24"/>
          <w:lang w:val="en-US" w:eastAsia="zh-CN" w:bidi="ar"/>
        </w:rPr>
        <w:t>（三）预算管理</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为规范机关财务管理，建立健全财务管理制度，我局根据《会计法》、《预算法》、《政府会计准则》等法律和财政部、省财政厅有关财务规章制度等一系列合法合规、较为完整的、具有很强的可操作性财务管理制度。坚持经费预算科学化、精细化，执行控制规范化、责任化，监督检查常态化、同步化。</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widowControl w:val="0"/>
        <w:suppressLineNumbers w:val="0"/>
        <w:spacing w:before="0" w:beforeAutospacing="1" w:after="0" w:afterAutospacing="1" w:line="480" w:lineRule="exact"/>
        <w:ind w:left="0" w:right="0" w:firstLine="482" w:firstLineChars="200"/>
        <w:jc w:val="left"/>
      </w:pPr>
      <w:r>
        <w:rPr>
          <w:rFonts w:hint="eastAsia" w:ascii="宋体" w:hAnsi="宋体" w:eastAsia="宋体" w:cs="宋体"/>
          <w:b/>
          <w:bCs/>
          <w:kern w:val="2"/>
          <w:sz w:val="24"/>
          <w:szCs w:val="24"/>
          <w:lang w:val="en-US" w:eastAsia="zh-CN" w:bidi="ar"/>
        </w:rPr>
        <w:t>（四）提升支出绩效</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2021年，我单位全面落实区委、区政府的各项工作部署，牢固树立发展意识，大力弘扬实干精神，扎实推进各项工作，各项工作任务全面完成，财务管理规范，单位行政运行稳定有序。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五、综合评价情况及评价结论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w:t>
      </w:r>
      <w:r>
        <w:rPr>
          <w:rFonts w:hint="eastAsia" w:ascii="宋体" w:hAnsi="宋体" w:eastAsia="宋体" w:cs="宋体"/>
          <w:color w:val="444444"/>
          <w:kern w:val="0"/>
          <w:sz w:val="28"/>
          <w:szCs w:val="28"/>
          <w:shd w:val="clear" w:fill="FFFFFF"/>
          <w:lang w:val="en-US" w:eastAsia="zh-CN"/>
        </w:rPr>
        <w:t>97</w:t>
      </w:r>
      <w:r>
        <w:rPr>
          <w:rFonts w:hint="eastAsia" w:ascii="宋体" w:hAnsi="宋体" w:eastAsia="宋体" w:cs="宋体"/>
          <w:color w:val="444444"/>
          <w:kern w:val="0"/>
          <w:sz w:val="28"/>
          <w:szCs w:val="28"/>
          <w:shd w:val="clear" w:fill="FFFFFF"/>
        </w:rPr>
        <w:t>分，自评</w:t>
      </w:r>
      <w:r>
        <w:rPr>
          <w:rFonts w:hint="eastAsia" w:ascii="宋体" w:hAnsi="宋体" w:eastAsia="宋体" w:cs="宋体"/>
          <w:color w:val="444444"/>
          <w:kern w:val="0"/>
          <w:sz w:val="28"/>
          <w:szCs w:val="28"/>
          <w:shd w:val="clear" w:fill="FFFFFF"/>
          <w:lang w:eastAsia="zh-CN"/>
        </w:rPr>
        <w:t>结果为良好</w:t>
      </w:r>
      <w:r>
        <w:rPr>
          <w:rFonts w:hint="eastAsia" w:ascii="宋体" w:hAnsi="宋体" w:eastAsia="宋体" w:cs="宋体"/>
          <w:color w:val="444444"/>
          <w:kern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存在的问题及原因分析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lang w:eastAsia="zh-CN"/>
        </w:rPr>
      </w:pPr>
      <w:r>
        <w:rPr>
          <w:rFonts w:hint="eastAsia" w:ascii="宋体" w:hAnsi="宋体" w:eastAsia="宋体" w:cs="宋体"/>
          <w:color w:val="444444"/>
          <w:kern w:val="0"/>
          <w:sz w:val="28"/>
          <w:szCs w:val="28"/>
          <w:shd w:val="clear" w:fill="FFFFFF"/>
          <w:lang w:val="en-US" w:eastAsia="zh-CN"/>
        </w:rPr>
        <w:t>预算编制全面性和精准性不够。受政策调整等因素影响，在预算执行过程中客观存在实际支出和年初预算发生偏差。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下一步改进措施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ascii="宋体" w:hAnsi="宋体" w:eastAsia="宋体" w:cs="宋体"/>
          <w:color w:val="444444"/>
          <w:kern w:val="0"/>
          <w:sz w:val="28"/>
          <w:szCs w:val="28"/>
          <w:shd w:val="clear" w:fill="FFFFFF"/>
          <w:lang w:val="en-US" w:eastAsia="zh-CN"/>
        </w:rPr>
      </w:pPr>
      <w:bookmarkStart w:id="0" w:name="RANGE!A1:H22"/>
      <w:r>
        <w:rPr>
          <w:rFonts w:hint="eastAsia" w:ascii="宋体" w:hAnsi="宋体" w:eastAsia="宋体" w:cs="宋体"/>
          <w:color w:val="444444"/>
          <w:kern w:val="0"/>
          <w:sz w:val="28"/>
          <w:szCs w:val="28"/>
          <w:shd w:val="clear" w:fill="FFFFFF"/>
          <w:lang w:val="en-US" w:eastAsia="zh-CN"/>
        </w:rPr>
        <w:t>1、</w:t>
      </w:r>
      <w:r>
        <w:rPr>
          <w:rFonts w:hint="default" w:ascii="宋体" w:hAnsi="宋体" w:eastAsia="宋体" w:cs="宋体"/>
          <w:color w:val="444444"/>
          <w:kern w:val="0"/>
          <w:sz w:val="28"/>
          <w:szCs w:val="28"/>
          <w:shd w:val="clear" w:fill="FFFFFF"/>
          <w:lang w:val="en-US" w:eastAsia="zh-CN"/>
        </w:rPr>
        <w:t>增强预算编制的全面性、准确性。对年初没有预算安排的支出原则上不安排支出，对于年度无法预计的临时追加的相关工作所需费用，严格按照预算调整追加程序，逐级申报报批。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2、</w:t>
      </w:r>
      <w:r>
        <w:rPr>
          <w:rFonts w:hint="default" w:ascii="宋体" w:hAnsi="宋体" w:eastAsia="宋体" w:cs="宋体"/>
          <w:color w:val="444444"/>
          <w:kern w:val="0"/>
          <w:sz w:val="28"/>
          <w:szCs w:val="28"/>
          <w:shd w:val="clear" w:fill="FFFFFF"/>
          <w:lang w:val="en-US" w:eastAsia="zh-CN"/>
        </w:rPr>
        <w:t>认真提高业务水平，更加严格执行预算，保障各项工作任务圆满完成。</w:t>
      </w: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bookmarkStart w:id="1" w:name="OLE_LINK1" w:colFirst="7" w:colLast="7"/>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97</w:t>
            </w:r>
          </w:p>
        </w:tc>
      </w:tr>
      <w:bookmarkEnd w:id="1"/>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354FD"/>
    <w:multiLevelType w:val="singleLevel"/>
    <w:tmpl w:val="94A354FD"/>
    <w:lvl w:ilvl="0" w:tentative="0">
      <w:start w:val="1"/>
      <w:numFmt w:val="decimal"/>
      <w:suff w:val="nothing"/>
      <w:lvlText w:val="%1．"/>
      <w:lvlJc w:val="left"/>
    </w:lvl>
  </w:abstractNum>
  <w:abstractNum w:abstractNumId="1">
    <w:nsid w:val="AF541BEA"/>
    <w:multiLevelType w:val="singleLevel"/>
    <w:tmpl w:val="AF541BE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Y2E2NThmNTlmNmMzMDE1ZGUyMTE2NzZkNjRjMDEifQ=="/>
  </w:docVars>
  <w:rsids>
    <w:rsidRoot w:val="00000000"/>
    <w:rsid w:val="023D0B8F"/>
    <w:rsid w:val="03A03184"/>
    <w:rsid w:val="042C03AD"/>
    <w:rsid w:val="04BE30A4"/>
    <w:rsid w:val="086724C2"/>
    <w:rsid w:val="10341DB3"/>
    <w:rsid w:val="10433815"/>
    <w:rsid w:val="145A737F"/>
    <w:rsid w:val="1EAC476E"/>
    <w:rsid w:val="2BAF5A2E"/>
    <w:rsid w:val="3AC14BDF"/>
    <w:rsid w:val="3D11326B"/>
    <w:rsid w:val="3E6B55B7"/>
    <w:rsid w:val="40A974CD"/>
    <w:rsid w:val="41FB36A0"/>
    <w:rsid w:val="45AD0E01"/>
    <w:rsid w:val="56D01807"/>
    <w:rsid w:val="63422A85"/>
    <w:rsid w:val="75372475"/>
    <w:rsid w:val="767924E3"/>
    <w:rsid w:val="7A2B5BC9"/>
    <w:rsid w:val="7CA76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444444"/>
      <w:u w:val="none"/>
    </w:rPr>
  </w:style>
  <w:style w:type="character" w:styleId="9">
    <w:name w:val="Hyperlink"/>
    <w:basedOn w:val="6"/>
    <w:qFormat/>
    <w:uiPriority w:val="0"/>
    <w:rPr>
      <w:color w:val="444444"/>
      <w:u w:val="none"/>
    </w:rPr>
  </w:style>
  <w:style w:type="character" w:customStyle="1" w:styleId="10">
    <w:name w:val="gai"/>
    <w:basedOn w:val="6"/>
    <w:qFormat/>
    <w:uiPriority w:val="0"/>
  </w:style>
  <w:style w:type="character" w:customStyle="1" w:styleId="11">
    <w:name w:val="gai1"/>
    <w:basedOn w:val="6"/>
    <w:qFormat/>
    <w:uiPriority w:val="0"/>
  </w:style>
  <w:style w:type="character" w:customStyle="1" w:styleId="12">
    <w:name w:val="gai2"/>
    <w:basedOn w:val="6"/>
    <w:qFormat/>
    <w:uiPriority w:val="0"/>
  </w:style>
  <w:style w:type="character" w:customStyle="1" w:styleId="13">
    <w:name w:val="gai3"/>
    <w:basedOn w:val="6"/>
    <w:qFormat/>
    <w:uiPriority w:val="0"/>
  </w:style>
  <w:style w:type="character" w:customStyle="1" w:styleId="14">
    <w:name w:val="gai4"/>
    <w:basedOn w:val="6"/>
    <w:qFormat/>
    <w:uiPriority w:val="0"/>
  </w:style>
  <w:style w:type="character" w:customStyle="1" w:styleId="15">
    <w:name w:val="you"/>
    <w:basedOn w:val="6"/>
    <w:qFormat/>
    <w:uiPriority w:val="0"/>
  </w:style>
  <w:style w:type="character" w:customStyle="1" w:styleId="16">
    <w:name w:val="info-valid"/>
    <w:basedOn w:val="6"/>
    <w:qFormat/>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5794</Words>
  <Characters>6069</Characters>
  <Lines>0</Lines>
  <Paragraphs>0</Paragraphs>
  <TotalTime>84</TotalTime>
  <ScaleCrop>false</ScaleCrop>
  <LinksUpToDate>false</LinksUpToDate>
  <CharactersWithSpaces>6224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停留在心底</cp:lastModifiedBy>
  <dcterms:modified xsi:type="dcterms:W3CDTF">2022-10-18T07:55:19Z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CFC7E06FD85844CCBB27FBC48D2A2765</vt:lpwstr>
  </property>
</Properties>
</file>