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第五部分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ascii="黑体" w:hAnsi="黑体" w:eastAsia="黑体" w:cs="黑体"/>
          <w:b/>
          <w:bCs/>
          <w:color w:val="444444"/>
          <w:sz w:val="28"/>
          <w:szCs w:val="28"/>
          <w:shd w:val="clear" w:fill="FFFFFF"/>
        </w:rPr>
      </w:pPr>
      <w:r>
        <w:rPr>
          <w:rFonts w:hint="eastAsia" w:ascii="黑体" w:hAnsi="黑体" w:eastAsia="黑体" w:cs="黑体"/>
          <w:b/>
          <w:bCs/>
          <w:color w:val="444444"/>
          <w:sz w:val="28"/>
          <w:szCs w:val="28"/>
          <w:shd w:val="clear" w:fill="FFFFFF"/>
          <w:lang w:eastAsia="zh-CN"/>
        </w:rPr>
        <w:t>邵阳市北塔区医疗保障事务中心</w:t>
      </w:r>
      <w:r>
        <w:rPr>
          <w:rFonts w:hint="eastAsia" w:ascii="黑体" w:hAnsi="黑体" w:eastAsia="黑体" w:cs="黑体"/>
          <w:b/>
          <w:bCs/>
          <w:color w:val="444444"/>
          <w:sz w:val="28"/>
          <w:szCs w:val="28"/>
          <w:shd w:val="clear" w:fill="FFFFFF"/>
        </w:rPr>
        <w:t>2021年度部门整体支出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ascii="黑体" w:hAnsi="黑体" w:eastAsia="黑体" w:cs="黑体"/>
          <w:sz w:val="28"/>
          <w:szCs w:val="28"/>
          <w:lang w:eastAsia="zh-CN"/>
        </w:rPr>
      </w:pPr>
      <w:r>
        <w:rPr>
          <w:rFonts w:hint="eastAsia" w:ascii="黑体" w:hAnsi="黑体" w:eastAsia="黑体" w:cs="黑体"/>
          <w:b/>
          <w:bCs/>
          <w:color w:val="444444"/>
          <w:sz w:val="28"/>
          <w:szCs w:val="28"/>
          <w:shd w:val="clear" w:fill="FFFFFF"/>
        </w:rPr>
        <w:t>绩效评价报</w:t>
      </w:r>
      <w:r>
        <w:rPr>
          <w:rFonts w:hint="eastAsia" w:ascii="黑体" w:hAnsi="黑体" w:eastAsia="黑体" w:cs="黑体"/>
          <w:b/>
          <w:bCs/>
          <w:color w:val="444444"/>
          <w:sz w:val="28"/>
          <w:szCs w:val="28"/>
          <w:shd w:val="clear" w:fill="FFFFFF"/>
          <w:lang w:eastAsia="zh-CN"/>
        </w:rPr>
        <w:t>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一、部门概况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（一）基本情况。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480" w:firstLineChars="200"/>
        <w:jc w:val="left"/>
        <w:rPr>
          <w:rFonts w:hint="eastAsia" w:ascii="宋体" w:hAnsi="宋体" w:eastAsia="宋体" w:cs="宋体"/>
          <w:sz w:val="24"/>
          <w:szCs w:val="24"/>
        </w:rPr>
      </w:pPr>
      <w:r>
        <w:rPr>
          <w:rFonts w:hint="eastAsia" w:ascii="宋体" w:hAnsi="宋体" w:eastAsia="宋体" w:cs="宋体"/>
          <w:sz w:val="24"/>
          <w:szCs w:val="24"/>
        </w:rPr>
        <w:t>北塔区医疗保障事务中心(以下简称区医疗保障事务中心)为区医保局管理的副科级公益一类全额拨款事业单位。</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（1）贯彻执行国家、省关于城乡居民、城镇职工基本医疗(生育)保险(以下简称“基本医疗(生育)保险”)法律、法规和政策。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（2）负责全区基本医疗(生育)保险基金筹集、预决算、支付和管理，编制会计和统计报表。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（3）负责公立医疗机构限价目录药品结算。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（4）负责全区定点医疗机构、定点零售药店费用的审核、结算。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（5）负责全区基本医疗(生育)保险与补充医疗(生育)保险的衔接协调。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（6）配合税务部门开展机关事业单位医疗保险基金、生育保险基金、城乡居民医疗保险基金的征缴。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（7）负责本辖区机关事业单位职工医保、城乡居民医保的业务管理、指导和经办服务。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（8）受理定点医疗机构、参保职工及城乡居民的医疗费用报销申请，办理医疗费用审核、结算、支付业务。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（9）负责全区健康扶贫与“一站式”结算中心的有关业务工作。协助其他部门对可疑的费用报销事项进行调查、取证、对骗取城乡居民医疗资金的行为进行查处。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（10）协助其他部门对可疑的费用报销事项进行调查、取证、对骗取城乡居民医疗资金的行为进行查处。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（11）指导乡(街道)开展城乡居民医疗宣传、筹资工作。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（12）完成区医保局交办的其他事项。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2.机构情况。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区医疗保障事务中心无下属机构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3.人员情况。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sz w:val="24"/>
          <w:szCs w:val="24"/>
        </w:rPr>
        <w:t>区医疗保障事务中心事业编制10人，实际人数</w:t>
      </w:r>
      <w:r>
        <w:rPr>
          <w:rFonts w:hint="eastAsia" w:ascii="宋体" w:hAnsi="宋体" w:eastAsia="宋体" w:cs="宋体"/>
          <w:sz w:val="24"/>
          <w:szCs w:val="24"/>
          <w:lang w:val="en-US" w:eastAsia="zh-CN"/>
        </w:rPr>
        <w:t>10</w:t>
      </w:r>
      <w:r>
        <w:rPr>
          <w:rFonts w:hint="eastAsia" w:ascii="宋体" w:hAnsi="宋体" w:eastAsia="宋体" w:cs="宋体"/>
          <w:sz w:val="24"/>
          <w:szCs w:val="24"/>
        </w:rPr>
        <w:t>人</w:t>
      </w:r>
      <w:r>
        <w:rPr>
          <w:rFonts w:hint="eastAsia" w:ascii="宋体" w:hAnsi="宋体" w:eastAsia="宋体" w:cs="宋体"/>
          <w:sz w:val="24"/>
          <w:szCs w:val="24"/>
          <w:lang w:val="en-US"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二、部门整体支出管理及使用情况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（一）基本支出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基本支出系保障我局机构正常运转、完成日常工作任务而发生的人员支出和公用支出，包括用于在职和离退休人员基本工资、津贴补贴等人员经费以及办公费、印刷费、水电费、办公设备购置等日常公用经费。2021年我局基本支出</w:t>
      </w:r>
      <w:r>
        <w:rPr>
          <w:rFonts w:hint="eastAsia" w:ascii="宋体" w:hAnsi="宋体" w:eastAsia="宋体" w:cs="宋体"/>
          <w:color w:val="444444"/>
          <w:kern w:val="0"/>
          <w:sz w:val="28"/>
          <w:szCs w:val="28"/>
          <w:shd w:val="clear" w:fill="FFFFFF"/>
          <w:lang w:val="en-US" w:eastAsia="zh-CN"/>
        </w:rPr>
        <w:t>105.07</w:t>
      </w:r>
      <w:r>
        <w:rPr>
          <w:rFonts w:hint="eastAsia" w:ascii="宋体" w:hAnsi="宋体" w:eastAsia="宋体" w:cs="宋体"/>
          <w:color w:val="444444"/>
          <w:kern w:val="0"/>
          <w:sz w:val="28"/>
          <w:szCs w:val="28"/>
          <w:shd w:val="clear" w:fill="FFFFFF"/>
        </w:rPr>
        <w:t>万元，比上年同口径增加</w:t>
      </w:r>
      <w:r>
        <w:rPr>
          <w:rFonts w:hint="eastAsia" w:ascii="宋体" w:hAnsi="宋体" w:eastAsia="宋体" w:cs="宋体"/>
          <w:color w:val="444444"/>
          <w:kern w:val="0"/>
          <w:sz w:val="28"/>
          <w:szCs w:val="28"/>
          <w:shd w:val="clear" w:fill="FFFFFF"/>
          <w:lang w:val="en-US" w:eastAsia="zh-CN"/>
        </w:rPr>
        <w:t>105.07</w:t>
      </w:r>
      <w:r>
        <w:rPr>
          <w:rFonts w:hint="eastAsia" w:ascii="宋体" w:hAnsi="宋体" w:eastAsia="宋体" w:cs="宋体"/>
          <w:color w:val="444444"/>
          <w:kern w:val="0"/>
          <w:sz w:val="28"/>
          <w:szCs w:val="28"/>
          <w:shd w:val="clear" w:fill="FFFFFF"/>
        </w:rPr>
        <w:t>万元。其中：工资福利支出</w:t>
      </w:r>
      <w:r>
        <w:rPr>
          <w:rFonts w:hint="eastAsia" w:ascii="宋体" w:hAnsi="宋体" w:eastAsia="宋体" w:cs="宋体"/>
          <w:color w:val="444444"/>
          <w:kern w:val="0"/>
          <w:sz w:val="28"/>
          <w:szCs w:val="28"/>
          <w:shd w:val="clear" w:fill="FFFFFF"/>
          <w:lang w:val="en-US" w:eastAsia="zh-CN"/>
        </w:rPr>
        <w:t>90.23</w:t>
      </w:r>
      <w:r>
        <w:rPr>
          <w:rFonts w:hint="eastAsia" w:ascii="宋体" w:hAnsi="宋体" w:eastAsia="宋体" w:cs="宋体"/>
          <w:color w:val="444444"/>
          <w:kern w:val="0"/>
          <w:sz w:val="28"/>
          <w:szCs w:val="28"/>
          <w:shd w:val="clear" w:fill="FFFFFF"/>
        </w:rPr>
        <w:t>万元，商品和服务支出</w:t>
      </w:r>
      <w:r>
        <w:rPr>
          <w:rFonts w:hint="eastAsia" w:ascii="宋体" w:hAnsi="宋体" w:eastAsia="宋体" w:cs="宋体"/>
          <w:color w:val="444444"/>
          <w:kern w:val="0"/>
          <w:sz w:val="28"/>
          <w:szCs w:val="28"/>
          <w:shd w:val="clear" w:fill="FFFFFF"/>
          <w:lang w:val="en-US" w:eastAsia="zh-CN"/>
        </w:rPr>
        <w:t>13.43</w:t>
      </w:r>
      <w:r>
        <w:rPr>
          <w:rFonts w:hint="eastAsia" w:ascii="宋体" w:hAnsi="宋体" w:eastAsia="宋体" w:cs="宋体"/>
          <w:color w:val="444444"/>
          <w:kern w:val="0"/>
          <w:sz w:val="28"/>
          <w:szCs w:val="28"/>
          <w:shd w:val="clear" w:fill="FFFFFF"/>
        </w:rPr>
        <w:t>万元，对个人和家庭的补助</w:t>
      </w:r>
      <w:r>
        <w:rPr>
          <w:rFonts w:hint="eastAsia" w:ascii="宋体" w:hAnsi="宋体" w:eastAsia="宋体" w:cs="宋体"/>
          <w:color w:val="444444"/>
          <w:kern w:val="0"/>
          <w:sz w:val="28"/>
          <w:szCs w:val="28"/>
          <w:shd w:val="clear" w:fill="FFFFFF"/>
          <w:lang w:val="en-US" w:eastAsia="zh-CN"/>
        </w:rPr>
        <w:t>1.41</w:t>
      </w:r>
      <w:r>
        <w:rPr>
          <w:rFonts w:hint="eastAsia" w:ascii="宋体" w:hAnsi="宋体" w:eastAsia="宋体" w:cs="宋体"/>
          <w:color w:val="444444"/>
          <w:kern w:val="0"/>
          <w:sz w:val="28"/>
          <w:szCs w:val="28"/>
          <w:shd w:val="clear" w:fill="FFFFFF"/>
        </w:rPr>
        <w:t>万元，资本性支出</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2021年“三公”经费实际开支总额</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万元。其中：因公出国（境）费支出本年未发生。公务用车购置及运行维护费实际开支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万元（公务用车购置费未发生，公务用车运行维护费</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万元），公务用车保有量</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辆；公务接待费实际开支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万元，公务接待</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批次</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人次。2021年“三公”经费实际开支总额比2020年同口径减少</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万元。原因为</w:t>
      </w:r>
      <w:r>
        <w:rPr>
          <w:rFonts w:hint="eastAsia" w:ascii="宋体" w:hAnsi="宋体" w:eastAsia="宋体" w:cs="宋体"/>
          <w:color w:val="444444"/>
          <w:kern w:val="0"/>
          <w:sz w:val="28"/>
          <w:szCs w:val="28"/>
          <w:shd w:val="clear" w:fill="FFFFFF"/>
          <w:lang w:eastAsia="zh-CN"/>
        </w:rPr>
        <w:t>本单位为新增报表单位，无上年数据，本年无招待支出</w:t>
      </w:r>
      <w:r>
        <w:rPr>
          <w:rFonts w:hint="eastAsia" w:ascii="宋体" w:hAnsi="宋体" w:eastAsia="宋体" w:cs="宋体"/>
          <w:color w:val="444444"/>
          <w:kern w:val="0"/>
          <w:sz w:val="28"/>
          <w:szCs w:val="28"/>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（二）专项支出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项目支出系我局为完成</w:t>
      </w:r>
      <w:r>
        <w:rPr>
          <w:rFonts w:hint="eastAsia" w:ascii="宋体" w:hAnsi="宋体" w:eastAsia="宋体" w:cs="宋体"/>
          <w:color w:val="444444"/>
          <w:kern w:val="0"/>
          <w:sz w:val="28"/>
          <w:szCs w:val="28"/>
          <w:shd w:val="clear" w:fill="FFFFFF"/>
          <w:lang w:val="en-US" w:eastAsia="zh-CN"/>
        </w:rPr>
        <w:t>X</w:t>
      </w:r>
      <w:r>
        <w:rPr>
          <w:rFonts w:hint="eastAsia" w:ascii="宋体" w:hAnsi="宋体" w:eastAsia="宋体" w:cs="宋体"/>
          <w:color w:val="444444"/>
          <w:kern w:val="0"/>
          <w:sz w:val="28"/>
          <w:szCs w:val="28"/>
          <w:shd w:val="clear" w:fill="FFFFFF"/>
        </w:rPr>
        <w:t>工作而发生的支出。2021年我局组织实施专项项目经费当年实际收入</w:t>
      </w:r>
      <w:r>
        <w:rPr>
          <w:rFonts w:hint="eastAsia" w:ascii="宋体" w:hAnsi="宋体" w:eastAsia="宋体" w:cs="宋体"/>
          <w:color w:val="444444"/>
          <w:kern w:val="0"/>
          <w:sz w:val="28"/>
          <w:szCs w:val="28"/>
          <w:shd w:val="clear" w:fill="FFFFFF"/>
          <w:lang w:val="en-US" w:eastAsia="zh-CN"/>
        </w:rPr>
        <w:t>X</w:t>
      </w:r>
      <w:r>
        <w:rPr>
          <w:rFonts w:hint="eastAsia" w:ascii="宋体" w:hAnsi="宋体" w:eastAsia="宋体" w:cs="宋体"/>
          <w:color w:val="444444"/>
          <w:kern w:val="0"/>
          <w:sz w:val="28"/>
          <w:szCs w:val="28"/>
          <w:shd w:val="clear" w:fill="FFFFFF"/>
        </w:rPr>
        <w:t>万元，其中包括上年结转和结余</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万元，预算安排项目经费</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万元。项目支出</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万元（其中：商品和服务支出</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万元，资本性支出</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万元），比上年同口径增加</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万。主要用于原因</w:t>
      </w:r>
      <w:r>
        <w:rPr>
          <w:rFonts w:hint="eastAsia" w:ascii="宋体" w:hAnsi="宋体" w:eastAsia="宋体" w:cs="宋体"/>
          <w:color w:val="444444"/>
          <w:kern w:val="0"/>
          <w:sz w:val="28"/>
          <w:szCs w:val="28"/>
          <w:shd w:val="clear" w:fill="FFFFFF"/>
          <w:lang w:eastAsia="zh-CN"/>
        </w:rPr>
        <w:t>为新增报表单位，无上年数据，本年无招待支出</w:t>
      </w:r>
      <w:r>
        <w:rPr>
          <w:rFonts w:hint="eastAsia" w:ascii="宋体" w:hAnsi="宋体" w:eastAsia="宋体" w:cs="宋体"/>
          <w:color w:val="444444"/>
          <w:kern w:val="0"/>
          <w:sz w:val="28"/>
          <w:szCs w:val="28"/>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三、资产管理情况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eastAsia="宋体"/>
          <w:lang w:val="en-US" w:eastAsia="zh-CN"/>
        </w:rPr>
      </w:pPr>
      <w:r>
        <w:rPr>
          <w:rFonts w:hint="default" w:ascii="仿宋" w:hAnsi="仿宋" w:eastAsia="仿宋" w:cs="仿宋"/>
          <w:sz w:val="32"/>
          <w:szCs w:val="32"/>
          <w:lang w:val="en-US" w:eastAsia="zh-CN"/>
        </w:rPr>
        <w:t>我局资产管理由办公室负责，资产采购按程序实行报批采购，</w:t>
      </w:r>
      <w:r>
        <w:rPr>
          <w:rFonts w:hint="eastAsia" w:ascii="仿宋" w:hAnsi="仿宋" w:eastAsia="仿宋" w:cs="仿宋"/>
          <w:sz w:val="32"/>
          <w:szCs w:val="32"/>
          <w:lang w:val="en-US" w:eastAsia="zh-CN"/>
        </w:rPr>
        <w:t>统一在政采云平台下单，</w:t>
      </w:r>
      <w:r>
        <w:rPr>
          <w:rFonts w:hint="default" w:ascii="仿宋" w:hAnsi="仿宋" w:eastAsia="仿宋" w:cs="仿宋"/>
          <w:sz w:val="32"/>
          <w:szCs w:val="32"/>
          <w:lang w:val="en-US" w:eastAsia="zh-CN"/>
        </w:rPr>
        <w:t>采购后登记</w:t>
      </w:r>
      <w:r>
        <w:rPr>
          <w:rFonts w:hint="eastAsia" w:ascii="仿宋" w:hAnsi="仿宋" w:eastAsia="仿宋" w:cs="仿宋"/>
          <w:sz w:val="32"/>
          <w:szCs w:val="32"/>
          <w:lang w:val="en-US" w:eastAsia="zh-CN"/>
        </w:rPr>
        <w:t>入账，录入资产信息系统</w:t>
      </w:r>
      <w:r>
        <w:rPr>
          <w:rFonts w:hint="default" w:ascii="仿宋" w:hAnsi="仿宋" w:eastAsia="仿宋" w:cs="仿宋"/>
          <w:sz w:val="32"/>
          <w:szCs w:val="32"/>
          <w:lang w:val="en-US" w:eastAsia="zh-CN"/>
        </w:rPr>
        <w:t>，再派发到相关科室。</w:t>
      </w:r>
      <w:r>
        <w:rPr>
          <w:rFonts w:hint="eastAsia" w:ascii="仿宋" w:hAnsi="仿宋" w:eastAsia="仿宋" w:cs="仿宋"/>
          <w:sz w:val="32"/>
          <w:szCs w:val="32"/>
          <w:lang w:val="en-US" w:eastAsia="zh-CN"/>
        </w:rPr>
        <w:t>一是我局资产管理和使用坚持统一政策、统一领导、分级管理、责任到人、物尽其用的原则。</w:t>
      </w:r>
      <w:r>
        <w:rPr>
          <w:rFonts w:hint="default" w:ascii="仿宋" w:hAnsi="仿宋" w:eastAsia="仿宋" w:cs="仿宋"/>
          <w:sz w:val="32"/>
          <w:szCs w:val="32"/>
          <w:lang w:val="en-US" w:eastAsia="zh-CN"/>
        </w:rPr>
        <w:t>二是运用</w:t>
      </w:r>
      <w:r>
        <w:rPr>
          <w:rFonts w:hint="eastAsia" w:ascii="仿宋" w:hAnsi="仿宋" w:eastAsia="仿宋" w:cs="仿宋"/>
          <w:sz w:val="32"/>
          <w:szCs w:val="32"/>
          <w:lang w:val="en-US" w:eastAsia="zh-CN"/>
        </w:rPr>
        <w:t>资产</w:t>
      </w:r>
      <w:r>
        <w:rPr>
          <w:rFonts w:hint="default" w:ascii="仿宋" w:hAnsi="仿宋" w:eastAsia="仿宋" w:cs="仿宋"/>
          <w:sz w:val="32"/>
          <w:szCs w:val="32"/>
          <w:lang w:val="en-US" w:eastAsia="zh-CN"/>
        </w:rPr>
        <w:t>信息管理系统加强资产管理。</w:t>
      </w:r>
      <w:r>
        <w:rPr>
          <w:rFonts w:hint="eastAsia" w:ascii="仿宋" w:hAnsi="仿宋" w:eastAsia="仿宋" w:cs="仿宋"/>
          <w:sz w:val="32"/>
          <w:szCs w:val="32"/>
          <w:lang w:val="en-US" w:eastAsia="zh-CN"/>
        </w:rPr>
        <w:t>对</w:t>
      </w:r>
      <w:r>
        <w:rPr>
          <w:rFonts w:hint="default" w:ascii="仿宋" w:hAnsi="仿宋" w:eastAsia="仿宋" w:cs="仿宋"/>
          <w:sz w:val="32"/>
          <w:szCs w:val="32"/>
          <w:lang w:val="en-US" w:eastAsia="zh-CN"/>
        </w:rPr>
        <w:t>固定资产分别按使用部门、存放地点和</w:t>
      </w:r>
      <w:r>
        <w:rPr>
          <w:rFonts w:hint="eastAsia" w:ascii="仿宋" w:hAnsi="仿宋" w:eastAsia="仿宋" w:cs="仿宋"/>
          <w:sz w:val="32"/>
          <w:szCs w:val="32"/>
          <w:lang w:val="en-US" w:eastAsia="zh-CN"/>
        </w:rPr>
        <w:t>使用</w:t>
      </w:r>
      <w:r>
        <w:rPr>
          <w:rFonts w:hint="default" w:ascii="仿宋" w:hAnsi="仿宋" w:eastAsia="仿宋" w:cs="仿宋"/>
          <w:sz w:val="32"/>
          <w:szCs w:val="32"/>
          <w:lang w:val="en-US" w:eastAsia="zh-CN"/>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hint="eastAsia" w:ascii="仿宋" w:hAnsi="仿宋" w:eastAsia="仿宋" w:cs="仿宋"/>
          <w:sz w:val="32"/>
          <w:szCs w:val="32"/>
          <w:lang w:val="en-US" w:eastAsia="zh-CN"/>
        </w:rPr>
        <w:t>常态</w:t>
      </w:r>
      <w:r>
        <w:rPr>
          <w:rFonts w:hint="default" w:ascii="仿宋" w:hAnsi="仿宋" w:eastAsia="仿宋" w:cs="仿宋"/>
          <w:sz w:val="32"/>
          <w:szCs w:val="32"/>
          <w:lang w:val="en-US" w:eastAsia="zh-CN"/>
        </w:rPr>
        <w:t>化，确保账、卡、实相符。四是根据《湖南省财政厅关于做好行政事业性国有资产月报试编工作的通知》文件要求，每月及时通过财政部统一报表系统上报资产月报电子数据</w:t>
      </w:r>
      <w:r>
        <w:rPr>
          <w:rFonts w:hint="eastAsia" w:ascii="仿宋" w:hAnsi="仿宋" w:eastAsia="仿宋" w:cs="仿宋"/>
          <w:sz w:val="32"/>
          <w:szCs w:val="32"/>
          <w:lang w:val="en-US" w:eastAsia="zh-CN"/>
        </w:rPr>
        <w:t>，每年编制一次固定资产年报。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截至2021年12月31日，</w:t>
      </w:r>
      <w:r>
        <w:rPr>
          <w:rFonts w:hint="eastAsia" w:ascii="宋体" w:hAnsi="宋体" w:eastAsia="宋体" w:cs="宋体"/>
          <w:color w:val="444444"/>
          <w:kern w:val="0"/>
          <w:sz w:val="28"/>
          <w:szCs w:val="28"/>
          <w:shd w:val="clear" w:fill="FFFFFF"/>
          <w:lang w:eastAsia="zh-CN"/>
        </w:rPr>
        <w:t>本</w:t>
      </w:r>
      <w:r>
        <w:rPr>
          <w:rFonts w:hint="eastAsia" w:ascii="宋体" w:hAnsi="宋体" w:eastAsia="宋体" w:cs="宋体"/>
          <w:color w:val="444444"/>
          <w:kern w:val="0"/>
          <w:sz w:val="28"/>
          <w:szCs w:val="28"/>
          <w:shd w:val="clear" w:fill="FFFFFF"/>
        </w:rPr>
        <w:t>资产</w:t>
      </w:r>
      <w:r>
        <w:rPr>
          <w:rFonts w:hint="eastAsia" w:ascii="宋体" w:hAnsi="宋体" w:eastAsia="宋体" w:cs="宋体"/>
          <w:color w:val="444444"/>
          <w:kern w:val="0"/>
          <w:sz w:val="28"/>
          <w:szCs w:val="28"/>
          <w:shd w:val="clear" w:fill="FFFFFF"/>
          <w:lang w:eastAsia="zh-CN"/>
        </w:rPr>
        <w:t>单位</w:t>
      </w:r>
      <w:r>
        <w:rPr>
          <w:rFonts w:hint="eastAsia" w:ascii="宋体" w:hAnsi="宋体" w:eastAsia="宋体" w:cs="宋体"/>
          <w:color w:val="444444"/>
          <w:kern w:val="0"/>
          <w:sz w:val="28"/>
          <w:szCs w:val="28"/>
          <w:shd w:val="clear" w:fill="FFFFFF"/>
        </w:rPr>
        <w:t>总额为</w:t>
      </w:r>
      <w:r>
        <w:rPr>
          <w:rFonts w:hint="eastAsia" w:ascii="宋体" w:hAnsi="宋体" w:eastAsia="宋体" w:cs="宋体"/>
          <w:color w:val="444444"/>
          <w:kern w:val="0"/>
          <w:sz w:val="28"/>
          <w:szCs w:val="28"/>
          <w:shd w:val="clear" w:fill="FFFFFF"/>
          <w:lang w:val="en-US" w:eastAsia="zh-CN"/>
        </w:rPr>
        <w:t>1</w:t>
      </w:r>
      <w:r>
        <w:rPr>
          <w:rFonts w:hint="eastAsia" w:ascii="宋体" w:hAnsi="宋体" w:eastAsia="宋体" w:cs="宋体"/>
          <w:color w:val="444444"/>
          <w:kern w:val="0"/>
          <w:sz w:val="28"/>
          <w:szCs w:val="28"/>
          <w:shd w:val="clear" w:fill="FFFFFF"/>
        </w:rPr>
        <w:t>万元，主要由以下部分构成：流动资产</w:t>
      </w:r>
      <w:r>
        <w:rPr>
          <w:rFonts w:hint="eastAsia" w:ascii="宋体" w:hAnsi="宋体" w:eastAsia="宋体" w:cs="宋体"/>
          <w:color w:val="444444"/>
          <w:kern w:val="0"/>
          <w:sz w:val="28"/>
          <w:szCs w:val="28"/>
          <w:shd w:val="clear" w:fill="FFFFFF"/>
          <w:lang w:val="en-US" w:eastAsia="zh-CN"/>
        </w:rPr>
        <w:t>1</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100</w:t>
      </w:r>
      <w:r>
        <w:rPr>
          <w:rFonts w:hint="eastAsia" w:ascii="宋体" w:hAnsi="宋体" w:eastAsia="宋体" w:cs="宋体"/>
          <w:color w:val="444444"/>
          <w:kern w:val="0"/>
          <w:sz w:val="28"/>
          <w:szCs w:val="28"/>
          <w:shd w:val="clear" w:fill="FFFFFF"/>
        </w:rPr>
        <w:t>%,主要为银行存款及其他应收款等;固定资产</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万元，主要包括房屋、公务用车、办公设备等。</w:t>
      </w:r>
      <w:r>
        <w:rPr>
          <w:rFonts w:hint="eastAsia" w:ascii="微软雅黑" w:hAnsi="微软雅黑" w:eastAsia="微软雅黑" w:cs="微软雅黑"/>
          <w:color w:val="444444"/>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四、部门整体支出绩效情况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eastAsia="宋体"/>
          <w:lang w:val="en-US" w:eastAsia="zh-CN"/>
        </w:rPr>
      </w:pPr>
      <w:r>
        <w:rPr>
          <w:rFonts w:hint="eastAsia" w:ascii="宋体" w:hAnsi="宋体" w:eastAsia="宋体" w:cs="宋体"/>
          <w:color w:val="444444"/>
          <w:kern w:val="0"/>
          <w:sz w:val="28"/>
          <w:szCs w:val="28"/>
          <w:shd w:val="clear" w:fill="FFFFFF"/>
        </w:rPr>
        <w:t>2021年，我局充分履行职责职能，严格执行各项管理制度，经济、社会等效益显著、社会公众满意度上升，较好地完成了全年工作目标。</w:t>
      </w:r>
    </w:p>
    <w:p>
      <w:pPr>
        <w:keepNext w:val="0"/>
        <w:keepLines w:val="0"/>
        <w:pageBreakBefore w:val="0"/>
        <w:kinsoku/>
        <w:overflowPunct/>
        <w:topLinePunct w:val="0"/>
        <w:bidi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b w:val="0"/>
          <w:bCs/>
          <w:color w:val="auto"/>
          <w:sz w:val="32"/>
          <w:szCs w:val="32"/>
          <w:lang w:val="en-US" w:eastAsia="zh-CN"/>
        </w:rPr>
        <w:t>1、</w:t>
      </w:r>
      <w:r>
        <w:rPr>
          <w:rFonts w:hint="eastAsia" w:ascii="黑体" w:hAnsi="黑体" w:eastAsia="黑体" w:cs="黑体"/>
          <w:b w:val="0"/>
          <w:bCs/>
          <w:color w:val="auto"/>
          <w:sz w:val="32"/>
          <w:szCs w:val="32"/>
        </w:rPr>
        <w:t>开展医保基金集中整治</w:t>
      </w:r>
      <w:r>
        <w:rPr>
          <w:rFonts w:hint="eastAsia" w:ascii="黑体" w:hAnsi="黑体" w:eastAsia="黑体" w:cs="黑体"/>
          <w:b w:val="0"/>
          <w:bCs/>
          <w:color w:val="auto"/>
          <w:sz w:val="32"/>
          <w:szCs w:val="32"/>
          <w:lang w:eastAsia="zh-CN"/>
        </w:rPr>
        <w:t>。</w:t>
      </w:r>
      <w:r>
        <w:rPr>
          <w:rFonts w:hint="eastAsia" w:ascii="仿宋" w:hAnsi="仿宋" w:eastAsia="仿宋" w:cs="仿宋"/>
          <w:sz w:val="32"/>
          <w:szCs w:val="32"/>
          <w:lang w:val="en-US" w:eastAsia="zh-CN"/>
        </w:rPr>
        <w:t>一年来，北塔区医保局按照上级工作部署，根据实际，全面开展医保定点医疗机构集中整治工作，全覆盖打击欺诈骗保违法违规乱象，联合卫健、公安、审计、市场监督等多部门规范定点医药机构医疗服务和医保基金使用行为，配合市局交叉检查打击欺诈骗保套保挪用贪占医保基金行动，重点核查处理医保基金审计发现的问题，例行巡查日常化，专项督查经常化。全年约谈定点医药机构3家，限期整改3家，暂停医保协议4家，拒付或追回基金16家，行政罚款3家，追回基金本金6.98万元，行政罚款3.92万元，无移送（立案）案件，无经办人员和参保人员违规违法现象，医保基金运行平稳。</w:t>
      </w:r>
    </w:p>
    <w:p>
      <w:pPr>
        <w:pStyle w:val="6"/>
        <w:keepNext w:val="0"/>
        <w:keepLines w:val="0"/>
        <w:pageBreakBefore w:val="0"/>
        <w:kinsoku/>
        <w:overflowPunct/>
        <w:topLinePunct w:val="0"/>
        <w:bidi w:val="0"/>
        <w:spacing w:before="0" w:beforeAutospacing="0" w:after="0" w:afterAutospacing="0" w:line="560" w:lineRule="exact"/>
        <w:ind w:firstLine="640" w:firstLineChars="200"/>
        <w:textAlignment w:val="auto"/>
        <w:rPr>
          <w:rFonts w:hint="eastAsia" w:ascii="楷体" w:hAnsi="楷体" w:eastAsia="仿宋" w:cs="仿宋"/>
          <w:b/>
          <w:color w:val="auto"/>
          <w:kern w:val="2"/>
          <w:sz w:val="32"/>
          <w:szCs w:val="32"/>
          <w:lang w:eastAsia="zh-CN"/>
        </w:rPr>
      </w:pPr>
      <w:r>
        <w:rPr>
          <w:rFonts w:hint="eastAsia" w:ascii="黑体" w:hAnsi="黑体" w:eastAsia="黑体" w:cs="黑体"/>
          <w:b w:val="0"/>
          <w:bCs w:val="0"/>
          <w:color w:val="auto"/>
          <w:kern w:val="2"/>
          <w:sz w:val="32"/>
          <w:szCs w:val="32"/>
          <w:lang w:val="en-US" w:eastAsia="zh-CN"/>
        </w:rPr>
        <w:t>2、</w:t>
      </w:r>
      <w:r>
        <w:rPr>
          <w:rFonts w:hint="eastAsia" w:ascii="黑体" w:hAnsi="黑体" w:eastAsia="黑体" w:cs="黑体"/>
          <w:b w:val="0"/>
          <w:bCs w:val="0"/>
          <w:color w:val="auto"/>
          <w:kern w:val="2"/>
          <w:sz w:val="32"/>
          <w:szCs w:val="32"/>
          <w:lang w:eastAsia="zh-CN"/>
        </w:rPr>
        <w:t>顺利上线国家</w:t>
      </w:r>
      <w:r>
        <w:rPr>
          <w:rFonts w:hint="eastAsia" w:ascii="黑体" w:hAnsi="黑体" w:eastAsia="黑体" w:cs="黑体"/>
          <w:b w:val="0"/>
          <w:bCs w:val="0"/>
          <w:color w:val="auto"/>
          <w:kern w:val="2"/>
          <w:sz w:val="32"/>
          <w:szCs w:val="32"/>
        </w:rPr>
        <w:t>新医保</w:t>
      </w:r>
      <w:r>
        <w:rPr>
          <w:rFonts w:hint="eastAsia" w:ascii="黑体" w:hAnsi="黑体" w:eastAsia="黑体" w:cs="黑体"/>
          <w:b w:val="0"/>
          <w:bCs w:val="0"/>
          <w:color w:val="auto"/>
          <w:kern w:val="2"/>
          <w:sz w:val="32"/>
          <w:szCs w:val="32"/>
          <w:lang w:eastAsia="zh-CN"/>
        </w:rPr>
        <w:t>信息平台。</w:t>
      </w:r>
      <w:r>
        <w:rPr>
          <w:rFonts w:hint="eastAsia" w:ascii="仿宋" w:hAnsi="仿宋" w:eastAsia="仿宋" w:cs="仿宋"/>
          <w:color w:val="auto"/>
          <w:kern w:val="2"/>
          <w:sz w:val="32"/>
          <w:szCs w:val="32"/>
        </w:rPr>
        <w:t>根据全市的统一安排部署，做实上线前期各项基础性工作，完成了区医保经办机构、全区25家定点医药机构及相关工作人员的赋码工作，全部完成端口改造并接入国家医疗保障信息平台，组织区经办机构工作人员参加了多轮新系统操作培训，区医保经办机构和大部分定点医药机构于9月28日成功上线国家医疗保障信息平台。</w:t>
      </w:r>
      <w:r>
        <w:rPr>
          <w:rFonts w:hint="eastAsia" w:ascii="仿宋" w:hAnsi="仿宋" w:eastAsia="仿宋" w:cs="仿宋"/>
          <w:color w:val="auto"/>
          <w:kern w:val="2"/>
          <w:sz w:val="32"/>
          <w:szCs w:val="32"/>
          <w:lang w:eastAsia="zh-CN"/>
        </w:rPr>
        <w:t>同时，执行了新医保系统全市统一设置的医保待遇政策。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五、综合评价情况及评价结论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eastAsia="宋体"/>
          <w:lang w:eastAsia="zh-CN"/>
        </w:rPr>
      </w:pPr>
      <w:r>
        <w:rPr>
          <w:rFonts w:hint="eastAsia" w:ascii="宋体" w:hAnsi="宋体" w:eastAsia="宋体" w:cs="宋体"/>
          <w:color w:val="444444"/>
          <w:kern w:val="0"/>
          <w:sz w:val="28"/>
          <w:szCs w:val="28"/>
          <w:shd w:val="clear" w:fill="FFFFFF"/>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w:t>
      </w:r>
      <w:r>
        <w:rPr>
          <w:rFonts w:hint="eastAsia" w:ascii="宋体" w:hAnsi="宋体" w:eastAsia="宋体" w:cs="宋体"/>
          <w:color w:val="444444"/>
          <w:kern w:val="0"/>
          <w:sz w:val="28"/>
          <w:szCs w:val="28"/>
          <w:shd w:val="clear" w:fill="FFFFFF"/>
          <w:lang w:val="en-US" w:eastAsia="zh-CN"/>
        </w:rPr>
        <w:t>96</w:t>
      </w:r>
      <w:r>
        <w:rPr>
          <w:rFonts w:hint="eastAsia" w:ascii="宋体" w:hAnsi="宋体" w:eastAsia="宋体" w:cs="宋体"/>
          <w:color w:val="444444"/>
          <w:kern w:val="0"/>
          <w:sz w:val="28"/>
          <w:szCs w:val="28"/>
          <w:shd w:val="clear" w:fill="FFFFFF"/>
        </w:rPr>
        <w:t>分，自评</w:t>
      </w:r>
      <w:r>
        <w:rPr>
          <w:rFonts w:hint="eastAsia" w:ascii="宋体" w:hAnsi="宋体" w:eastAsia="宋体" w:cs="宋体"/>
          <w:color w:val="444444"/>
          <w:kern w:val="0"/>
          <w:sz w:val="28"/>
          <w:szCs w:val="28"/>
          <w:shd w:val="clear" w:fill="FFFFFF"/>
          <w:lang w:eastAsia="zh-CN"/>
        </w:rPr>
        <w:t>结果为优秀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六、存在的问题及原因分析</w:t>
      </w:r>
      <w:bookmarkStart w:id="1" w:name="_GoBack"/>
      <w:bookmarkEnd w:id="1"/>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七、下一步改进措施</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lang w:val="en-US" w:eastAsia="zh-CN"/>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DFBC4"/>
    <w:multiLevelType w:val="singleLevel"/>
    <w:tmpl w:val="1FFDFB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YjQyNWEyOGFjNTQ5Y2QyYjMxNWVjMjA0NDVhMzMifQ=="/>
  </w:docVars>
  <w:rsids>
    <w:rsidRoot w:val="00000000"/>
    <w:rsid w:val="06671516"/>
    <w:rsid w:val="0FEE59BE"/>
    <w:rsid w:val="191B6BE4"/>
    <w:rsid w:val="1EAC476E"/>
    <w:rsid w:val="1EF101C1"/>
    <w:rsid w:val="45AD0E01"/>
    <w:rsid w:val="63C154CA"/>
    <w:rsid w:val="69B11CDD"/>
    <w:rsid w:val="6BD1383B"/>
    <w:rsid w:val="737A3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napToGrid w:val="0"/>
      <w:spacing w:after="0" w:line="660" w:lineRule="exact"/>
      <w:ind w:left="0" w:leftChars="0" w:firstLine="420" w:firstLineChars="200"/>
    </w:pPr>
    <w:rPr>
      <w:rFonts w:ascii="??_GB2312" w:eastAsia="Times New Roman"/>
      <w:kern w:val="0"/>
      <w:sz w:val="32"/>
      <w:szCs w:val="32"/>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rPr>
      <w:sz w:val="24"/>
    </w:rPr>
  </w:style>
  <w:style w:type="character" w:styleId="9">
    <w:name w:val="page number"/>
    <w:basedOn w:val="8"/>
    <w:qFormat/>
    <w:uiPriority w:val="0"/>
  </w:style>
  <w:style w:type="character" w:styleId="10">
    <w:name w:val="FollowedHyperlink"/>
    <w:basedOn w:val="8"/>
    <w:uiPriority w:val="0"/>
    <w:rPr>
      <w:color w:val="444444"/>
      <w:u w:val="none"/>
    </w:rPr>
  </w:style>
  <w:style w:type="character" w:styleId="11">
    <w:name w:val="Hyperlink"/>
    <w:basedOn w:val="8"/>
    <w:uiPriority w:val="0"/>
    <w:rPr>
      <w:color w:val="444444"/>
      <w:u w:val="none"/>
    </w:rPr>
  </w:style>
  <w:style w:type="character" w:customStyle="1" w:styleId="12">
    <w:name w:val="gai"/>
    <w:basedOn w:val="8"/>
    <w:uiPriority w:val="0"/>
  </w:style>
  <w:style w:type="character" w:customStyle="1" w:styleId="13">
    <w:name w:val="gai1"/>
    <w:basedOn w:val="8"/>
    <w:uiPriority w:val="0"/>
  </w:style>
  <w:style w:type="character" w:customStyle="1" w:styleId="14">
    <w:name w:val="gai2"/>
    <w:basedOn w:val="8"/>
    <w:qFormat/>
    <w:uiPriority w:val="0"/>
  </w:style>
  <w:style w:type="character" w:customStyle="1" w:styleId="15">
    <w:name w:val="gai3"/>
    <w:basedOn w:val="8"/>
    <w:uiPriority w:val="0"/>
  </w:style>
  <w:style w:type="character" w:customStyle="1" w:styleId="16">
    <w:name w:val="gai4"/>
    <w:basedOn w:val="8"/>
    <w:uiPriority w:val="0"/>
  </w:style>
  <w:style w:type="character" w:customStyle="1" w:styleId="17">
    <w:name w:val="you"/>
    <w:basedOn w:val="8"/>
    <w:uiPriority w:val="0"/>
  </w:style>
  <w:style w:type="character" w:customStyle="1" w:styleId="18">
    <w:name w:val="info-valid"/>
    <w:basedOn w:val="8"/>
    <w:uiPriority w:val="0"/>
    <w:rPr>
      <w:color w:val="444444"/>
    </w:rPr>
  </w:style>
  <w:style w:type="character" w:customStyle="1" w:styleId="19">
    <w:name w:val="tit2"/>
    <w:basedOn w:val="8"/>
    <w:qFormat/>
    <w:uiPriority w:val="0"/>
    <w:rPr>
      <w:color w:val="1D0000"/>
      <w:sz w:val="33"/>
      <w:szCs w:val="33"/>
    </w:rPr>
  </w:style>
  <w:style w:type="character" w:customStyle="1" w:styleId="20">
    <w:name w:val="tianqi"/>
    <w:basedOn w:val="8"/>
    <w:uiPriority w:val="0"/>
  </w:style>
  <w:style w:type="character" w:customStyle="1" w:styleId="21">
    <w:name w:val="sjzs"/>
    <w:basedOn w:val="8"/>
    <w:qFormat/>
    <w:uiPriority w:val="0"/>
    <w:rPr>
      <w:sz w:val="27"/>
      <w:szCs w:val="27"/>
    </w:rPr>
  </w:style>
  <w:style w:type="character" w:customStyle="1" w:styleId="22">
    <w:name w:val="quanp"/>
    <w:basedOn w:val="8"/>
    <w:qFormat/>
    <w:uiPriority w:val="0"/>
    <w:rPr>
      <w:color w:val="FFFFFF"/>
      <w:shd w:val="clear" w:fill="7CB8FE"/>
    </w:rPr>
  </w:style>
  <w:style w:type="character" w:customStyle="1" w:styleId="23">
    <w:name w:val="lname"/>
    <w:basedOn w:val="8"/>
    <w:qFormat/>
    <w:uiPriority w:val="0"/>
    <w:rPr>
      <w:color w:val="000000"/>
      <w:sz w:val="30"/>
      <w:szCs w:val="30"/>
    </w:rPr>
  </w:style>
  <w:style w:type="character" w:customStyle="1" w:styleId="24">
    <w:name w:val="first-child4"/>
    <w:basedOn w:val="8"/>
    <w:qFormat/>
    <w:uiPriority w:val="0"/>
    <w:rPr>
      <w:color w:val="BD1B09"/>
    </w:rPr>
  </w:style>
  <w:style w:type="character" w:customStyle="1" w:styleId="25">
    <w:name w:val="first-child5"/>
    <w:basedOn w:val="8"/>
    <w:qFormat/>
    <w:uiPriority w:val="0"/>
    <w:rPr>
      <w:color w:val="878787"/>
      <w:sz w:val="36"/>
      <w:szCs w:val="36"/>
      <w:shd w:val="clear" w:fill="FFFFFF"/>
    </w:rPr>
  </w:style>
  <w:style w:type="character" w:customStyle="1" w:styleId="26">
    <w:name w:val="ldjs"/>
    <w:basedOn w:val="8"/>
    <w:qFormat/>
    <w:uiPriority w:val="0"/>
    <w:rPr>
      <w:color w:val="666666"/>
      <w:sz w:val="24"/>
      <w:szCs w:val="24"/>
    </w:rPr>
  </w:style>
  <w:style w:type="character" w:customStyle="1" w:styleId="27">
    <w:name w:val="quanp2"/>
    <w:basedOn w:val="8"/>
    <w:qFormat/>
    <w:uiPriority w:val="0"/>
    <w:rPr>
      <w:color w:val="FFFFFF"/>
      <w:sz w:val="0"/>
      <w:szCs w:val="0"/>
      <w:shd w:val="clear" w:fill="7CB8FE"/>
    </w:rPr>
  </w:style>
  <w:style w:type="character" w:customStyle="1" w:styleId="28">
    <w:name w:val="jiaoluo"/>
    <w:basedOn w:val="8"/>
    <w:qFormat/>
    <w:uiPriority w:val="0"/>
  </w:style>
  <w:style w:type="character" w:customStyle="1" w:styleId="29">
    <w:name w:val="last3"/>
    <w:basedOn w:val="8"/>
    <w:qFormat/>
    <w:uiPriority w:val="0"/>
  </w:style>
  <w:style w:type="character" w:customStyle="1" w:styleId="30">
    <w:name w:val="last4"/>
    <w:basedOn w:val="8"/>
    <w:qFormat/>
    <w:uiPriority w:val="0"/>
  </w:style>
  <w:style w:type="character" w:customStyle="1" w:styleId="31">
    <w:name w:val="fanhui"/>
    <w:basedOn w:val="8"/>
    <w:qFormat/>
    <w:uiPriority w:val="0"/>
    <w:rPr>
      <w:color w:val="FFFFFF"/>
      <w:sz w:val="24"/>
      <w:szCs w:val="24"/>
    </w:rPr>
  </w:style>
  <w:style w:type="character" w:customStyle="1" w:styleId="32">
    <w:name w:val="jiaoluo2"/>
    <w:basedOn w:val="8"/>
    <w:qFormat/>
    <w:uiPriority w:val="0"/>
  </w:style>
  <w:style w:type="character" w:customStyle="1" w:styleId="33">
    <w:name w:val="zuo"/>
    <w:basedOn w:val="8"/>
    <w:qFormat/>
    <w:uiPriority w:val="0"/>
  </w:style>
  <w:style w:type="character" w:customStyle="1" w:styleId="34">
    <w:name w:val="dcs"/>
    <w:basedOn w:val="8"/>
    <w:qFormat/>
    <w:uiPriority w:val="0"/>
    <w:rPr>
      <w:color w:val="BD1B09"/>
    </w:rPr>
  </w:style>
  <w:style w:type="character" w:customStyle="1" w:styleId="35">
    <w:name w:val="time"/>
    <w:basedOn w:val="8"/>
    <w:qFormat/>
    <w:uiPriority w:val="0"/>
    <w:rPr>
      <w:color w:val="999999"/>
    </w:rPr>
  </w:style>
  <w:style w:type="character" w:customStyle="1" w:styleId="36">
    <w:name w:val="time1"/>
    <w:basedOn w:val="8"/>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5323</Words>
  <Characters>5560</Characters>
  <Lines>0</Lines>
  <Paragraphs>0</Paragraphs>
  <TotalTime>4</TotalTime>
  <ScaleCrop>false</ScaleCrop>
  <LinksUpToDate>false</LinksUpToDate>
  <CharactersWithSpaces>5715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Administrator</cp:lastModifiedBy>
  <dcterms:modified xsi:type="dcterms:W3CDTF">2022-10-14T07:22:10Z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1FD0B8C57A0343ACBB015850F2D4395D</vt:lpwstr>
  </property>
</Properties>
</file>