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sz w:val="28"/>
          <w:szCs w:val="28"/>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kern w:val="0"/>
          <w:sz w:val="28"/>
          <w:szCs w:val="28"/>
          <w:shd w:val="clear" w:fill="FFFFFF"/>
        </w:rPr>
        <w:t>第五部分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sz w:val="28"/>
          <w:szCs w:val="28"/>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kern w:val="0"/>
          <w:sz w:val="28"/>
          <w:szCs w:val="28"/>
          <w:shd w:val="clear" w:fill="FFFFFF"/>
        </w:rPr>
        <w:t>附件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400" w:lineRule="exact"/>
        <w:ind w:left="0" w:right="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40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360" w:lineRule="exact"/>
        <w:ind w:left="0" w:right="0"/>
        <w:jc w:val="center"/>
        <w:textAlignment w:val="auto"/>
        <w:rPr>
          <w:rFonts w:hint="eastAsia" w:ascii="仿宋" w:hAnsi="仿宋" w:eastAsia="仿宋" w:cs="仿宋"/>
          <w:b/>
          <w:bCs/>
          <w:color w:val="auto"/>
          <w:sz w:val="28"/>
          <w:szCs w:val="28"/>
          <w:shd w:val="clear" w:fill="FFFFFF"/>
          <w:lang w:eastAsia="zh-CN"/>
        </w:rPr>
      </w:pPr>
      <w:r>
        <w:rPr>
          <w:rFonts w:hint="eastAsia" w:ascii="仿宋" w:hAnsi="仿宋" w:eastAsia="仿宋" w:cs="仿宋"/>
          <w:b/>
          <w:bCs/>
          <w:color w:val="auto"/>
          <w:sz w:val="28"/>
          <w:szCs w:val="28"/>
          <w:shd w:val="clear" w:fill="FFFFFF"/>
        </w:rPr>
        <w:t>2021年度部门整体支出绩效评价报告</w:t>
      </w:r>
    </w:p>
    <w:p>
      <w:pPr>
        <w:pStyle w:val="7"/>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firstLine="560" w:firstLineChars="200"/>
        <w:jc w:val="both"/>
        <w:textAlignment w:val="auto"/>
        <w:rPr>
          <w:rFonts w:hint="eastAsia" w:ascii="仿宋" w:hAnsi="仿宋" w:eastAsia="仿宋" w:cs="仿宋"/>
          <w:b/>
          <w:bCs/>
          <w:color w:val="auto"/>
          <w:sz w:val="28"/>
          <w:szCs w:val="28"/>
          <w:shd w:val="clear" w:fill="FFFFFF"/>
          <w:lang w:eastAsia="zh-CN"/>
        </w:rPr>
      </w:pPr>
      <w:r>
        <w:rPr>
          <w:rFonts w:hint="eastAsia" w:ascii="仿宋" w:hAnsi="仿宋" w:eastAsia="仿宋" w:cs="仿宋"/>
          <w:color w:val="auto"/>
          <w:sz w:val="28"/>
          <w:szCs w:val="28"/>
        </w:rPr>
        <w:t>根据《湖南省人民政府关于全面推进预算绩效管理的意见》（湘政发[2012]33号文件精神，为加强财政资金管理，切实提高资金使用效益，进一步提高财政预算资金科学化精细化管理水平，我单位积极开展了2021年度部门整体支出绩效自评工作，现将有关情况报告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360" w:lineRule="exact"/>
        <w:ind w:left="0" w:right="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shd w:val="clear" w:fill="FFFFFF"/>
        </w:rPr>
        <w:t>一、部门概况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360" w:lineRule="exact"/>
        <w:ind w:left="0" w:right="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shd w:val="clear" w:fill="FFFFFF"/>
        </w:rPr>
        <w:t>（一）基本情况。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360" w:lineRule="exact"/>
        <w:ind w:left="0" w:right="0"/>
        <w:jc w:val="left"/>
        <w:textAlignment w:val="auto"/>
        <w:rPr>
          <w:rFonts w:hint="eastAsia" w:ascii="仿宋" w:hAnsi="仿宋" w:eastAsia="仿宋" w:cs="仿宋"/>
          <w:color w:val="auto"/>
          <w:kern w:val="0"/>
          <w:sz w:val="28"/>
          <w:szCs w:val="28"/>
          <w:shd w:val="clear" w:fill="FFFFFF"/>
        </w:rPr>
      </w:pPr>
      <w:r>
        <w:rPr>
          <w:rFonts w:hint="eastAsia" w:ascii="仿宋" w:hAnsi="仿宋" w:eastAsia="仿宋" w:cs="仿宋"/>
          <w:color w:val="auto"/>
          <w:kern w:val="0"/>
          <w:sz w:val="28"/>
          <w:szCs w:val="28"/>
          <w:shd w:val="clear" w:fill="FFFFFF"/>
        </w:rPr>
        <w:t>1．主要职能。</w:t>
      </w:r>
    </w:p>
    <w:p>
      <w:pPr>
        <w:keepNext w:val="0"/>
        <w:keepLines w:val="0"/>
        <w:pageBreakBefore w:val="0"/>
        <w:widowControl w:val="0"/>
        <w:kinsoku/>
        <w:wordWrap/>
        <w:overflowPunct/>
        <w:topLinePunct w:val="0"/>
        <w:autoSpaceDE/>
        <w:autoSpaceDN/>
        <w:bidi w:val="0"/>
        <w:adjustRightInd/>
        <w:snapToGrid w:val="0"/>
        <w:spacing w:line="3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（一）负责区委会议的准备和组织协调工作，负责区委领导同志公务活动，办理区委领导同志交办的事项。</w:t>
      </w:r>
    </w:p>
    <w:p>
      <w:pPr>
        <w:keepNext w:val="0"/>
        <w:keepLines w:val="0"/>
        <w:pageBreakBefore w:val="0"/>
        <w:widowControl w:val="0"/>
        <w:kinsoku/>
        <w:wordWrap/>
        <w:overflowPunct/>
        <w:topLinePunct w:val="0"/>
        <w:autoSpaceDE/>
        <w:autoSpaceDN/>
        <w:bidi w:val="0"/>
        <w:adjustRightInd/>
        <w:snapToGrid w:val="0"/>
        <w:spacing w:line="3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（二）围绕区委工作部署，对涉及全区经济建设、社会发展、党的自身建设等全局性的重大问题进行调查研究，为区委决策提出建议、预案和依据。</w:t>
      </w:r>
    </w:p>
    <w:p>
      <w:pPr>
        <w:keepNext w:val="0"/>
        <w:keepLines w:val="0"/>
        <w:pageBreakBefore w:val="0"/>
        <w:widowControl w:val="0"/>
        <w:kinsoku/>
        <w:wordWrap/>
        <w:overflowPunct/>
        <w:topLinePunct w:val="0"/>
        <w:autoSpaceDE/>
        <w:autoSpaceDN/>
        <w:bidi w:val="0"/>
        <w:adjustRightInd/>
        <w:snapToGrid w:val="0"/>
        <w:spacing w:line="3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（三）负责区委文件和区委领导同志有关文稿的起草、校核、印发工作，负责文书处理工作。 </w:t>
      </w:r>
    </w:p>
    <w:p>
      <w:pPr>
        <w:keepNext w:val="0"/>
        <w:keepLines w:val="0"/>
        <w:pageBreakBefore w:val="0"/>
        <w:widowControl w:val="0"/>
        <w:kinsoku/>
        <w:wordWrap/>
        <w:overflowPunct/>
        <w:topLinePunct w:val="0"/>
        <w:autoSpaceDE/>
        <w:autoSpaceDN/>
        <w:bidi w:val="0"/>
        <w:adjustRightInd/>
        <w:snapToGrid w:val="0"/>
        <w:spacing w:line="3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（四）负责党内法规和规范性文件的审核、备案、清理，协调区委法律顾问服务相关工作。</w:t>
      </w:r>
    </w:p>
    <w:p>
      <w:pPr>
        <w:keepNext w:val="0"/>
        <w:keepLines w:val="0"/>
        <w:pageBreakBefore w:val="0"/>
        <w:widowControl w:val="0"/>
        <w:kinsoku/>
        <w:wordWrap/>
        <w:overflowPunct/>
        <w:topLinePunct w:val="0"/>
        <w:autoSpaceDE/>
        <w:autoSpaceDN/>
        <w:bidi w:val="0"/>
        <w:adjustRightInd/>
        <w:snapToGrid w:val="0"/>
        <w:spacing w:line="3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（五）研究、审核区委各部门、区直（辖）各单位党委(党组)、各</w:t>
      </w:r>
      <w:r>
        <w:rPr>
          <w:rFonts w:hint="eastAsia" w:ascii="仿宋" w:hAnsi="仿宋" w:eastAsia="仿宋" w:cs="仿宋"/>
          <w:sz w:val="28"/>
          <w:szCs w:val="28"/>
          <w:lang w:eastAsia="zh-CN"/>
        </w:rPr>
        <w:t>镇</w:t>
      </w:r>
      <w:r>
        <w:rPr>
          <w:rFonts w:hint="eastAsia" w:ascii="仿宋" w:hAnsi="仿宋" w:eastAsia="仿宋" w:cs="仿宋"/>
          <w:sz w:val="28"/>
          <w:szCs w:val="28"/>
        </w:rPr>
        <w:t>、街道向区委的请示、报告，提出处理意见报区委领导同志审批。</w:t>
      </w:r>
    </w:p>
    <w:p>
      <w:pPr>
        <w:keepNext w:val="0"/>
        <w:keepLines w:val="0"/>
        <w:pageBreakBefore w:val="0"/>
        <w:widowControl w:val="0"/>
        <w:kinsoku/>
        <w:wordWrap/>
        <w:overflowPunct/>
        <w:topLinePunct w:val="0"/>
        <w:autoSpaceDE/>
        <w:autoSpaceDN/>
        <w:bidi w:val="0"/>
        <w:adjustRightInd/>
        <w:snapToGrid w:val="0"/>
        <w:spacing w:line="3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（六）负责以区委名义向市委请示报告工作的归口、把关工作，负责统筹、指导、督促全区党组织重大事项报告工作。</w:t>
      </w:r>
    </w:p>
    <w:p>
      <w:pPr>
        <w:keepNext w:val="0"/>
        <w:keepLines w:val="0"/>
        <w:pageBreakBefore w:val="0"/>
        <w:widowControl w:val="0"/>
        <w:kinsoku/>
        <w:wordWrap/>
        <w:overflowPunct/>
        <w:topLinePunct w:val="0"/>
        <w:autoSpaceDE/>
        <w:autoSpaceDN/>
        <w:bidi w:val="0"/>
        <w:adjustRightInd/>
        <w:snapToGrid w:val="0"/>
        <w:spacing w:line="3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（七）及时、准确、全面地向区委及上级报送信息，反映有关动态。</w:t>
      </w:r>
    </w:p>
    <w:p>
      <w:pPr>
        <w:keepNext w:val="0"/>
        <w:keepLines w:val="0"/>
        <w:pageBreakBefore w:val="0"/>
        <w:widowControl w:val="0"/>
        <w:kinsoku/>
        <w:wordWrap/>
        <w:overflowPunct/>
        <w:topLinePunct w:val="0"/>
        <w:autoSpaceDE/>
        <w:autoSpaceDN/>
        <w:bidi w:val="0"/>
        <w:adjustRightInd/>
        <w:snapToGrid w:val="0"/>
        <w:spacing w:line="3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（八）负责中央、省委、市委、区委重大决策、重要工作部署和领导同志重要批示、批件贯彻落实情况的督促检查工作，组织办理人大代表有关建议、政协委员有关提案。</w:t>
      </w:r>
    </w:p>
    <w:p>
      <w:pPr>
        <w:keepNext w:val="0"/>
        <w:keepLines w:val="0"/>
        <w:pageBreakBefore w:val="0"/>
        <w:widowControl w:val="0"/>
        <w:kinsoku/>
        <w:wordWrap/>
        <w:overflowPunct/>
        <w:topLinePunct w:val="0"/>
        <w:autoSpaceDE/>
        <w:autoSpaceDN/>
        <w:bidi w:val="0"/>
        <w:adjustRightInd/>
        <w:snapToGrid w:val="0"/>
        <w:spacing w:line="3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（九）负责区委及区委各部门年度督查检查考核计划的归口审核和全区性年度督查检查考核计划的统一报批、监督实施。</w:t>
      </w:r>
    </w:p>
    <w:p>
      <w:pPr>
        <w:keepNext w:val="0"/>
        <w:keepLines w:val="0"/>
        <w:pageBreakBefore w:val="0"/>
        <w:widowControl w:val="0"/>
        <w:kinsoku/>
        <w:wordWrap/>
        <w:overflowPunct/>
        <w:topLinePunct w:val="0"/>
        <w:autoSpaceDE/>
        <w:autoSpaceDN/>
        <w:bidi w:val="0"/>
        <w:adjustRightInd/>
        <w:snapToGrid w:val="0"/>
        <w:spacing w:line="3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（十）负责区绩效评估委员会办公室的日常工作，组织、协调、指导全区绩效评估工作。</w:t>
      </w:r>
    </w:p>
    <w:p>
      <w:pPr>
        <w:keepNext w:val="0"/>
        <w:keepLines w:val="0"/>
        <w:pageBreakBefore w:val="0"/>
        <w:widowControl w:val="0"/>
        <w:kinsoku/>
        <w:wordWrap/>
        <w:overflowPunct/>
        <w:topLinePunct w:val="0"/>
        <w:autoSpaceDE/>
        <w:autoSpaceDN/>
        <w:bidi w:val="0"/>
        <w:adjustRightInd/>
        <w:snapToGrid w:val="0"/>
        <w:spacing w:line="3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十一）负责全区外事、港澳台工作的发展规划;重要外宾、重要港澳台同胞的因公来访接待;负责全区涉外涉港澳台活动的组织管理、联络协调，协同有关部门处理涉外涉港澳台事件;审核全区因公出国、赴港澳台等有关工作。</w:t>
      </w:r>
    </w:p>
    <w:p>
      <w:pPr>
        <w:keepNext w:val="0"/>
        <w:keepLines w:val="0"/>
        <w:pageBreakBefore w:val="0"/>
        <w:widowControl w:val="0"/>
        <w:kinsoku/>
        <w:wordWrap/>
        <w:overflowPunct/>
        <w:topLinePunct w:val="0"/>
        <w:autoSpaceDE/>
        <w:autoSpaceDN/>
        <w:bidi w:val="0"/>
        <w:adjustRightInd/>
        <w:snapToGrid w:val="0"/>
        <w:spacing w:line="3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（十二）负责全区党史研究、档案事业的发展规划、组织协调、监督指导，负责全区党史研究政策法规的落实，负责全区档案法规的宣传教育以及查处档案违法行为。</w:t>
      </w:r>
    </w:p>
    <w:p>
      <w:pPr>
        <w:keepNext w:val="0"/>
        <w:keepLines w:val="0"/>
        <w:pageBreakBefore w:val="0"/>
        <w:widowControl w:val="0"/>
        <w:kinsoku/>
        <w:wordWrap/>
        <w:overflowPunct/>
        <w:topLinePunct w:val="0"/>
        <w:autoSpaceDE/>
        <w:autoSpaceDN/>
        <w:bidi w:val="0"/>
        <w:adjustRightInd/>
        <w:snapToGrid w:val="0"/>
        <w:spacing w:line="3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（十三）负责管理全区接待工作;负责全区的重要公务接待活动和区主要领导外出公务活动的联络服务。</w:t>
      </w:r>
    </w:p>
    <w:p>
      <w:pPr>
        <w:keepNext w:val="0"/>
        <w:keepLines w:val="0"/>
        <w:pageBreakBefore w:val="0"/>
        <w:widowControl w:val="0"/>
        <w:kinsoku/>
        <w:wordWrap/>
        <w:overflowPunct/>
        <w:topLinePunct w:val="0"/>
        <w:autoSpaceDE/>
        <w:autoSpaceDN/>
        <w:bidi w:val="0"/>
        <w:adjustRightInd/>
        <w:snapToGrid w:val="0"/>
        <w:spacing w:line="3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（十四）负责区委值班工作，及时向区委领导同志报告重要情况，协助处理区直（辖）各单位和乡、街道向区委反映的重要问题。</w:t>
      </w:r>
    </w:p>
    <w:p>
      <w:pPr>
        <w:keepNext w:val="0"/>
        <w:keepLines w:val="0"/>
        <w:pageBreakBefore w:val="0"/>
        <w:widowControl w:val="0"/>
        <w:kinsoku/>
        <w:wordWrap/>
        <w:overflowPunct/>
        <w:topLinePunct w:val="0"/>
        <w:autoSpaceDE/>
        <w:autoSpaceDN/>
        <w:bidi w:val="0"/>
        <w:adjustRightInd/>
        <w:snapToGrid w:val="0"/>
        <w:spacing w:line="3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十五）负责全区党政系统保密、机要密码通信和密码管理;负责全区党委系统信息化建设、应用、服务和管理;负责全区党务内网、专用通信网和党委视频会议的规划、建设和管理，负责全区电子文件管理工作，协同做好党政机关电子公文系统推进</w:t>
      </w:r>
      <w:r>
        <w:rPr>
          <w:rFonts w:hint="eastAsia" w:ascii="仿宋" w:hAnsi="仿宋" w:eastAsia="仿宋" w:cs="仿宋"/>
          <w:sz w:val="28"/>
          <w:szCs w:val="28"/>
          <w:lang w:eastAsia="zh-CN"/>
        </w:rPr>
        <w:t>工作</w:t>
      </w:r>
      <w:r>
        <w:rPr>
          <w:rFonts w:hint="eastAsia" w:ascii="仿宋" w:hAnsi="仿宋" w:eastAsia="仿宋" w:cs="仿宋"/>
          <w:sz w:val="28"/>
          <w:szCs w:val="28"/>
        </w:rPr>
        <w:t>、区直单位信息化建设前置审查工作。</w:t>
      </w:r>
    </w:p>
    <w:p>
      <w:pPr>
        <w:keepNext w:val="0"/>
        <w:keepLines w:val="0"/>
        <w:pageBreakBefore w:val="0"/>
        <w:widowControl w:val="0"/>
        <w:kinsoku/>
        <w:wordWrap/>
        <w:overflowPunct/>
        <w:topLinePunct w:val="0"/>
        <w:autoSpaceDE/>
        <w:autoSpaceDN/>
        <w:bidi w:val="0"/>
        <w:adjustRightInd/>
        <w:snapToGrid w:val="0"/>
        <w:spacing w:line="3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（十六）统筹协调区政府机关大院行政后勤管理和安全保卫工作。</w:t>
      </w:r>
    </w:p>
    <w:p>
      <w:pPr>
        <w:keepNext w:val="0"/>
        <w:keepLines w:val="0"/>
        <w:pageBreakBefore w:val="0"/>
        <w:widowControl w:val="0"/>
        <w:kinsoku/>
        <w:wordWrap/>
        <w:overflowPunct/>
        <w:topLinePunct w:val="0"/>
        <w:autoSpaceDE/>
        <w:autoSpaceDN/>
        <w:bidi w:val="0"/>
        <w:adjustRightInd/>
        <w:snapToGrid w:val="0"/>
        <w:spacing w:line="3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（十七）归口管理区档案馆。</w:t>
      </w:r>
    </w:p>
    <w:p>
      <w:pPr>
        <w:keepNext w:val="0"/>
        <w:keepLines w:val="0"/>
        <w:pageBreakBefore w:val="0"/>
        <w:widowControl w:val="0"/>
        <w:kinsoku/>
        <w:wordWrap/>
        <w:overflowPunct/>
        <w:topLinePunct w:val="0"/>
        <w:autoSpaceDE/>
        <w:autoSpaceDN/>
        <w:bidi w:val="0"/>
        <w:adjustRightInd/>
        <w:snapToGrid w:val="0"/>
        <w:spacing w:line="3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（十八）负责区委全面深化改革委员会办公室、区委财经委员会办公室日常工作。</w:t>
      </w:r>
    </w:p>
    <w:p>
      <w:pPr>
        <w:keepNext w:val="0"/>
        <w:keepLines w:val="0"/>
        <w:pageBreakBefore w:val="0"/>
        <w:widowControl w:val="0"/>
        <w:kinsoku/>
        <w:wordWrap/>
        <w:overflowPunct/>
        <w:topLinePunct w:val="0"/>
        <w:autoSpaceDE/>
        <w:autoSpaceDN/>
        <w:bidi w:val="0"/>
        <w:adjustRightInd/>
        <w:snapToGrid w:val="0"/>
        <w:spacing w:line="36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(十九)办理区委和区委领导同志交办的其他工作事</w:t>
      </w:r>
      <w:r>
        <w:rPr>
          <w:rFonts w:hint="eastAsia" w:ascii="仿宋" w:hAnsi="仿宋" w:eastAsia="仿宋" w:cs="仿宋"/>
          <w:sz w:val="28"/>
          <w:szCs w:val="28"/>
          <w:lang w:eastAsia="zh-CN"/>
        </w:rPr>
        <w:t>项。</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auto"/>
          <w:kern w:val="0"/>
          <w:sz w:val="28"/>
          <w:szCs w:val="28"/>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360" w:lineRule="exact"/>
        <w:ind w:left="0" w:right="0"/>
        <w:jc w:val="left"/>
        <w:textAlignment w:val="auto"/>
        <w:rPr>
          <w:rFonts w:hint="eastAsia" w:ascii="仿宋" w:hAnsi="仿宋" w:eastAsia="仿宋" w:cs="仿宋"/>
          <w:color w:val="auto"/>
          <w:kern w:val="0"/>
          <w:sz w:val="28"/>
          <w:szCs w:val="28"/>
          <w:shd w:val="clear" w:fill="FFFFFF"/>
        </w:rPr>
      </w:pPr>
      <w:r>
        <w:rPr>
          <w:rFonts w:hint="eastAsia" w:ascii="仿宋" w:hAnsi="仿宋" w:eastAsia="仿宋" w:cs="仿宋"/>
          <w:color w:val="auto"/>
          <w:kern w:val="0"/>
          <w:sz w:val="28"/>
          <w:szCs w:val="28"/>
          <w:shd w:val="clear" w:fill="FFFFFF"/>
        </w:rPr>
        <w:t>2.机构情况。</w:t>
      </w:r>
    </w:p>
    <w:p>
      <w:pPr>
        <w:keepNext w:val="0"/>
        <w:keepLines w:val="0"/>
        <w:pageBreakBefore w:val="0"/>
        <w:widowControl w:val="0"/>
        <w:kinsoku/>
        <w:wordWrap/>
        <w:overflowPunct/>
        <w:topLinePunct w:val="0"/>
        <w:autoSpaceDE/>
        <w:autoSpaceDN/>
        <w:bidi w:val="0"/>
        <w:adjustRightInd/>
        <w:snapToGrid w:val="0"/>
        <w:spacing w:line="36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北塔区委办单位内设机构包括：秘书组（加挂法规组牌子）、综合调研信息组（加挂政策研究组牌子）</w:t>
      </w:r>
      <w:bookmarkStart w:id="1" w:name="_GoBack"/>
      <w:bookmarkEnd w:id="1"/>
      <w:r>
        <w:rPr>
          <w:rFonts w:hint="eastAsia" w:ascii="仿宋" w:hAnsi="仿宋" w:eastAsia="仿宋" w:cs="仿宋"/>
          <w:sz w:val="28"/>
          <w:szCs w:val="28"/>
          <w:lang w:eastAsia="zh-CN"/>
        </w:rPr>
        <w:t>、区委总值班室（加挂行政后勤组牌子）、政工组、区委督查室、机要保密组、财政工作办公室（加挂区绩效办、区小康办牌子）、外事港澳台组、深化改革工作办公室、党史档案组。</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360" w:lineRule="exact"/>
        <w:ind w:left="0" w:right="0"/>
        <w:jc w:val="left"/>
        <w:textAlignment w:val="auto"/>
        <w:rPr>
          <w:rFonts w:hint="eastAsia" w:ascii="仿宋" w:hAnsi="仿宋" w:eastAsia="仿宋" w:cs="仿宋"/>
          <w:color w:val="auto"/>
          <w:kern w:val="0"/>
          <w:sz w:val="28"/>
          <w:szCs w:val="28"/>
          <w:shd w:val="clear" w:fill="FFFFFF"/>
        </w:rPr>
      </w:pPr>
      <w:r>
        <w:rPr>
          <w:rFonts w:hint="eastAsia" w:ascii="仿宋" w:hAnsi="仿宋" w:eastAsia="仿宋" w:cs="仿宋"/>
          <w:color w:val="auto"/>
          <w:kern w:val="0"/>
          <w:sz w:val="28"/>
          <w:szCs w:val="28"/>
          <w:shd w:val="clear" w:fill="FFFFFF"/>
        </w:rPr>
        <w:t>人员情况。</w:t>
      </w:r>
    </w:p>
    <w:p>
      <w:pPr>
        <w:keepNext w:val="0"/>
        <w:keepLines w:val="0"/>
        <w:pageBreakBefore w:val="0"/>
        <w:widowControl w:val="0"/>
        <w:kinsoku/>
        <w:wordWrap/>
        <w:overflowPunct/>
        <w:topLinePunct w:val="0"/>
        <w:autoSpaceDE/>
        <w:autoSpaceDN/>
        <w:bidi w:val="0"/>
        <w:adjustRightInd/>
        <w:snapToGrid w:val="0"/>
        <w:spacing w:line="36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区委办编制人数</w:t>
      </w:r>
      <w:r>
        <w:rPr>
          <w:rFonts w:hint="eastAsia" w:ascii="仿宋" w:hAnsi="仿宋" w:eastAsia="仿宋" w:cs="仿宋"/>
          <w:sz w:val="28"/>
          <w:szCs w:val="28"/>
          <w:lang w:val="en-US" w:eastAsia="zh-CN"/>
        </w:rPr>
        <w:t>17</w:t>
      </w:r>
      <w:r>
        <w:rPr>
          <w:rFonts w:hint="eastAsia" w:ascii="仿宋" w:hAnsi="仿宋" w:eastAsia="仿宋" w:cs="仿宋"/>
          <w:sz w:val="28"/>
          <w:szCs w:val="28"/>
          <w:lang w:eastAsia="zh-CN"/>
        </w:rPr>
        <w:t>人，实际人数</w:t>
      </w:r>
      <w:r>
        <w:rPr>
          <w:rFonts w:hint="eastAsia" w:ascii="仿宋" w:hAnsi="仿宋" w:eastAsia="仿宋" w:cs="仿宋"/>
          <w:sz w:val="28"/>
          <w:szCs w:val="28"/>
          <w:lang w:val="en-US" w:eastAsia="zh-CN"/>
        </w:rPr>
        <w:t>21</w:t>
      </w:r>
      <w:r>
        <w:rPr>
          <w:rFonts w:hint="eastAsia" w:ascii="仿宋" w:hAnsi="仿宋" w:eastAsia="仿宋" w:cs="仿宋"/>
          <w:sz w:val="28"/>
          <w:szCs w:val="28"/>
          <w:lang w:eastAsia="zh-CN"/>
        </w:rPr>
        <w:t>人，离退休</w:t>
      </w:r>
      <w:r>
        <w:rPr>
          <w:rFonts w:hint="eastAsia" w:ascii="仿宋" w:hAnsi="仿宋" w:eastAsia="仿宋" w:cs="仿宋"/>
          <w:sz w:val="28"/>
          <w:szCs w:val="28"/>
          <w:lang w:val="en-US" w:eastAsia="zh-CN"/>
        </w:rPr>
        <w:t>13</w:t>
      </w:r>
      <w:r>
        <w:rPr>
          <w:rFonts w:hint="eastAsia" w:ascii="仿宋" w:hAnsi="仿宋" w:eastAsia="仿宋" w:cs="仿宋"/>
          <w:sz w:val="28"/>
          <w:szCs w:val="28"/>
          <w:lang w:eastAsia="zh-CN"/>
        </w:rPr>
        <w:t>人，遗属补助人数0人。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360" w:lineRule="exact"/>
        <w:ind w:left="0" w:right="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shd w:val="clear" w:fill="FFFFFF"/>
        </w:rPr>
        <w:t>二、部门整体支出管理及使用情况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360" w:lineRule="exact"/>
        <w:ind w:left="0" w:right="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shd w:val="clear" w:fill="FFFFFF"/>
        </w:rPr>
        <w:t>（一）基本支出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360" w:lineRule="exact"/>
        <w:ind w:left="0" w:right="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shd w:val="clear" w:fill="FFFFFF"/>
        </w:rPr>
        <w:t>基本支出系保障我局机构正常运转、完成日常工作任务而发生的人员支出和公用支出，包括用于在职和离退休人员基本工资、津贴补贴等人员经费以及办公费、印刷费、水电费、办公设备购置等日常公用经费。2021年我局基本支出</w:t>
      </w:r>
      <w:r>
        <w:rPr>
          <w:rFonts w:hint="eastAsia" w:ascii="仿宋" w:hAnsi="仿宋" w:eastAsia="仿宋" w:cs="仿宋"/>
          <w:sz w:val="28"/>
          <w:szCs w:val="28"/>
          <w:lang w:val="en-US" w:eastAsia="zh-CN"/>
        </w:rPr>
        <w:t>582.6</w:t>
      </w:r>
      <w:r>
        <w:rPr>
          <w:rFonts w:hint="eastAsia" w:ascii="仿宋" w:hAnsi="仿宋" w:eastAsia="仿宋" w:cs="仿宋"/>
          <w:color w:val="auto"/>
          <w:kern w:val="0"/>
          <w:sz w:val="28"/>
          <w:szCs w:val="28"/>
          <w:shd w:val="clear" w:fill="FFFFFF"/>
        </w:rPr>
        <w:t>万元，比上年同口径增加</w:t>
      </w:r>
      <w:r>
        <w:rPr>
          <w:rFonts w:hint="eastAsia" w:ascii="仿宋" w:hAnsi="仿宋" w:eastAsia="仿宋" w:cs="仿宋"/>
          <w:color w:val="auto"/>
          <w:kern w:val="0"/>
          <w:sz w:val="28"/>
          <w:szCs w:val="28"/>
          <w:shd w:val="clear" w:fill="FFFFFF"/>
          <w:lang w:val="en-US" w:eastAsia="zh-CN"/>
        </w:rPr>
        <w:t>106.64</w:t>
      </w:r>
      <w:r>
        <w:rPr>
          <w:rFonts w:hint="eastAsia" w:ascii="仿宋" w:hAnsi="仿宋" w:eastAsia="仿宋" w:cs="仿宋"/>
          <w:color w:val="auto"/>
          <w:kern w:val="0"/>
          <w:sz w:val="28"/>
          <w:szCs w:val="28"/>
          <w:shd w:val="clear" w:fill="FFFFFF"/>
        </w:rPr>
        <w:t>万元，增长</w:t>
      </w:r>
      <w:r>
        <w:rPr>
          <w:rFonts w:hint="eastAsia" w:ascii="仿宋" w:hAnsi="仿宋" w:eastAsia="仿宋" w:cs="仿宋"/>
          <w:color w:val="auto"/>
          <w:kern w:val="0"/>
          <w:sz w:val="28"/>
          <w:szCs w:val="28"/>
          <w:shd w:val="clear" w:fill="FFFFFF"/>
          <w:lang w:val="en-US" w:eastAsia="zh-CN"/>
        </w:rPr>
        <w:t>22.41</w:t>
      </w:r>
      <w:r>
        <w:rPr>
          <w:rFonts w:hint="eastAsia" w:ascii="仿宋" w:hAnsi="仿宋" w:eastAsia="仿宋" w:cs="仿宋"/>
          <w:color w:val="auto"/>
          <w:kern w:val="0"/>
          <w:sz w:val="28"/>
          <w:szCs w:val="28"/>
          <w:shd w:val="clear" w:fill="FFFFFF"/>
        </w:rPr>
        <w:t>%。其中：工资福利支出</w:t>
      </w:r>
      <w:r>
        <w:rPr>
          <w:rFonts w:hint="eastAsia" w:ascii="仿宋" w:hAnsi="仿宋" w:eastAsia="仿宋" w:cs="仿宋"/>
          <w:i w:val="0"/>
          <w:color w:val="000000"/>
          <w:sz w:val="28"/>
          <w:szCs w:val="28"/>
          <w:u w:val="none"/>
          <w:lang w:val="en-US" w:eastAsia="zh-CN"/>
        </w:rPr>
        <w:t>364.8</w:t>
      </w:r>
      <w:r>
        <w:rPr>
          <w:rFonts w:hint="eastAsia" w:ascii="仿宋" w:hAnsi="仿宋" w:eastAsia="仿宋" w:cs="仿宋"/>
          <w:color w:val="auto"/>
          <w:kern w:val="0"/>
          <w:sz w:val="28"/>
          <w:szCs w:val="28"/>
          <w:shd w:val="clear" w:fill="FFFFFF"/>
        </w:rPr>
        <w:t>万元，商品和服务支出</w:t>
      </w:r>
      <w:r>
        <w:rPr>
          <w:rFonts w:hint="eastAsia" w:ascii="仿宋" w:hAnsi="仿宋" w:eastAsia="仿宋" w:cs="仿宋"/>
          <w:i w:val="0"/>
          <w:color w:val="000000"/>
          <w:sz w:val="28"/>
          <w:szCs w:val="28"/>
          <w:u w:val="none"/>
          <w:lang w:val="en-US" w:eastAsia="zh-CN"/>
        </w:rPr>
        <w:t>173.53</w:t>
      </w:r>
      <w:r>
        <w:rPr>
          <w:rFonts w:hint="eastAsia" w:ascii="仿宋" w:hAnsi="仿宋" w:eastAsia="仿宋" w:cs="仿宋"/>
          <w:color w:val="auto"/>
          <w:kern w:val="0"/>
          <w:sz w:val="28"/>
          <w:szCs w:val="28"/>
          <w:shd w:val="clear" w:fill="FFFFFF"/>
        </w:rPr>
        <w:t>万元，对个人和家庭的补助</w:t>
      </w:r>
      <w:r>
        <w:rPr>
          <w:rFonts w:hint="eastAsia" w:ascii="仿宋" w:hAnsi="仿宋" w:eastAsia="仿宋" w:cs="仿宋"/>
          <w:i w:val="0"/>
          <w:color w:val="000000"/>
          <w:sz w:val="28"/>
          <w:szCs w:val="28"/>
          <w:u w:val="none"/>
          <w:lang w:val="en-US" w:eastAsia="zh-CN"/>
        </w:rPr>
        <w:t>38.81</w:t>
      </w:r>
      <w:r>
        <w:rPr>
          <w:rFonts w:hint="eastAsia" w:ascii="仿宋" w:hAnsi="仿宋" w:eastAsia="仿宋" w:cs="仿宋"/>
          <w:color w:val="auto"/>
          <w:kern w:val="0"/>
          <w:sz w:val="28"/>
          <w:szCs w:val="28"/>
          <w:shd w:val="clear" w:fill="FFFFFF"/>
        </w:rPr>
        <w:t>万元，资本性支出</w:t>
      </w:r>
      <w:r>
        <w:rPr>
          <w:rFonts w:hint="eastAsia" w:ascii="仿宋" w:hAnsi="仿宋" w:eastAsia="仿宋" w:cs="仿宋"/>
          <w:i w:val="0"/>
          <w:color w:val="000000"/>
          <w:sz w:val="28"/>
          <w:szCs w:val="28"/>
          <w:u w:val="none"/>
          <w:lang w:val="en-US" w:eastAsia="zh-CN"/>
        </w:rPr>
        <w:t>5.46</w:t>
      </w:r>
      <w:r>
        <w:rPr>
          <w:rFonts w:hint="eastAsia" w:ascii="仿宋" w:hAnsi="仿宋" w:eastAsia="仿宋" w:cs="仿宋"/>
          <w:color w:val="auto"/>
          <w:kern w:val="0"/>
          <w:sz w:val="28"/>
          <w:szCs w:val="28"/>
          <w:shd w:val="clear" w:fill="FFFFFF"/>
        </w:rPr>
        <w:t>万元。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360" w:lineRule="exact"/>
        <w:ind w:left="0" w:right="0" w:firstLine="840" w:firstLineChars="30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shd w:val="clear" w:fill="FFFFFF"/>
        </w:rPr>
        <w:t>2021年“三公”经费实际开支总额</w:t>
      </w:r>
      <w:r>
        <w:rPr>
          <w:rFonts w:hint="eastAsia" w:ascii="仿宋" w:hAnsi="仿宋" w:eastAsia="仿宋" w:cs="仿宋"/>
          <w:color w:val="auto"/>
          <w:kern w:val="0"/>
          <w:sz w:val="28"/>
          <w:szCs w:val="28"/>
          <w:shd w:val="clear" w:fill="FFFFFF"/>
          <w:lang w:val="en-US" w:eastAsia="zh-CN"/>
        </w:rPr>
        <w:t>9.7</w:t>
      </w:r>
      <w:r>
        <w:rPr>
          <w:rFonts w:hint="eastAsia" w:ascii="仿宋" w:hAnsi="仿宋" w:eastAsia="仿宋" w:cs="仿宋"/>
          <w:color w:val="auto"/>
          <w:kern w:val="0"/>
          <w:sz w:val="28"/>
          <w:szCs w:val="28"/>
          <w:shd w:val="clear" w:fill="FFFFFF"/>
        </w:rPr>
        <w:t>万元。其中：因公出国（境）费支出本年未发生。公务用车购置及运行维护费实际开支</w:t>
      </w:r>
      <w:r>
        <w:rPr>
          <w:rFonts w:hint="eastAsia" w:ascii="仿宋" w:hAnsi="仿宋" w:eastAsia="仿宋" w:cs="仿宋"/>
          <w:color w:val="auto"/>
          <w:kern w:val="0"/>
          <w:sz w:val="28"/>
          <w:szCs w:val="28"/>
          <w:shd w:val="clear" w:fill="FFFFFF"/>
          <w:lang w:val="en-US" w:eastAsia="zh-CN"/>
        </w:rPr>
        <w:t>0</w:t>
      </w:r>
      <w:r>
        <w:rPr>
          <w:rFonts w:hint="eastAsia" w:ascii="仿宋" w:hAnsi="仿宋" w:eastAsia="仿宋" w:cs="仿宋"/>
          <w:color w:val="auto"/>
          <w:kern w:val="0"/>
          <w:sz w:val="28"/>
          <w:szCs w:val="28"/>
          <w:shd w:val="clear" w:fill="FFFFFF"/>
        </w:rPr>
        <w:t>万元（公务用车购置费未发生，公务用车运行维护费</w:t>
      </w:r>
      <w:r>
        <w:rPr>
          <w:rFonts w:hint="eastAsia" w:ascii="仿宋" w:hAnsi="仿宋" w:eastAsia="仿宋" w:cs="仿宋"/>
          <w:color w:val="auto"/>
          <w:kern w:val="0"/>
          <w:sz w:val="28"/>
          <w:szCs w:val="28"/>
          <w:shd w:val="clear" w:fill="FFFFFF"/>
          <w:lang w:val="en-US" w:eastAsia="zh-CN"/>
        </w:rPr>
        <w:t>0</w:t>
      </w:r>
      <w:r>
        <w:rPr>
          <w:rFonts w:hint="eastAsia" w:ascii="仿宋" w:hAnsi="仿宋" w:eastAsia="仿宋" w:cs="仿宋"/>
          <w:color w:val="auto"/>
          <w:kern w:val="0"/>
          <w:sz w:val="28"/>
          <w:szCs w:val="28"/>
          <w:shd w:val="clear" w:fill="FFFFFF"/>
        </w:rPr>
        <w:t>万元），公务用车保有量</w:t>
      </w:r>
      <w:r>
        <w:rPr>
          <w:rFonts w:hint="eastAsia" w:ascii="仿宋" w:hAnsi="仿宋" w:eastAsia="仿宋" w:cs="仿宋"/>
          <w:color w:val="auto"/>
          <w:kern w:val="0"/>
          <w:sz w:val="28"/>
          <w:szCs w:val="28"/>
          <w:shd w:val="clear" w:fill="FFFFFF"/>
          <w:lang w:val="en-US" w:eastAsia="zh-CN"/>
        </w:rPr>
        <w:t>0</w:t>
      </w:r>
      <w:r>
        <w:rPr>
          <w:rFonts w:hint="eastAsia" w:ascii="仿宋" w:hAnsi="仿宋" w:eastAsia="仿宋" w:cs="仿宋"/>
          <w:color w:val="auto"/>
          <w:kern w:val="0"/>
          <w:sz w:val="28"/>
          <w:szCs w:val="28"/>
          <w:shd w:val="clear" w:fill="FFFFFF"/>
        </w:rPr>
        <w:t>辆；公务接待费实际开支</w:t>
      </w:r>
      <w:r>
        <w:rPr>
          <w:rFonts w:hint="eastAsia" w:ascii="仿宋" w:hAnsi="仿宋" w:eastAsia="仿宋" w:cs="仿宋"/>
          <w:color w:val="auto"/>
          <w:kern w:val="0"/>
          <w:sz w:val="28"/>
          <w:szCs w:val="28"/>
          <w:shd w:val="clear" w:fill="FFFFFF"/>
          <w:lang w:val="en-US" w:eastAsia="zh-CN"/>
        </w:rPr>
        <w:t>9.7</w:t>
      </w:r>
      <w:r>
        <w:rPr>
          <w:rFonts w:hint="eastAsia" w:ascii="仿宋" w:hAnsi="仿宋" w:eastAsia="仿宋" w:cs="仿宋"/>
          <w:color w:val="auto"/>
          <w:kern w:val="0"/>
          <w:sz w:val="28"/>
          <w:szCs w:val="28"/>
          <w:shd w:val="clear" w:fill="FFFFFF"/>
        </w:rPr>
        <w:t>万元，公务接待</w:t>
      </w:r>
      <w:r>
        <w:rPr>
          <w:rFonts w:hint="eastAsia" w:ascii="仿宋" w:hAnsi="仿宋" w:eastAsia="仿宋" w:cs="仿宋"/>
          <w:color w:val="auto"/>
          <w:kern w:val="0"/>
          <w:sz w:val="28"/>
          <w:szCs w:val="28"/>
          <w:shd w:val="clear" w:fill="FFFFFF"/>
          <w:lang w:val="en-US" w:eastAsia="zh-CN"/>
        </w:rPr>
        <w:t>35</w:t>
      </w:r>
      <w:r>
        <w:rPr>
          <w:rFonts w:hint="eastAsia" w:ascii="仿宋" w:hAnsi="仿宋" w:eastAsia="仿宋" w:cs="仿宋"/>
          <w:color w:val="auto"/>
          <w:kern w:val="0"/>
          <w:sz w:val="28"/>
          <w:szCs w:val="28"/>
          <w:shd w:val="clear" w:fill="FFFFFF"/>
        </w:rPr>
        <w:t>批次</w:t>
      </w:r>
      <w:r>
        <w:rPr>
          <w:rFonts w:hint="eastAsia" w:ascii="仿宋" w:hAnsi="仿宋" w:eastAsia="仿宋" w:cs="仿宋"/>
          <w:color w:val="auto"/>
          <w:kern w:val="0"/>
          <w:sz w:val="28"/>
          <w:szCs w:val="28"/>
          <w:shd w:val="clear" w:fill="FFFFFF"/>
          <w:lang w:val="en-US" w:eastAsia="zh-CN"/>
        </w:rPr>
        <w:t>510</w:t>
      </w:r>
      <w:r>
        <w:rPr>
          <w:rFonts w:hint="eastAsia" w:ascii="仿宋" w:hAnsi="仿宋" w:eastAsia="仿宋" w:cs="仿宋"/>
          <w:color w:val="auto"/>
          <w:kern w:val="0"/>
          <w:sz w:val="28"/>
          <w:szCs w:val="28"/>
          <w:shd w:val="clear" w:fill="FFFFFF"/>
        </w:rPr>
        <w:t>人次。2021年“三公”经费实际开支总额比2020年同口径减少</w:t>
      </w:r>
      <w:r>
        <w:rPr>
          <w:rFonts w:hint="eastAsia" w:ascii="仿宋" w:hAnsi="仿宋" w:eastAsia="仿宋" w:cs="仿宋"/>
          <w:color w:val="auto"/>
          <w:kern w:val="0"/>
          <w:sz w:val="28"/>
          <w:szCs w:val="28"/>
          <w:shd w:val="clear" w:fill="FFFFFF"/>
          <w:lang w:val="en-US" w:eastAsia="zh-CN"/>
        </w:rPr>
        <w:t>0.39</w:t>
      </w:r>
      <w:r>
        <w:rPr>
          <w:rFonts w:hint="eastAsia" w:ascii="仿宋" w:hAnsi="仿宋" w:eastAsia="仿宋" w:cs="仿宋"/>
          <w:color w:val="auto"/>
          <w:kern w:val="0"/>
          <w:sz w:val="28"/>
          <w:szCs w:val="28"/>
          <w:shd w:val="clear" w:fill="FFFFFF"/>
        </w:rPr>
        <w:t>万元，下降</w:t>
      </w:r>
      <w:r>
        <w:rPr>
          <w:rFonts w:hint="eastAsia" w:ascii="仿宋" w:hAnsi="仿宋" w:eastAsia="仿宋" w:cs="仿宋"/>
          <w:color w:val="auto"/>
          <w:kern w:val="0"/>
          <w:sz w:val="28"/>
          <w:szCs w:val="28"/>
          <w:shd w:val="clear" w:fill="FFFFFF"/>
          <w:lang w:val="en-US" w:eastAsia="zh-CN"/>
        </w:rPr>
        <w:t>3.87</w:t>
      </w:r>
      <w:r>
        <w:rPr>
          <w:rFonts w:hint="eastAsia" w:ascii="仿宋" w:hAnsi="仿宋" w:eastAsia="仿宋" w:cs="仿宋"/>
          <w:color w:val="auto"/>
          <w:kern w:val="0"/>
          <w:sz w:val="28"/>
          <w:szCs w:val="28"/>
          <w:shd w:val="clear" w:fill="FFFFFF"/>
        </w:rPr>
        <w:t>%。原因为</w:t>
      </w:r>
      <w:r>
        <w:rPr>
          <w:rFonts w:hint="eastAsia" w:ascii="仿宋" w:hAnsi="仿宋" w:eastAsia="仿宋" w:cs="仿宋"/>
          <w:color w:val="auto"/>
          <w:kern w:val="0"/>
          <w:sz w:val="28"/>
          <w:szCs w:val="28"/>
          <w:shd w:val="clear" w:fill="FFFFFF"/>
          <w:lang w:val="en-US" w:eastAsia="zh-CN"/>
        </w:rPr>
        <w:t>贯彻中央“八项规定”和厉行节约的要求，三公经费较上年有所减少</w:t>
      </w:r>
      <w:r>
        <w:rPr>
          <w:rFonts w:hint="eastAsia" w:ascii="仿宋" w:hAnsi="仿宋" w:eastAsia="仿宋" w:cs="仿宋"/>
          <w:color w:val="auto"/>
          <w:kern w:val="0"/>
          <w:sz w:val="28"/>
          <w:szCs w:val="28"/>
          <w:shd w:val="clear" w:fill="FFFFFF"/>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360" w:lineRule="exact"/>
        <w:ind w:left="0" w:right="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shd w:val="clear" w:fill="FFFFFF"/>
        </w:rPr>
        <w:t>（二）专项支出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360" w:lineRule="exact"/>
        <w:ind w:left="0" w:right="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shd w:val="clear" w:fill="FFFFFF"/>
        </w:rPr>
        <w:t>项目支出系我局为完</w:t>
      </w:r>
      <w:r>
        <w:rPr>
          <w:rFonts w:hint="eastAsia" w:ascii="仿宋" w:hAnsi="仿宋" w:eastAsia="仿宋" w:cs="仿宋"/>
          <w:color w:val="auto"/>
          <w:kern w:val="0"/>
          <w:sz w:val="28"/>
          <w:szCs w:val="28"/>
          <w:shd w:val="clear" w:fill="FFFFFF"/>
          <w:lang w:eastAsia="zh-CN"/>
        </w:rPr>
        <w:t>成区委</w:t>
      </w:r>
      <w:r>
        <w:rPr>
          <w:rFonts w:hint="eastAsia" w:ascii="仿宋" w:hAnsi="仿宋" w:eastAsia="仿宋" w:cs="仿宋"/>
          <w:color w:val="auto"/>
          <w:kern w:val="0"/>
          <w:sz w:val="28"/>
          <w:szCs w:val="28"/>
          <w:shd w:val="clear" w:fill="FFFFFF"/>
          <w:lang w:val="en-US" w:eastAsia="zh-CN"/>
        </w:rPr>
        <w:t>相关专项</w:t>
      </w:r>
      <w:r>
        <w:rPr>
          <w:rFonts w:hint="eastAsia" w:ascii="仿宋" w:hAnsi="仿宋" w:eastAsia="仿宋" w:cs="仿宋"/>
          <w:color w:val="auto"/>
          <w:kern w:val="0"/>
          <w:sz w:val="28"/>
          <w:szCs w:val="28"/>
          <w:shd w:val="clear" w:fill="FFFFFF"/>
        </w:rPr>
        <w:t>工作而发生的支出。2021年我局组织实施专项项目经费当年实际收入</w:t>
      </w:r>
      <w:r>
        <w:rPr>
          <w:rFonts w:hint="eastAsia" w:ascii="仿宋" w:hAnsi="仿宋" w:eastAsia="仿宋" w:cs="仿宋"/>
          <w:color w:val="auto"/>
          <w:kern w:val="0"/>
          <w:sz w:val="28"/>
          <w:szCs w:val="28"/>
          <w:shd w:val="clear" w:fill="FFFFFF"/>
          <w:lang w:val="en-US" w:eastAsia="zh-CN"/>
        </w:rPr>
        <w:t>0</w:t>
      </w:r>
      <w:r>
        <w:rPr>
          <w:rFonts w:hint="eastAsia" w:ascii="仿宋" w:hAnsi="仿宋" w:eastAsia="仿宋" w:cs="仿宋"/>
          <w:color w:val="auto"/>
          <w:kern w:val="0"/>
          <w:sz w:val="28"/>
          <w:szCs w:val="28"/>
          <w:shd w:val="clear" w:fill="FFFFFF"/>
        </w:rPr>
        <w:t>万元，其中包括上年结转和结余</w:t>
      </w:r>
      <w:r>
        <w:rPr>
          <w:rFonts w:hint="eastAsia" w:ascii="仿宋" w:hAnsi="仿宋" w:eastAsia="仿宋" w:cs="仿宋"/>
          <w:color w:val="auto"/>
          <w:kern w:val="0"/>
          <w:sz w:val="28"/>
          <w:szCs w:val="28"/>
          <w:shd w:val="clear" w:fill="FFFFFF"/>
          <w:lang w:val="en-US" w:eastAsia="zh-CN"/>
        </w:rPr>
        <w:t>0</w:t>
      </w:r>
      <w:r>
        <w:rPr>
          <w:rFonts w:hint="eastAsia" w:ascii="仿宋" w:hAnsi="仿宋" w:eastAsia="仿宋" w:cs="仿宋"/>
          <w:color w:val="auto"/>
          <w:kern w:val="0"/>
          <w:sz w:val="28"/>
          <w:szCs w:val="28"/>
          <w:shd w:val="clear" w:fill="FFFFFF"/>
        </w:rPr>
        <w:t>万元，预算安排项目经费</w:t>
      </w:r>
      <w:r>
        <w:rPr>
          <w:rFonts w:hint="eastAsia" w:ascii="仿宋" w:hAnsi="仿宋" w:eastAsia="仿宋" w:cs="仿宋"/>
          <w:color w:val="auto"/>
          <w:kern w:val="0"/>
          <w:sz w:val="28"/>
          <w:szCs w:val="28"/>
          <w:shd w:val="clear" w:fill="FFFFFF"/>
          <w:lang w:val="en-US" w:eastAsia="zh-CN"/>
        </w:rPr>
        <w:t>70.4</w:t>
      </w:r>
      <w:r>
        <w:rPr>
          <w:rFonts w:hint="eastAsia" w:ascii="仿宋" w:hAnsi="仿宋" w:eastAsia="仿宋" w:cs="仿宋"/>
          <w:color w:val="auto"/>
          <w:kern w:val="0"/>
          <w:sz w:val="28"/>
          <w:szCs w:val="28"/>
          <w:shd w:val="clear" w:fill="FFFFFF"/>
        </w:rPr>
        <w:t>万元。项目支出</w:t>
      </w:r>
      <w:r>
        <w:rPr>
          <w:rFonts w:hint="eastAsia" w:ascii="仿宋" w:hAnsi="仿宋" w:eastAsia="仿宋" w:cs="仿宋"/>
          <w:color w:val="auto"/>
          <w:kern w:val="0"/>
          <w:sz w:val="28"/>
          <w:szCs w:val="28"/>
          <w:shd w:val="clear" w:fill="FFFFFF"/>
          <w:lang w:val="en-US" w:eastAsia="zh-CN"/>
        </w:rPr>
        <w:t>0</w:t>
      </w:r>
      <w:r>
        <w:rPr>
          <w:rFonts w:hint="eastAsia" w:ascii="仿宋" w:hAnsi="仿宋" w:eastAsia="仿宋" w:cs="仿宋"/>
          <w:color w:val="auto"/>
          <w:kern w:val="0"/>
          <w:sz w:val="28"/>
          <w:szCs w:val="28"/>
          <w:shd w:val="clear" w:fill="FFFFFF"/>
        </w:rPr>
        <w:t>万元（其中：商品和服务支出</w:t>
      </w:r>
      <w:r>
        <w:rPr>
          <w:rFonts w:hint="eastAsia" w:ascii="仿宋" w:hAnsi="仿宋" w:eastAsia="仿宋" w:cs="仿宋"/>
          <w:color w:val="auto"/>
          <w:kern w:val="0"/>
          <w:sz w:val="28"/>
          <w:szCs w:val="28"/>
          <w:shd w:val="clear" w:fill="FFFFFF"/>
          <w:lang w:val="en-US" w:eastAsia="zh-CN"/>
        </w:rPr>
        <w:t>0</w:t>
      </w:r>
      <w:r>
        <w:rPr>
          <w:rFonts w:hint="eastAsia" w:ascii="仿宋" w:hAnsi="仿宋" w:eastAsia="仿宋" w:cs="仿宋"/>
          <w:color w:val="auto"/>
          <w:kern w:val="0"/>
          <w:sz w:val="28"/>
          <w:szCs w:val="28"/>
          <w:shd w:val="clear" w:fill="FFFFFF"/>
        </w:rPr>
        <w:t>万元，资本性支出</w:t>
      </w:r>
      <w:r>
        <w:rPr>
          <w:rFonts w:hint="eastAsia" w:ascii="仿宋" w:hAnsi="仿宋" w:eastAsia="仿宋" w:cs="仿宋"/>
          <w:color w:val="auto"/>
          <w:kern w:val="0"/>
          <w:sz w:val="28"/>
          <w:szCs w:val="28"/>
          <w:shd w:val="clear" w:fill="FFFFFF"/>
          <w:lang w:val="en-US" w:eastAsia="zh-CN"/>
        </w:rPr>
        <w:t>0</w:t>
      </w:r>
      <w:r>
        <w:rPr>
          <w:rFonts w:hint="eastAsia" w:ascii="仿宋" w:hAnsi="仿宋" w:eastAsia="仿宋" w:cs="仿宋"/>
          <w:color w:val="auto"/>
          <w:kern w:val="0"/>
          <w:sz w:val="28"/>
          <w:szCs w:val="28"/>
          <w:shd w:val="clear" w:fill="FFFFFF"/>
        </w:rPr>
        <w:t>万元），比上年同口径增加</w:t>
      </w:r>
      <w:r>
        <w:rPr>
          <w:rFonts w:hint="eastAsia" w:ascii="仿宋" w:hAnsi="仿宋" w:eastAsia="仿宋" w:cs="仿宋"/>
          <w:color w:val="auto"/>
          <w:kern w:val="0"/>
          <w:sz w:val="28"/>
          <w:szCs w:val="28"/>
          <w:shd w:val="clear" w:fill="FFFFFF"/>
          <w:lang w:val="en-US" w:eastAsia="zh-CN"/>
        </w:rPr>
        <w:t>0</w:t>
      </w:r>
      <w:r>
        <w:rPr>
          <w:rFonts w:hint="eastAsia" w:ascii="仿宋" w:hAnsi="仿宋" w:eastAsia="仿宋" w:cs="仿宋"/>
          <w:color w:val="auto"/>
          <w:kern w:val="0"/>
          <w:sz w:val="28"/>
          <w:szCs w:val="28"/>
          <w:shd w:val="clear" w:fill="FFFFFF"/>
        </w:rPr>
        <w:t>万，提高</w:t>
      </w:r>
      <w:r>
        <w:rPr>
          <w:rFonts w:hint="eastAsia" w:ascii="仿宋" w:hAnsi="仿宋" w:eastAsia="仿宋" w:cs="仿宋"/>
          <w:color w:val="auto"/>
          <w:kern w:val="0"/>
          <w:sz w:val="28"/>
          <w:szCs w:val="28"/>
          <w:shd w:val="clear" w:fill="FFFFFF"/>
          <w:lang w:val="en-US" w:eastAsia="zh-CN"/>
        </w:rPr>
        <w:t>0</w:t>
      </w:r>
      <w:r>
        <w:rPr>
          <w:rFonts w:hint="eastAsia" w:ascii="仿宋" w:hAnsi="仿宋" w:eastAsia="仿宋" w:cs="仿宋"/>
          <w:color w:val="auto"/>
          <w:kern w:val="0"/>
          <w:sz w:val="28"/>
          <w:szCs w:val="28"/>
          <w:shd w:val="clear" w:fill="FFFFFF"/>
        </w:rPr>
        <w:t>%。主要用于原因</w:t>
      </w:r>
      <w:r>
        <w:rPr>
          <w:rFonts w:hint="eastAsia" w:ascii="仿宋" w:hAnsi="仿宋" w:eastAsia="仿宋" w:cs="仿宋"/>
          <w:color w:val="auto"/>
          <w:kern w:val="0"/>
          <w:sz w:val="28"/>
          <w:szCs w:val="28"/>
          <w:shd w:val="clear" w:fill="FFFFFF"/>
          <w:lang w:eastAsia="zh-CN"/>
        </w:rPr>
        <w:t>是项目支出包含在我局基本支出当中</w:t>
      </w:r>
      <w:r>
        <w:rPr>
          <w:rFonts w:hint="eastAsia" w:ascii="仿宋" w:hAnsi="仿宋" w:eastAsia="仿宋" w:cs="仿宋"/>
          <w:color w:val="auto"/>
          <w:kern w:val="0"/>
          <w:sz w:val="28"/>
          <w:szCs w:val="28"/>
          <w:shd w:val="clear" w:fill="FFFFFF"/>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360" w:lineRule="exact"/>
        <w:ind w:left="0" w:right="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shd w:val="clear" w:fill="FFFFFF"/>
        </w:rPr>
        <w:t>三、资产管理情况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360" w:lineRule="exact"/>
        <w:ind w:left="0" w:right="0" w:firstLine="560" w:firstLineChars="200"/>
        <w:jc w:val="lef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我局资产管理由办公室负责，资产采购按程序实行报批采购，统一在政采云平台下单，采购后登记入账，录入资产信息系统，再派发到相关科室。一是我局资产管理和使用坚持统一政策、统一领导、分级管理、责任到人、物尽其用的原则。二是运用资产信息管理系统加强资产管理。对固定资产分别按使用部门、存放地点和使用人顺序编排编码排序，统一录入“一物一条码”信息管理系统，分部门打印出条形码，发放到各部门按要求统一粘贴到固定资产上，并指定专人负责管理。三是每年组织一次固定资产资产清查工作，使固定资产检查常态化，确保账、卡、实相符。四是根据《湖南省财政厅关于做好行政事业性国有资产月报试编工作的通知》文件要求，每月及时通过财政部统一报表系统上报资产月报电子数据，每年编制一次固定资产年报</w:t>
      </w:r>
      <w:r>
        <w:rPr>
          <w:rFonts w:hint="eastAsia" w:ascii="仿宋" w:hAnsi="仿宋" w:eastAsia="仿宋" w:cs="仿宋"/>
          <w:color w:val="auto"/>
          <w:kern w:val="0"/>
          <w:sz w:val="28"/>
          <w:szCs w:val="28"/>
          <w:shd w:val="clear" w:fill="FFFFFF"/>
          <w:lang w:val="en-US"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360" w:lineRule="exact"/>
        <w:ind w:left="0" w:right="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shd w:val="clear" w:fill="FFFFFF"/>
        </w:rPr>
        <w:t>截至2021年12月31日，</w:t>
      </w:r>
      <w:r>
        <w:rPr>
          <w:rFonts w:hint="eastAsia" w:ascii="仿宋" w:hAnsi="仿宋" w:eastAsia="仿宋" w:cs="仿宋"/>
          <w:color w:val="auto"/>
          <w:kern w:val="0"/>
          <w:sz w:val="28"/>
          <w:szCs w:val="28"/>
          <w:shd w:val="clear" w:fill="FFFFFF"/>
          <w:lang w:eastAsia="zh-CN"/>
        </w:rPr>
        <w:t>我</w:t>
      </w:r>
      <w:r>
        <w:rPr>
          <w:rFonts w:hint="eastAsia" w:ascii="仿宋" w:hAnsi="仿宋" w:eastAsia="仿宋" w:cs="仿宋"/>
          <w:color w:val="auto"/>
          <w:kern w:val="0"/>
          <w:sz w:val="28"/>
          <w:szCs w:val="28"/>
          <w:shd w:val="clear" w:fill="FFFFFF"/>
        </w:rPr>
        <w:t>局资产总额为</w:t>
      </w:r>
      <w:r>
        <w:rPr>
          <w:rFonts w:hint="eastAsia" w:ascii="仿宋" w:hAnsi="仿宋" w:eastAsia="仿宋" w:cs="仿宋"/>
          <w:color w:val="auto"/>
          <w:kern w:val="0"/>
          <w:sz w:val="28"/>
          <w:szCs w:val="28"/>
          <w:shd w:val="clear" w:fill="FFFFFF"/>
          <w:lang w:val="en-US" w:eastAsia="zh-CN"/>
        </w:rPr>
        <w:t>88.86</w:t>
      </w:r>
      <w:r>
        <w:rPr>
          <w:rFonts w:hint="eastAsia" w:ascii="仿宋" w:hAnsi="仿宋" w:eastAsia="仿宋" w:cs="仿宋"/>
          <w:color w:val="auto"/>
          <w:kern w:val="0"/>
          <w:sz w:val="28"/>
          <w:szCs w:val="28"/>
          <w:shd w:val="clear" w:fill="FFFFFF"/>
        </w:rPr>
        <w:t>万元，主要由以下部分构成：流动资产</w:t>
      </w:r>
      <w:r>
        <w:rPr>
          <w:rFonts w:hint="eastAsia" w:ascii="仿宋" w:hAnsi="仿宋" w:eastAsia="仿宋" w:cs="仿宋"/>
          <w:color w:val="auto"/>
          <w:kern w:val="0"/>
          <w:sz w:val="28"/>
          <w:szCs w:val="28"/>
          <w:shd w:val="clear" w:fill="FFFFFF"/>
          <w:lang w:val="en-US" w:eastAsia="zh-CN"/>
        </w:rPr>
        <w:t>0</w:t>
      </w:r>
      <w:r>
        <w:rPr>
          <w:rFonts w:hint="eastAsia" w:ascii="仿宋" w:hAnsi="仿宋" w:eastAsia="仿宋" w:cs="仿宋"/>
          <w:color w:val="auto"/>
          <w:kern w:val="0"/>
          <w:sz w:val="28"/>
          <w:szCs w:val="28"/>
          <w:shd w:val="clear" w:fill="FFFFFF"/>
        </w:rPr>
        <w:t>万元,占资产总额的</w:t>
      </w:r>
      <w:r>
        <w:rPr>
          <w:rFonts w:hint="eastAsia" w:ascii="仿宋" w:hAnsi="仿宋" w:eastAsia="仿宋" w:cs="仿宋"/>
          <w:color w:val="auto"/>
          <w:kern w:val="0"/>
          <w:sz w:val="28"/>
          <w:szCs w:val="28"/>
          <w:shd w:val="clear" w:fill="FFFFFF"/>
          <w:lang w:val="en-US" w:eastAsia="zh-CN"/>
        </w:rPr>
        <w:t>0</w:t>
      </w:r>
      <w:r>
        <w:rPr>
          <w:rFonts w:hint="eastAsia" w:ascii="仿宋" w:hAnsi="仿宋" w:eastAsia="仿宋" w:cs="仿宋"/>
          <w:color w:val="auto"/>
          <w:kern w:val="0"/>
          <w:sz w:val="28"/>
          <w:szCs w:val="28"/>
          <w:shd w:val="clear" w:fill="FFFFFF"/>
        </w:rPr>
        <w:t>%;固定资产</w:t>
      </w:r>
      <w:r>
        <w:rPr>
          <w:rFonts w:hint="eastAsia" w:ascii="仿宋" w:hAnsi="仿宋" w:eastAsia="仿宋" w:cs="仿宋"/>
          <w:color w:val="auto"/>
          <w:kern w:val="0"/>
          <w:sz w:val="28"/>
          <w:szCs w:val="28"/>
          <w:shd w:val="clear" w:fill="FFFFFF"/>
          <w:lang w:val="en-US" w:eastAsia="zh-CN"/>
        </w:rPr>
        <w:t>88.86</w:t>
      </w:r>
      <w:r>
        <w:rPr>
          <w:rFonts w:hint="eastAsia" w:ascii="仿宋" w:hAnsi="仿宋" w:eastAsia="仿宋" w:cs="仿宋"/>
          <w:color w:val="auto"/>
          <w:kern w:val="0"/>
          <w:sz w:val="28"/>
          <w:szCs w:val="28"/>
          <w:shd w:val="clear" w:fill="FFFFFF"/>
        </w:rPr>
        <w:t>万元,占资产总额的</w:t>
      </w:r>
      <w:r>
        <w:rPr>
          <w:rFonts w:hint="eastAsia" w:ascii="仿宋" w:hAnsi="仿宋" w:eastAsia="仿宋" w:cs="仿宋"/>
          <w:color w:val="auto"/>
          <w:kern w:val="0"/>
          <w:sz w:val="28"/>
          <w:szCs w:val="28"/>
          <w:shd w:val="clear" w:fill="FFFFFF"/>
          <w:lang w:val="en-US" w:eastAsia="zh-CN"/>
        </w:rPr>
        <w:t>100</w:t>
      </w:r>
      <w:r>
        <w:rPr>
          <w:rFonts w:hint="eastAsia" w:ascii="仿宋" w:hAnsi="仿宋" w:eastAsia="仿宋" w:cs="仿宋"/>
          <w:color w:val="auto"/>
          <w:kern w:val="0"/>
          <w:sz w:val="28"/>
          <w:szCs w:val="28"/>
          <w:shd w:val="clear" w:fill="FFFFFF"/>
        </w:rPr>
        <w:t>%，主要</w:t>
      </w:r>
      <w:r>
        <w:rPr>
          <w:rFonts w:hint="eastAsia" w:ascii="仿宋" w:hAnsi="仿宋" w:eastAsia="仿宋" w:cs="仿宋"/>
          <w:color w:val="auto"/>
          <w:kern w:val="0"/>
          <w:sz w:val="28"/>
          <w:szCs w:val="28"/>
          <w:shd w:val="clear" w:fill="FFFFFF"/>
          <w:lang w:eastAsia="zh-CN"/>
        </w:rPr>
        <w:t>为</w:t>
      </w:r>
      <w:r>
        <w:rPr>
          <w:rFonts w:hint="eastAsia" w:ascii="仿宋" w:hAnsi="仿宋" w:eastAsia="仿宋" w:cs="仿宋"/>
          <w:color w:val="auto"/>
          <w:kern w:val="0"/>
          <w:sz w:val="28"/>
          <w:szCs w:val="28"/>
          <w:shd w:val="clear" w:fill="FFFFFF"/>
        </w:rPr>
        <w:t>办公设备。</w:t>
      </w:r>
      <w:r>
        <w:rPr>
          <w:rFonts w:hint="eastAsia" w:ascii="仿宋" w:hAnsi="仿宋" w:eastAsia="仿宋" w:cs="仿宋"/>
          <w:color w:val="auto"/>
          <w:sz w:val="28"/>
          <w:szCs w:val="28"/>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360" w:lineRule="exact"/>
        <w:ind w:left="0" w:right="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shd w:val="clear" w:fill="FFFFFF"/>
        </w:rPr>
        <w:t>四、部门整体支出绩效情况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360" w:lineRule="exact"/>
        <w:ind w:left="0" w:right="0" w:firstLine="560" w:firstLineChars="200"/>
        <w:jc w:val="lef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kern w:val="0"/>
          <w:sz w:val="28"/>
          <w:szCs w:val="28"/>
          <w:shd w:val="clear" w:fill="FFFFFF"/>
        </w:rPr>
        <w:t>2021年，我局充分履行职责职能，严格执行各项管理制度，经济、社会等效益显著、社会公众满意度上升，较好地完成了全年工作目标。</w:t>
      </w:r>
    </w:p>
    <w:p>
      <w:pPr>
        <w:keepNext w:val="0"/>
        <w:keepLines w:val="0"/>
        <w:pageBreakBefore w:val="0"/>
        <w:widowControl w:val="0"/>
        <w:kinsoku/>
        <w:wordWrap/>
        <w:overflowPunct/>
        <w:topLinePunct w:val="0"/>
        <w:autoSpaceDE/>
        <w:autoSpaceDN/>
        <w:bidi w:val="0"/>
        <w:adjustRightInd w:val="0"/>
        <w:snapToGrid w:val="0"/>
        <w:spacing w:line="360" w:lineRule="exact"/>
        <w:ind w:firstLine="562" w:firstLineChars="200"/>
        <w:jc w:val="both"/>
        <w:textAlignment w:val="auto"/>
        <w:rPr>
          <w:rFonts w:hint="eastAsia" w:ascii="仿宋" w:hAnsi="仿宋" w:eastAsia="仿宋" w:cs="仿宋"/>
          <w:snapToGrid w:val="0"/>
          <w:kern w:val="0"/>
          <w:sz w:val="28"/>
          <w:szCs w:val="28"/>
          <w:lang w:val="en-US" w:eastAsia="zh-CN"/>
        </w:rPr>
      </w:pPr>
      <w:r>
        <w:rPr>
          <w:rFonts w:hint="eastAsia" w:ascii="仿宋" w:hAnsi="仿宋" w:eastAsia="仿宋" w:cs="仿宋"/>
          <w:b/>
          <w:bCs/>
          <w:snapToGrid w:val="0"/>
          <w:kern w:val="0"/>
          <w:sz w:val="28"/>
          <w:szCs w:val="28"/>
          <w:lang w:val="en-US" w:eastAsia="zh-CN"/>
        </w:rPr>
        <w:t>一是创新推动改革工作。</w:t>
      </w:r>
      <w:r>
        <w:rPr>
          <w:rFonts w:hint="eastAsia" w:ascii="仿宋" w:hAnsi="仿宋" w:eastAsia="仿宋" w:cs="仿宋"/>
          <w:snapToGrid w:val="0"/>
          <w:kern w:val="0"/>
          <w:sz w:val="28"/>
          <w:szCs w:val="28"/>
          <w:lang w:val="en-US" w:eastAsia="zh-CN"/>
        </w:rPr>
        <w:t>共推动召开区委深改领导小组会议2次，区委常委会会议2次，书记专题会议2次，研究制定《中共北塔区委全面深化改革领导小组2021年工作要点》《北塔区绩效管理实施方案》等相关文件，将深化改革工作纳入全区绩效管理考核重要内容，创新实行“一季一督查、半年一评估”考核机制，扎实推进各项改革任务。</w:t>
      </w:r>
    </w:p>
    <w:p>
      <w:pPr>
        <w:pStyle w:val="4"/>
        <w:keepNext w:val="0"/>
        <w:keepLines w:val="0"/>
        <w:pageBreakBefore w:val="0"/>
        <w:kinsoku/>
        <w:wordWrap/>
        <w:overflowPunct/>
        <w:topLinePunct w:val="0"/>
        <w:autoSpaceDE/>
        <w:autoSpaceDN/>
        <w:bidi w:val="0"/>
        <w:spacing w:line="360" w:lineRule="exact"/>
        <w:textAlignment w:val="auto"/>
        <w:rPr>
          <w:rFonts w:hint="eastAsia" w:ascii="仿宋" w:hAnsi="仿宋" w:eastAsia="仿宋" w:cs="仿宋"/>
          <w:snapToGrid w:val="0"/>
          <w:kern w:val="0"/>
          <w:sz w:val="28"/>
          <w:szCs w:val="28"/>
          <w:lang w:val="en-US" w:eastAsia="zh-CN"/>
        </w:rPr>
      </w:pPr>
      <w:r>
        <w:rPr>
          <w:rFonts w:hint="eastAsia" w:ascii="仿宋" w:hAnsi="仿宋" w:eastAsia="仿宋" w:cs="仿宋"/>
          <w:b/>
          <w:bCs/>
          <w:snapToGrid w:val="0"/>
          <w:kern w:val="0"/>
          <w:sz w:val="28"/>
          <w:szCs w:val="28"/>
          <w:lang w:val="en-US" w:eastAsia="zh-CN"/>
        </w:rPr>
        <w:t>二是规范绩效考核工作。</w:t>
      </w:r>
      <w:r>
        <w:rPr>
          <w:rFonts w:hint="eastAsia" w:ascii="仿宋" w:hAnsi="仿宋" w:eastAsia="仿宋" w:cs="仿宋"/>
          <w:snapToGrid w:val="0"/>
          <w:kern w:val="0"/>
          <w:sz w:val="28"/>
          <w:szCs w:val="28"/>
          <w:lang w:val="en-US" w:eastAsia="zh-CN"/>
        </w:rPr>
        <w:t>按要求配备了2名工作人员，专门负责全区的绩效考核工作。细化考核内容、规范考核标准，及时下发《北塔区2021年度绩效考核评估实施方案》、《2021年全区重点民生实事项目实施方案》等工作方案。区绩考办会同区委督查室、区政府督查室对高质量发展指标、重点民生实事等工作开展专项督查2次。先后9次召开会议调度高质量发展、重点工作绩效考核指标、重点民生实事项目的工作进度，有效推动绩效考核各项指标工作开展。</w:t>
      </w:r>
    </w:p>
    <w:p>
      <w:pPr>
        <w:pStyle w:val="4"/>
        <w:keepNext w:val="0"/>
        <w:keepLines w:val="0"/>
        <w:pageBreakBefore w:val="0"/>
        <w:kinsoku/>
        <w:wordWrap/>
        <w:overflowPunct/>
        <w:topLinePunct w:val="0"/>
        <w:autoSpaceDE/>
        <w:autoSpaceDN/>
        <w:bidi w:val="0"/>
        <w:spacing w:line="360" w:lineRule="exact"/>
        <w:textAlignment w:val="auto"/>
        <w:rPr>
          <w:rFonts w:hint="eastAsia" w:ascii="仿宋" w:hAnsi="仿宋" w:eastAsia="仿宋" w:cs="仿宋"/>
          <w:snapToGrid w:val="0"/>
          <w:kern w:val="0"/>
          <w:sz w:val="28"/>
          <w:szCs w:val="28"/>
          <w:lang w:val="en-US" w:eastAsia="zh-CN"/>
        </w:rPr>
      </w:pPr>
      <w:r>
        <w:rPr>
          <w:rFonts w:hint="eastAsia" w:ascii="仿宋" w:hAnsi="仿宋" w:eastAsia="仿宋" w:cs="仿宋"/>
          <w:b/>
          <w:bCs/>
          <w:snapToGrid w:val="0"/>
          <w:kern w:val="0"/>
          <w:sz w:val="28"/>
          <w:szCs w:val="28"/>
          <w:lang w:val="en-US" w:eastAsia="zh-CN"/>
        </w:rPr>
        <w:t>三是优化高质量服务。</w:t>
      </w:r>
      <w:r>
        <w:rPr>
          <w:rFonts w:hint="eastAsia" w:ascii="仿宋" w:hAnsi="仿宋" w:eastAsia="仿宋" w:cs="仿宋"/>
          <w:b w:val="0"/>
          <w:bCs w:val="0"/>
          <w:snapToGrid w:val="0"/>
          <w:kern w:val="0"/>
          <w:sz w:val="28"/>
          <w:szCs w:val="28"/>
          <w:lang w:val="en-US" w:eastAsia="zh-CN"/>
        </w:rPr>
        <w:t>健全完善区委办各项规章制度，确保服务规划化、工作流程化、责任制度化。</w:t>
      </w:r>
      <w:r>
        <w:rPr>
          <w:rFonts w:hint="eastAsia" w:ascii="仿宋" w:hAnsi="仿宋" w:eastAsia="仿宋" w:cs="仿宋"/>
          <w:snapToGrid w:val="0"/>
          <w:kern w:val="0"/>
          <w:sz w:val="28"/>
          <w:szCs w:val="28"/>
          <w:lang w:val="en-US" w:eastAsia="zh-CN"/>
        </w:rPr>
        <w:t>成立区委办服务高质量发展、绩效考核工作专班，抽调区委办精干力量成立督查工作组，对高质量发展、绩效考核以及区委重大决策中的重点督办事项统筹管理，实行周调度、月报告，定期催办、闭环运行、销号管理，确保精准服务到位、目标落地落实。</w:t>
      </w:r>
    </w:p>
    <w:p>
      <w:pPr>
        <w:keepNext w:val="0"/>
        <w:keepLines w:val="0"/>
        <w:pageBreakBefore w:val="0"/>
        <w:widowControl w:val="0"/>
        <w:kinsoku/>
        <w:wordWrap/>
        <w:overflowPunct/>
        <w:topLinePunct w:val="0"/>
        <w:autoSpaceDE/>
        <w:autoSpaceDN/>
        <w:bidi w:val="0"/>
        <w:adjustRightInd w:val="0"/>
        <w:snapToGrid w:val="0"/>
        <w:spacing w:line="360" w:lineRule="exact"/>
        <w:ind w:firstLine="562" w:firstLineChars="200"/>
        <w:jc w:val="both"/>
        <w:textAlignment w:val="auto"/>
        <w:rPr>
          <w:rFonts w:hint="eastAsia" w:ascii="仿宋" w:hAnsi="仿宋" w:eastAsia="仿宋" w:cs="仿宋"/>
          <w:snapToGrid w:val="0"/>
          <w:kern w:val="0"/>
          <w:sz w:val="28"/>
          <w:szCs w:val="28"/>
          <w:lang w:val="en-US" w:eastAsia="zh-CN"/>
        </w:rPr>
      </w:pPr>
      <w:r>
        <w:rPr>
          <w:rFonts w:hint="eastAsia" w:ascii="仿宋" w:hAnsi="仿宋" w:eastAsia="仿宋" w:cs="仿宋"/>
          <w:b/>
          <w:bCs/>
          <w:snapToGrid w:val="0"/>
          <w:kern w:val="0"/>
          <w:sz w:val="28"/>
          <w:szCs w:val="28"/>
          <w:lang w:val="en-US" w:eastAsia="zh-CN"/>
        </w:rPr>
        <w:t>四是强化廉洁自律。</w:t>
      </w:r>
      <w:r>
        <w:rPr>
          <w:rFonts w:hint="eastAsia" w:ascii="仿宋" w:hAnsi="仿宋" w:eastAsia="仿宋" w:cs="仿宋"/>
          <w:snapToGrid w:val="0"/>
          <w:kern w:val="0"/>
          <w:sz w:val="28"/>
          <w:szCs w:val="28"/>
          <w:lang w:val="en-US" w:eastAsia="zh-CN"/>
        </w:rPr>
        <w:t>深入开展廉政教育，通过工作例会、支部党员大会、中心组学习会等多种方式，及时传达学习上级关于党风廉政建设和反腐败工作会议精神、文件要求和领导讲话。开展警示教育活动，用反面案例做到警钟长鸣。全面落实中央、省市区关于党风廉政建设的各项规定，严格执行党员领导干部报告个人有关事项等制度，自觉接受干部群众监督</w:t>
      </w:r>
      <w:r>
        <w:rPr>
          <w:rFonts w:hint="eastAsia" w:ascii="仿宋" w:hAnsi="仿宋" w:eastAsia="仿宋" w:cs="仿宋"/>
          <w:snapToGrid w:val="0"/>
          <w:kern w:val="0"/>
          <w:sz w:val="28"/>
          <w:szCs w:val="28"/>
        </w:rPr>
        <w:t>。</w:t>
      </w:r>
      <w:r>
        <w:rPr>
          <w:rFonts w:hint="eastAsia" w:ascii="仿宋" w:hAnsi="仿宋" w:eastAsia="仿宋" w:cs="仿宋"/>
          <w:snapToGrid w:val="0"/>
          <w:kern w:val="0"/>
          <w:sz w:val="28"/>
          <w:szCs w:val="28"/>
          <w:lang w:val="en-US" w:eastAsia="zh-CN"/>
        </w:rPr>
        <w:t>一年来，班子成员没有被纪检监察机关立案查处。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360" w:lineRule="exact"/>
        <w:ind w:left="0" w:right="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shd w:val="clear" w:fill="FFFFFF"/>
        </w:rPr>
        <w:t>五、综合评价情况及评价结论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360" w:lineRule="exact"/>
        <w:ind w:left="0" w:right="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shd w:val="clear" w:fill="FFFFFF"/>
        </w:rPr>
        <w:t>2021年我局经费开支严格按预算执行，管理制度健全，会计基础规范，资金使用符合国家财经法规和财务管理制度规定。严格实行收支两条线，无截留、挤占、挪用、虚列支出、随意借用、大额现金支付等情况，重大财务事项经由集体研究决策。按要求执行政府采购，严控支出，开源节流，一般性支出和“三公经费”均按要求压减，预决算信息公开及时完善。资产管理安全，固定资产利用率、重点工作完成率等均达到或超过年初计划数，取得了较好的社会效益。根据邵阳市财政局《部门整体支出绩效评价指标评分表》评分体系，我局整体支出绩效自评</w:t>
      </w:r>
      <w:r>
        <w:rPr>
          <w:rFonts w:hint="eastAsia" w:ascii="仿宋" w:hAnsi="仿宋" w:eastAsia="仿宋" w:cs="仿宋"/>
          <w:color w:val="auto"/>
          <w:kern w:val="0"/>
          <w:sz w:val="28"/>
          <w:szCs w:val="28"/>
          <w:shd w:val="clear" w:fill="FFFFFF"/>
          <w:lang w:val="en-US" w:eastAsia="zh-CN"/>
        </w:rPr>
        <w:t>97</w:t>
      </w:r>
      <w:r>
        <w:rPr>
          <w:rFonts w:hint="eastAsia" w:ascii="仿宋" w:hAnsi="仿宋" w:eastAsia="仿宋" w:cs="仿宋"/>
          <w:color w:val="auto"/>
          <w:kern w:val="0"/>
          <w:sz w:val="28"/>
          <w:szCs w:val="28"/>
          <w:shd w:val="clear" w:fill="FFFFFF"/>
        </w:rPr>
        <w:t>分，自评</w:t>
      </w:r>
      <w:r>
        <w:rPr>
          <w:rFonts w:hint="eastAsia" w:ascii="仿宋" w:hAnsi="仿宋" w:eastAsia="仿宋" w:cs="仿宋"/>
          <w:color w:val="auto"/>
          <w:kern w:val="0"/>
          <w:sz w:val="28"/>
          <w:szCs w:val="28"/>
          <w:shd w:val="clear" w:fill="FFFFFF"/>
          <w:lang w:eastAsia="zh-CN"/>
        </w:rPr>
        <w:t>结果为</w:t>
      </w:r>
      <w:r>
        <w:rPr>
          <w:rFonts w:hint="eastAsia" w:ascii="仿宋" w:hAnsi="仿宋" w:eastAsia="仿宋" w:cs="仿宋"/>
          <w:color w:val="auto"/>
          <w:kern w:val="0"/>
          <w:sz w:val="28"/>
          <w:szCs w:val="28"/>
          <w:shd w:val="clear" w:fill="FFFFFF"/>
          <w:lang w:val="en-US" w:eastAsia="zh-CN"/>
        </w:rPr>
        <w:t>“良好”</w:t>
      </w:r>
      <w:r>
        <w:rPr>
          <w:rFonts w:hint="eastAsia" w:ascii="仿宋" w:hAnsi="仿宋" w:eastAsia="仿宋" w:cs="仿宋"/>
          <w:color w:val="auto"/>
          <w:kern w:val="0"/>
          <w:sz w:val="28"/>
          <w:szCs w:val="28"/>
          <w:shd w:val="clear" w:fill="FFFFFF"/>
        </w:rPr>
        <w:t>。</w:t>
      </w:r>
    </w:p>
    <w:p>
      <w:pPr>
        <w:pStyle w:val="7"/>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360" w:lineRule="exact"/>
        <w:ind w:left="0" w:right="0"/>
        <w:jc w:val="left"/>
        <w:textAlignment w:val="auto"/>
        <w:rPr>
          <w:rFonts w:hint="eastAsia" w:ascii="仿宋" w:hAnsi="仿宋" w:eastAsia="仿宋" w:cs="仿宋"/>
          <w:color w:val="auto"/>
          <w:kern w:val="0"/>
          <w:sz w:val="28"/>
          <w:szCs w:val="28"/>
          <w:shd w:val="clear" w:fill="FFFFFF"/>
        </w:rPr>
      </w:pPr>
      <w:r>
        <w:rPr>
          <w:rFonts w:hint="eastAsia" w:ascii="仿宋" w:hAnsi="仿宋" w:eastAsia="仿宋" w:cs="仿宋"/>
          <w:color w:val="auto"/>
          <w:kern w:val="0"/>
          <w:sz w:val="28"/>
          <w:szCs w:val="28"/>
          <w:shd w:val="clear" w:fill="FFFFFF"/>
        </w:rPr>
        <w:t>存在的问题及原因分析</w:t>
      </w:r>
    </w:p>
    <w:p>
      <w:pPr>
        <w:keepNext w:val="0"/>
        <w:keepLines w:val="0"/>
        <w:pageBreakBefore w:val="0"/>
        <w:widowControl w:val="0"/>
        <w:kinsoku/>
        <w:wordWrap/>
        <w:overflowPunct/>
        <w:topLinePunct w:val="0"/>
        <w:autoSpaceDE/>
        <w:autoSpaceDN/>
        <w:bidi w:val="0"/>
        <w:adjustRightInd/>
        <w:snapToGrid w:val="0"/>
        <w:spacing w:line="3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w:t>
      </w:r>
      <w:r>
        <w:rPr>
          <w:rFonts w:hint="eastAsia" w:ascii="仿宋" w:hAnsi="仿宋" w:eastAsia="仿宋" w:cs="仿宋"/>
          <w:sz w:val="28"/>
          <w:szCs w:val="28"/>
        </w:rPr>
        <w:t>绩效评价工作机制有待进一步完善。由于在平时工作中未加强对绩效监控工作的重视，绩效监控工作容易滞后。</w:t>
      </w:r>
    </w:p>
    <w:p>
      <w:pPr>
        <w:keepNext w:val="0"/>
        <w:keepLines w:val="0"/>
        <w:pageBreakBefore w:val="0"/>
        <w:widowControl w:val="0"/>
        <w:kinsoku/>
        <w:wordWrap/>
        <w:overflowPunct/>
        <w:topLinePunct w:val="0"/>
        <w:autoSpaceDE/>
        <w:autoSpaceDN/>
        <w:bidi w:val="0"/>
        <w:adjustRightInd/>
        <w:snapToGrid w:val="0"/>
        <w:spacing w:line="3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w:t>
      </w:r>
      <w:r>
        <w:rPr>
          <w:rFonts w:hint="eastAsia" w:ascii="仿宋" w:hAnsi="仿宋" w:eastAsia="仿宋" w:cs="仿宋"/>
          <w:sz w:val="28"/>
          <w:szCs w:val="28"/>
        </w:rPr>
        <w:t>我办在编制部门年度预算时，虽然根据本单位职能职责和年度工作计划，但在20</w:t>
      </w:r>
      <w:r>
        <w:rPr>
          <w:rFonts w:hint="eastAsia" w:ascii="仿宋" w:hAnsi="仿宋" w:eastAsia="仿宋" w:cs="仿宋"/>
          <w:sz w:val="28"/>
          <w:szCs w:val="28"/>
          <w:lang w:val="en-US" w:eastAsia="zh-CN"/>
        </w:rPr>
        <w:t>21</w:t>
      </w:r>
      <w:r>
        <w:rPr>
          <w:rFonts w:hint="eastAsia" w:ascii="仿宋" w:hAnsi="仿宋" w:eastAsia="仿宋" w:cs="仿宋"/>
          <w:sz w:val="28"/>
          <w:szCs w:val="28"/>
        </w:rPr>
        <w:t>年部门预算执行过程中，仍然存在以下问题，年初预算编制不合理或部分经费计划比较紧张，往往需要在年度中间进行预算追加和调整。</w:t>
      </w:r>
    </w:p>
    <w:p>
      <w:pPr>
        <w:pStyle w:val="7"/>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360" w:lineRule="exact"/>
        <w:ind w:left="0" w:leftChars="0" w:right="0" w:firstLine="0" w:firstLineChars="0"/>
        <w:jc w:val="left"/>
        <w:textAlignment w:val="auto"/>
        <w:rPr>
          <w:rFonts w:hint="eastAsia" w:ascii="仿宋" w:hAnsi="仿宋" w:eastAsia="仿宋" w:cs="仿宋"/>
          <w:color w:val="auto"/>
          <w:kern w:val="0"/>
          <w:sz w:val="28"/>
          <w:szCs w:val="28"/>
          <w:shd w:val="clear" w:fill="FFFFFF"/>
        </w:rPr>
      </w:pPr>
      <w:r>
        <w:rPr>
          <w:rFonts w:hint="eastAsia" w:ascii="仿宋" w:hAnsi="仿宋" w:eastAsia="仿宋" w:cs="仿宋"/>
          <w:color w:val="auto"/>
          <w:kern w:val="0"/>
          <w:sz w:val="28"/>
          <w:szCs w:val="28"/>
          <w:shd w:val="clear" w:fill="FFFFFF"/>
        </w:rPr>
        <w:t>下一步改进措施</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ind w:firstLine="562" w:firstLineChars="200"/>
        <w:textAlignment w:val="auto"/>
        <w:rPr>
          <w:rFonts w:hint="eastAsia" w:ascii="仿宋" w:hAnsi="仿宋" w:eastAsia="仿宋" w:cs="仿宋"/>
          <w:sz w:val="28"/>
          <w:szCs w:val="28"/>
        </w:rPr>
      </w:pPr>
      <w:bookmarkStart w:id="0" w:name="RANGE!A1:H22"/>
      <w:r>
        <w:rPr>
          <w:rFonts w:hint="eastAsia" w:ascii="仿宋" w:hAnsi="仿宋" w:eastAsia="仿宋" w:cs="仿宋"/>
          <w:b/>
          <w:bCs/>
          <w:sz w:val="28"/>
          <w:szCs w:val="28"/>
        </w:rPr>
        <w:t>(一)完善绩效监控机制</w:t>
      </w:r>
    </w:p>
    <w:p>
      <w:pPr>
        <w:keepNext w:val="0"/>
        <w:keepLines w:val="0"/>
        <w:pageBreakBefore w:val="0"/>
        <w:widowControl w:val="0"/>
        <w:kinsoku/>
        <w:wordWrap/>
        <w:overflowPunct/>
        <w:topLinePunct w:val="0"/>
        <w:autoSpaceDE/>
        <w:autoSpaceDN/>
        <w:bidi w:val="0"/>
        <w:adjustRightInd/>
        <w:snapToGrid w:val="0"/>
        <w:spacing w:line="3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完善设置预算绩效指标，合理安排经费和各项资金，更加贴合本单位财务工作的实际情况，能够合理运用现有资源，保证预算绩效指标的顺利实施。</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(二)严格执行单位预算</w:t>
      </w:r>
    </w:p>
    <w:p>
      <w:pPr>
        <w:keepNext w:val="0"/>
        <w:keepLines w:val="0"/>
        <w:pageBreakBefore w:val="0"/>
        <w:widowControl w:val="0"/>
        <w:kinsoku/>
        <w:wordWrap/>
        <w:overflowPunct/>
        <w:topLinePunct w:val="0"/>
        <w:autoSpaceDE/>
        <w:autoSpaceDN/>
        <w:bidi w:val="0"/>
        <w:adjustRightInd/>
        <w:snapToGrid w:val="0"/>
        <w:spacing w:line="3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按照新《预算法》及相关规定，结合上一年度单位预算执行情况和本年度预算收支变化因素，科学、合理地编制本年预算草案，严格按规定程序进行预算调剂。</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(三)完善内部控制支出</w:t>
      </w:r>
    </w:p>
    <w:p>
      <w:pPr>
        <w:keepNext w:val="0"/>
        <w:keepLines w:val="0"/>
        <w:pageBreakBefore w:val="0"/>
        <w:widowControl w:val="0"/>
        <w:kinsoku/>
        <w:wordWrap/>
        <w:overflowPunct/>
        <w:topLinePunct w:val="0"/>
        <w:autoSpaceDE/>
        <w:autoSpaceDN/>
        <w:bidi w:val="0"/>
        <w:adjustRightInd/>
        <w:snapToGrid w:val="0"/>
        <w:spacing w:line="3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加快推动内部控制建设，大力压减一般性支出，严格控制非刚性支出，切实发挥资金效益。</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(四)加强财务知识培训</w:t>
      </w:r>
    </w:p>
    <w:p>
      <w:pPr>
        <w:keepNext w:val="0"/>
        <w:keepLines w:val="0"/>
        <w:pageBreakBefore w:val="0"/>
        <w:widowControl w:val="0"/>
        <w:kinsoku/>
        <w:wordWrap/>
        <w:overflowPunct/>
        <w:topLinePunct w:val="0"/>
        <w:autoSpaceDE/>
        <w:autoSpaceDN/>
        <w:bidi w:val="0"/>
        <w:adjustRightInd/>
        <w:snapToGrid w:val="0"/>
        <w:spacing w:line="3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聚焦提升财务人员业务技能、财经纪律意识等方面，加强新《预算法》《新政府会计制度》等学习培训，进一步提升业务人员能力。</w:t>
      </w:r>
    </w:p>
    <w:p>
      <w:pPr>
        <w:pStyle w:val="2"/>
        <w:rPr>
          <w:rFonts w:hint="eastAsia"/>
        </w:rPr>
      </w:pPr>
    </w:p>
    <w:p>
      <w:pPr>
        <w:spacing w:line="600" w:lineRule="exact"/>
        <w:rPr>
          <w:rFonts w:ascii="宋体" w:hAnsi="宋体" w:cs="宋体"/>
          <w:kern w:val="0"/>
          <w:sz w:val="32"/>
          <w:szCs w:val="32"/>
        </w:rPr>
      </w:pPr>
      <w:r>
        <w:rPr>
          <w:rFonts w:hint="eastAsia" w:ascii="黑体" w:hAnsi="宋体" w:eastAsia="黑体" w:cs="宋体"/>
          <w:kern w:val="0"/>
          <w:sz w:val="32"/>
          <w:szCs w:val="32"/>
        </w:rPr>
        <w:t>附件</w:t>
      </w:r>
      <w:bookmarkEnd w:id="0"/>
      <w:r>
        <w:rPr>
          <w:rFonts w:hint="eastAsia" w:ascii="黑体" w:hAnsi="宋体" w:eastAsia="黑体" w:cs="宋体"/>
          <w:kern w:val="0"/>
          <w:sz w:val="32"/>
          <w:szCs w:val="32"/>
        </w:rPr>
        <w:t>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“三公经费”变动率=[（本年度“三公经费”总额-上年度“三公经费”总额）/上年度“三公经费”总额]×100%。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重点支出安排率=（重点项目支出/项目总支出）×100%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年度非税收入预算数）×100%，有减免因素的，以非税局确定的为准。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控制率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①已制定资金管理办法、内部财务管理制度、会计核算制度等管理制度，1分；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②建立健全单位内部控制制度，1分；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资金  使用</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合规性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①支出符合国家财经法规和财务管理制度规定以及有关专项资金管理办法的规定；</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②资金（开支）拨付有完整的审批程序和手续；</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③支出符合部门预算批复的用途；</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ascii="仿宋_GB2312" w:hAnsi="宋体" w:eastAsia="仿宋_GB2312" w:cs="宋体"/>
                <w:kern w:val="0"/>
                <w:sz w:val="20"/>
                <w:szCs w:val="20"/>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r>
              <w:rPr>
                <w:rFonts w:hint="eastAsia" w:ascii="仿宋_GB2312" w:hAnsi="仿宋" w:eastAsia="仿宋_GB2312" w:cs="仿宋"/>
                <w:kern w:val="0"/>
                <w:sz w:val="20"/>
                <w:szCs w:val="20"/>
              </w:rPr>
              <w:br w:type="textWrapping"/>
            </w: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①已制定资产管理制度，1分；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  管理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安全性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①资产保存完整；②资产配置合理；③资产处置规范；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  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利用率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0"/>
            <w:vAlign w:val="center"/>
          </w:tcPr>
          <w:p>
            <w:pPr>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90%（含）以上计2分；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jc w:val="left"/>
              <w:rPr>
                <w:rFonts w:hint="default"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97</w:t>
            </w:r>
          </w:p>
        </w:tc>
        <w:tc>
          <w:tcPr>
            <w:tcW w:w="617" w:type="dxa"/>
            <w:noWrap w:val="0"/>
            <w:vAlign w:val="center"/>
          </w:tcPr>
          <w:p>
            <w:pPr>
              <w:widowControl/>
              <w:jc w:val="center"/>
              <w:rPr>
                <w:rFonts w:hint="eastAsia" w:ascii="宋体" w:hAnsi="宋体" w:eastAsia="宋体" w:cs="宋体"/>
                <w:kern w:val="0"/>
                <w:sz w:val="24"/>
                <w:szCs w:val="24"/>
                <w:lang w:val="en-US" w:eastAsia="zh-CN"/>
              </w:rPr>
            </w:pPr>
          </w:p>
        </w:tc>
      </w:tr>
    </w:tbl>
    <w:p>
      <w:pPr>
        <w:spacing w:line="600" w:lineRule="exact"/>
        <w:rPr>
          <w:rFonts w:ascii="宋体" w:hAnsi="宋体" w:cs="宋体"/>
          <w:kern w:val="0"/>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61FBA9"/>
    <w:multiLevelType w:val="singleLevel"/>
    <w:tmpl w:val="C661FBA9"/>
    <w:lvl w:ilvl="0" w:tentative="0">
      <w:start w:val="3"/>
      <w:numFmt w:val="decimal"/>
      <w:lvlText w:val="%1."/>
      <w:lvlJc w:val="left"/>
      <w:pPr>
        <w:tabs>
          <w:tab w:val="left" w:pos="312"/>
        </w:tabs>
      </w:pPr>
    </w:lvl>
  </w:abstractNum>
  <w:abstractNum w:abstractNumId="1">
    <w:nsid w:val="E64064A7"/>
    <w:multiLevelType w:val="singleLevel"/>
    <w:tmpl w:val="E64064A7"/>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kMDQ2MTVhMjBmNWVkNDdmODUyYjIyYmJhNjY4YWMifQ=="/>
  </w:docVars>
  <w:rsids>
    <w:rsidRoot w:val="00000000"/>
    <w:rsid w:val="04A72784"/>
    <w:rsid w:val="09D41128"/>
    <w:rsid w:val="0B3554C5"/>
    <w:rsid w:val="0BA61872"/>
    <w:rsid w:val="133B250C"/>
    <w:rsid w:val="13CD0E0F"/>
    <w:rsid w:val="17400AAE"/>
    <w:rsid w:val="1A501008"/>
    <w:rsid w:val="1D323FBF"/>
    <w:rsid w:val="1EAC476E"/>
    <w:rsid w:val="272D447F"/>
    <w:rsid w:val="2D421069"/>
    <w:rsid w:val="358A39C5"/>
    <w:rsid w:val="3A3827CC"/>
    <w:rsid w:val="3E48034E"/>
    <w:rsid w:val="45AD0E01"/>
    <w:rsid w:val="466624C7"/>
    <w:rsid w:val="47265666"/>
    <w:rsid w:val="49444348"/>
    <w:rsid w:val="5311540D"/>
    <w:rsid w:val="5BA55220"/>
    <w:rsid w:val="5CD60092"/>
    <w:rsid w:val="5D2F2FF1"/>
    <w:rsid w:val="62891725"/>
    <w:rsid w:val="62F361ED"/>
    <w:rsid w:val="656515D6"/>
    <w:rsid w:val="715217A9"/>
    <w:rsid w:val="72116CCE"/>
    <w:rsid w:val="7DB50DE3"/>
    <w:rsid w:val="7EF96A16"/>
    <w:rsid w:val="7F7B6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semiHidden/>
    <w:qFormat/>
    <w:uiPriority w:val="99"/>
    <w:pPr>
      <w:ind w:firstLine="420" w:firstLineChars="200"/>
    </w:pPr>
  </w:style>
  <w:style w:type="paragraph" w:styleId="3">
    <w:name w:val="Body Text Indent"/>
    <w:basedOn w:val="1"/>
    <w:semiHidden/>
    <w:qFormat/>
    <w:uiPriority w:val="99"/>
    <w:pPr>
      <w:spacing w:after="120"/>
      <w:ind w:left="420" w:leftChars="200"/>
    </w:pPr>
  </w:style>
  <w:style w:type="paragraph" w:styleId="4">
    <w:name w:val="Normal Indent"/>
    <w:basedOn w:val="1"/>
    <w:unhideWhenUsed/>
    <w:qFormat/>
    <w:uiPriority w:val="0"/>
    <w:pPr>
      <w:ind w:firstLine="880" w:firstLine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page number"/>
    <w:basedOn w:val="9"/>
    <w:qFormat/>
    <w:uiPriority w:val="0"/>
  </w:style>
  <w:style w:type="character" w:styleId="11">
    <w:name w:val="FollowedHyperlink"/>
    <w:basedOn w:val="9"/>
    <w:qFormat/>
    <w:uiPriority w:val="0"/>
    <w:rPr>
      <w:color w:val="444444"/>
      <w:u w:val="none"/>
    </w:rPr>
  </w:style>
  <w:style w:type="character" w:styleId="12">
    <w:name w:val="Hyperlink"/>
    <w:basedOn w:val="9"/>
    <w:qFormat/>
    <w:uiPriority w:val="0"/>
    <w:rPr>
      <w:color w:val="444444"/>
      <w:u w:val="none"/>
    </w:rPr>
  </w:style>
  <w:style w:type="character" w:customStyle="1" w:styleId="13">
    <w:name w:val="gai"/>
    <w:basedOn w:val="9"/>
    <w:qFormat/>
    <w:uiPriority w:val="0"/>
  </w:style>
  <w:style w:type="character" w:customStyle="1" w:styleId="14">
    <w:name w:val="gai1"/>
    <w:basedOn w:val="9"/>
    <w:qFormat/>
    <w:uiPriority w:val="0"/>
  </w:style>
  <w:style w:type="character" w:customStyle="1" w:styleId="15">
    <w:name w:val="gai2"/>
    <w:basedOn w:val="9"/>
    <w:qFormat/>
    <w:uiPriority w:val="0"/>
  </w:style>
  <w:style w:type="character" w:customStyle="1" w:styleId="16">
    <w:name w:val="gai3"/>
    <w:basedOn w:val="9"/>
    <w:qFormat/>
    <w:uiPriority w:val="0"/>
  </w:style>
  <w:style w:type="character" w:customStyle="1" w:styleId="17">
    <w:name w:val="gai4"/>
    <w:basedOn w:val="9"/>
    <w:qFormat/>
    <w:uiPriority w:val="0"/>
  </w:style>
  <w:style w:type="character" w:customStyle="1" w:styleId="18">
    <w:name w:val="you"/>
    <w:basedOn w:val="9"/>
    <w:qFormat/>
    <w:uiPriority w:val="0"/>
  </w:style>
  <w:style w:type="character" w:customStyle="1" w:styleId="19">
    <w:name w:val="info-valid"/>
    <w:basedOn w:val="9"/>
    <w:qFormat/>
    <w:uiPriority w:val="0"/>
    <w:rPr>
      <w:color w:val="444444"/>
    </w:rPr>
  </w:style>
  <w:style w:type="character" w:customStyle="1" w:styleId="20">
    <w:name w:val="tit2"/>
    <w:basedOn w:val="9"/>
    <w:qFormat/>
    <w:uiPriority w:val="0"/>
    <w:rPr>
      <w:color w:val="1D0000"/>
      <w:sz w:val="33"/>
      <w:szCs w:val="33"/>
    </w:rPr>
  </w:style>
  <w:style w:type="character" w:customStyle="1" w:styleId="21">
    <w:name w:val="tianqi"/>
    <w:basedOn w:val="9"/>
    <w:qFormat/>
    <w:uiPriority w:val="0"/>
  </w:style>
  <w:style w:type="character" w:customStyle="1" w:styleId="22">
    <w:name w:val="sjzs"/>
    <w:basedOn w:val="9"/>
    <w:qFormat/>
    <w:uiPriority w:val="0"/>
    <w:rPr>
      <w:sz w:val="27"/>
      <w:szCs w:val="27"/>
    </w:rPr>
  </w:style>
  <w:style w:type="character" w:customStyle="1" w:styleId="23">
    <w:name w:val="quanp"/>
    <w:basedOn w:val="9"/>
    <w:qFormat/>
    <w:uiPriority w:val="0"/>
    <w:rPr>
      <w:color w:val="FFFFFF"/>
      <w:shd w:val="clear" w:fill="7CB8FE"/>
    </w:rPr>
  </w:style>
  <w:style w:type="character" w:customStyle="1" w:styleId="24">
    <w:name w:val="lname"/>
    <w:basedOn w:val="9"/>
    <w:qFormat/>
    <w:uiPriority w:val="0"/>
    <w:rPr>
      <w:color w:val="000000"/>
      <w:sz w:val="30"/>
      <w:szCs w:val="30"/>
    </w:rPr>
  </w:style>
  <w:style w:type="character" w:customStyle="1" w:styleId="25">
    <w:name w:val="first-child4"/>
    <w:basedOn w:val="9"/>
    <w:qFormat/>
    <w:uiPriority w:val="0"/>
    <w:rPr>
      <w:color w:val="BD1B09"/>
    </w:rPr>
  </w:style>
  <w:style w:type="character" w:customStyle="1" w:styleId="26">
    <w:name w:val="first-child5"/>
    <w:basedOn w:val="9"/>
    <w:qFormat/>
    <w:uiPriority w:val="0"/>
    <w:rPr>
      <w:color w:val="878787"/>
      <w:sz w:val="36"/>
      <w:szCs w:val="36"/>
      <w:shd w:val="clear" w:fill="FFFFFF"/>
    </w:rPr>
  </w:style>
  <w:style w:type="character" w:customStyle="1" w:styleId="27">
    <w:name w:val="ldjs"/>
    <w:basedOn w:val="9"/>
    <w:qFormat/>
    <w:uiPriority w:val="0"/>
    <w:rPr>
      <w:color w:val="666666"/>
      <w:sz w:val="24"/>
      <w:szCs w:val="24"/>
    </w:rPr>
  </w:style>
  <w:style w:type="character" w:customStyle="1" w:styleId="28">
    <w:name w:val="quanp2"/>
    <w:basedOn w:val="9"/>
    <w:qFormat/>
    <w:uiPriority w:val="0"/>
    <w:rPr>
      <w:color w:val="FFFFFF"/>
      <w:sz w:val="0"/>
      <w:szCs w:val="0"/>
      <w:shd w:val="clear" w:fill="7CB8FE"/>
    </w:rPr>
  </w:style>
  <w:style w:type="character" w:customStyle="1" w:styleId="29">
    <w:name w:val="jiaoluo"/>
    <w:basedOn w:val="9"/>
    <w:qFormat/>
    <w:uiPriority w:val="0"/>
  </w:style>
  <w:style w:type="character" w:customStyle="1" w:styleId="30">
    <w:name w:val="last3"/>
    <w:basedOn w:val="9"/>
    <w:qFormat/>
    <w:uiPriority w:val="0"/>
  </w:style>
  <w:style w:type="character" w:customStyle="1" w:styleId="31">
    <w:name w:val="last4"/>
    <w:basedOn w:val="9"/>
    <w:qFormat/>
    <w:uiPriority w:val="0"/>
  </w:style>
  <w:style w:type="character" w:customStyle="1" w:styleId="32">
    <w:name w:val="fanhui"/>
    <w:basedOn w:val="9"/>
    <w:qFormat/>
    <w:uiPriority w:val="0"/>
    <w:rPr>
      <w:color w:val="FFFFFF"/>
      <w:sz w:val="24"/>
      <w:szCs w:val="24"/>
    </w:rPr>
  </w:style>
  <w:style w:type="character" w:customStyle="1" w:styleId="33">
    <w:name w:val="jiaoluo2"/>
    <w:basedOn w:val="9"/>
    <w:qFormat/>
    <w:uiPriority w:val="0"/>
  </w:style>
  <w:style w:type="character" w:customStyle="1" w:styleId="34">
    <w:name w:val="zuo"/>
    <w:basedOn w:val="9"/>
    <w:qFormat/>
    <w:uiPriority w:val="0"/>
  </w:style>
  <w:style w:type="character" w:customStyle="1" w:styleId="35">
    <w:name w:val="dcs"/>
    <w:basedOn w:val="9"/>
    <w:qFormat/>
    <w:uiPriority w:val="0"/>
    <w:rPr>
      <w:color w:val="BD1B09"/>
    </w:rPr>
  </w:style>
  <w:style w:type="character" w:customStyle="1" w:styleId="36">
    <w:name w:val="time"/>
    <w:basedOn w:val="9"/>
    <w:qFormat/>
    <w:uiPriority w:val="0"/>
    <w:rPr>
      <w:color w:val="999999"/>
    </w:rPr>
  </w:style>
  <w:style w:type="character" w:customStyle="1" w:styleId="37">
    <w:name w:val="time1"/>
    <w:basedOn w:val="9"/>
    <w:qFormat/>
    <w:uiPriority w:val="0"/>
    <w:rPr>
      <w:color w:val="99999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6686</Words>
  <Characters>6972</Characters>
  <Lines>0</Lines>
  <Paragraphs>0</Paragraphs>
  <TotalTime>2</TotalTime>
  <ScaleCrop>false</ScaleCrop>
  <LinksUpToDate>false</LinksUpToDate>
  <CharactersWithSpaces>7127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2022-10-10T08:53:00Z</dcterms:created>
  <dc:creator>Administrator</dc:creator>
  <cp:lastModifiedBy>Administrator</cp:lastModifiedBy>
  <dcterms:modified xsi:type="dcterms:W3CDTF">2023-04-25T03:51:11Z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2F54F18A2CE84DADA1B21E746E2F1685</vt:lpwstr>
  </property>
</Properties>
</file>