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2019年度</w:t>
      </w:r>
    </w:p>
    <w:p>
      <w:pPr>
        <w:pStyle w:val="11"/>
        <w:jc w:val="center"/>
        <w:rPr>
          <w:rFonts w:hint="eastAsia"/>
          <w:sz w:val="84"/>
          <w:szCs w:val="84"/>
          <w:lang w:eastAsia="zh-CN"/>
        </w:rPr>
      </w:pPr>
      <w:r>
        <w:rPr>
          <w:rFonts w:hint="eastAsia"/>
          <w:sz w:val="84"/>
          <w:szCs w:val="84"/>
          <w:lang w:eastAsia="zh-CN"/>
        </w:rPr>
        <w:t>北塔区民政局</w:t>
      </w:r>
    </w:p>
    <w:p>
      <w:pPr>
        <w:pStyle w:val="11"/>
        <w:jc w:val="center"/>
        <w:rPr>
          <w:sz w:val="84"/>
          <w:szCs w:val="84"/>
        </w:rPr>
      </w:pPr>
      <w:r>
        <w:rPr>
          <w:rFonts w:hint="eastAsia"/>
          <w:sz w:val="84"/>
          <w:szCs w:val="84"/>
        </w:rPr>
        <w:t>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spacing w:line="540" w:lineRule="exact"/>
        <w:jc w:val="center"/>
        <w:rPr>
          <w:sz w:val="56"/>
          <w:szCs w:val="56"/>
        </w:rPr>
      </w:pPr>
    </w:p>
    <w:p>
      <w:pPr>
        <w:pStyle w:val="11"/>
        <w:spacing w:line="520" w:lineRule="exact"/>
        <w:jc w:val="center"/>
        <w:rPr>
          <w:rFonts w:hint="eastAsia"/>
          <w:sz w:val="56"/>
          <w:szCs w:val="56"/>
        </w:rPr>
      </w:pPr>
    </w:p>
    <w:p>
      <w:pPr>
        <w:pStyle w:val="11"/>
        <w:spacing w:line="520" w:lineRule="exact"/>
        <w:jc w:val="center"/>
        <w:rPr>
          <w:rFonts w:hint="eastAsia"/>
          <w:sz w:val="56"/>
          <w:szCs w:val="56"/>
        </w:rPr>
      </w:pPr>
    </w:p>
    <w:p>
      <w:pPr>
        <w:pStyle w:val="11"/>
        <w:spacing w:line="520" w:lineRule="exact"/>
        <w:jc w:val="center"/>
        <w:rPr>
          <w:rFonts w:hint="eastAsia"/>
          <w:sz w:val="56"/>
          <w:szCs w:val="56"/>
        </w:rPr>
      </w:pPr>
    </w:p>
    <w:p>
      <w:pPr>
        <w:pStyle w:val="11"/>
        <w:spacing w:line="520" w:lineRule="exact"/>
        <w:jc w:val="center"/>
        <w:rPr>
          <w:sz w:val="56"/>
          <w:szCs w:val="56"/>
        </w:rPr>
      </w:pPr>
      <w:r>
        <w:rPr>
          <w:rFonts w:hint="eastAsia"/>
          <w:sz w:val="56"/>
          <w:szCs w:val="56"/>
        </w:rPr>
        <w:t>目录</w:t>
      </w:r>
    </w:p>
    <w:p>
      <w:pPr>
        <w:pStyle w:val="11"/>
        <w:spacing w:line="52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北塔区民政局</w:t>
      </w:r>
      <w:r>
        <w:rPr>
          <w:rFonts w:hint="eastAsia"/>
          <w:b/>
          <w:sz w:val="28"/>
          <w:szCs w:val="28"/>
        </w:rPr>
        <w:t>概况</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2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2019</w:t>
      </w:r>
      <w:r>
        <w:rPr>
          <w:rFonts w:hint="eastAsia" w:hAnsi="仿宋_GB2312"/>
          <w:b/>
          <w:sz w:val="28"/>
          <w:szCs w:val="28"/>
        </w:rPr>
        <w:t>年度部门决算表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2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2019</w:t>
      </w:r>
      <w:r>
        <w:rPr>
          <w:rFonts w:hint="eastAsia" w:hAnsi="仿宋_GB2312"/>
          <w:b/>
          <w:sz w:val="28"/>
          <w:szCs w:val="28"/>
        </w:rPr>
        <w:t>年度部门决算情况说明</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第四部分名词解释</w:t>
      </w:r>
    </w:p>
    <w:p>
      <w:pPr>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sz w:val="84"/>
          <w:szCs w:val="84"/>
        </w:rPr>
      </w:pPr>
      <w:r>
        <w:rPr>
          <w:rFonts w:hint="eastAsia"/>
          <w:sz w:val="84"/>
          <w:szCs w:val="84"/>
          <w:lang w:eastAsia="zh-CN"/>
        </w:rPr>
        <w:t>北塔区民政局</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000000"/>
          <w:sz w:val="32"/>
          <w:szCs w:val="32"/>
          <w:lang w:eastAsia="zh-CN" w:bidi="ar-SA"/>
        </w:rPr>
      </w:pPr>
      <w:r>
        <w:rPr>
          <w:rFonts w:hint="eastAsia" w:ascii="仿宋_GB2312" w:hAnsi="仿宋_GB2312" w:eastAsia="仿宋_GB2312" w:cs="仿宋_GB2312"/>
          <w:color w:val="000000"/>
          <w:sz w:val="32"/>
          <w:szCs w:val="32"/>
          <w:lang w:eastAsia="zh-CN" w:bidi="ar-SA"/>
        </w:rPr>
        <w:t>（一）贯彻执行党和国家、上级党委政府关于民政工作的法律法规和方针政策；制订全区民政事业中长期发展规划和年度计划，并组织实施和监督检查；制定部门规章和标准并组织实施。</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000000"/>
          <w:sz w:val="32"/>
          <w:szCs w:val="32"/>
          <w:lang w:eastAsia="zh-CN" w:bidi="ar-SA"/>
        </w:rPr>
      </w:pPr>
      <w:r>
        <w:rPr>
          <w:rFonts w:hint="eastAsia" w:ascii="仿宋_GB2312" w:hAnsi="仿宋_GB2312" w:eastAsia="仿宋_GB2312" w:cs="仿宋_GB2312"/>
          <w:color w:val="000000"/>
          <w:sz w:val="32"/>
          <w:szCs w:val="32"/>
          <w:lang w:eastAsia="zh-CN" w:bidi="ar-SA"/>
        </w:rPr>
        <w:t>（二）依法承担对全区社会团体进行登记、管理和监督的责任；依法监督社会团体活动，查处社会团体组织和民办非企业单位的违法行为和未经登记注册而以社会团体和民办非企业单位名义开展活动的非法组织；按权限和程序负责社会团体的审批和监管；指导、监督辖区内社会团体、民办非企业单位依法依规开展各项工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000000"/>
          <w:sz w:val="32"/>
          <w:szCs w:val="32"/>
          <w:lang w:eastAsia="zh-CN" w:bidi="ar-SA"/>
        </w:rPr>
      </w:pPr>
      <w:r>
        <w:rPr>
          <w:rFonts w:hint="eastAsia" w:ascii="仿宋_GB2312" w:hAnsi="仿宋_GB2312" w:eastAsia="仿宋_GB2312" w:cs="仿宋_GB2312"/>
          <w:color w:val="000000"/>
          <w:sz w:val="32"/>
          <w:szCs w:val="32"/>
          <w:lang w:eastAsia="zh-CN" w:bidi="ar-SA"/>
        </w:rPr>
        <w:t>（三）贯彻执行全区社会救助政策、规划和标准，统筹社会救助体系建设，负责城乡居民最低生活保障、特困人员救助供养、临时救助工作；负责特困人员供养和敬老院建设与监督管理工作；负责国家机关公务员以及参照公务员法管理的国家机关工作人员的伤亡抚恤工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000000"/>
          <w:sz w:val="32"/>
          <w:szCs w:val="32"/>
          <w:lang w:eastAsia="zh-CN" w:bidi="ar-SA"/>
        </w:rPr>
      </w:pPr>
      <w:r>
        <w:rPr>
          <w:rFonts w:hint="eastAsia" w:ascii="仿宋_GB2312" w:hAnsi="仿宋_GB2312" w:eastAsia="仿宋_GB2312" w:cs="仿宋_GB2312"/>
          <w:color w:val="000000"/>
          <w:sz w:val="32"/>
          <w:szCs w:val="32"/>
          <w:lang w:eastAsia="zh-CN" w:bidi="ar-SA"/>
        </w:rPr>
        <w:t>（四）贯彻执行城乡基层群众自治建设和社区治理政策，指导城乡社区治理体系和治理能力建设，提出加强和改进城乡基层政权建设的建议，推动基层民主政治建设。</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000000"/>
          <w:sz w:val="32"/>
          <w:szCs w:val="32"/>
          <w:lang w:eastAsia="zh-CN" w:bidi="ar-SA"/>
        </w:rPr>
      </w:pPr>
      <w:r>
        <w:rPr>
          <w:rFonts w:hint="eastAsia" w:ascii="仿宋_GB2312" w:hAnsi="仿宋_GB2312" w:eastAsia="仿宋_GB2312" w:cs="仿宋_GB2312"/>
          <w:color w:val="000000"/>
          <w:sz w:val="32"/>
          <w:szCs w:val="32"/>
          <w:lang w:eastAsia="zh-CN" w:bidi="ar-SA"/>
        </w:rPr>
        <w:t>（五）负责全区行政区划、行政区域界限管理和地名管理工作；负责权限范围内的行政区划设立、命名、变更和政府驻地迁移审核报批工作；负责乡级行政区域界线的勘定和管理工作；负责地名管理工作，拟订全区地名管理政策、标准；负责权限范围内的自然地理实体的命名、更名审核工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000000"/>
          <w:sz w:val="32"/>
          <w:szCs w:val="32"/>
          <w:lang w:eastAsia="zh-CN" w:bidi="ar-SA"/>
        </w:rPr>
      </w:pPr>
      <w:r>
        <w:rPr>
          <w:rFonts w:hint="eastAsia" w:ascii="仿宋_GB2312" w:hAnsi="仿宋_GB2312" w:eastAsia="仿宋_GB2312" w:cs="仿宋_GB2312"/>
          <w:color w:val="000000"/>
          <w:sz w:val="32"/>
          <w:szCs w:val="32"/>
          <w:lang w:eastAsia="zh-CN" w:bidi="ar-SA"/>
        </w:rPr>
        <w:t>（六）贯彻执行国家婚姻登记政策并组织实施；承担全区婚姻登记信息管理；推进婚俗改革。</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000000"/>
          <w:sz w:val="32"/>
          <w:szCs w:val="32"/>
          <w:lang w:eastAsia="zh-CN" w:bidi="ar-SA"/>
        </w:rPr>
      </w:pPr>
      <w:r>
        <w:rPr>
          <w:rFonts w:hint="eastAsia" w:ascii="仿宋_GB2312" w:hAnsi="仿宋_GB2312" w:eastAsia="仿宋_GB2312" w:cs="仿宋_GB2312"/>
          <w:color w:val="000000"/>
          <w:sz w:val="32"/>
          <w:szCs w:val="32"/>
          <w:lang w:eastAsia="zh-CN" w:bidi="ar-SA"/>
        </w:rPr>
        <w:t>（七）贯彻执行国家殡葬管理政策、服务规范并组织实施，推进殡葬改革；指导殡葬服务机构管理工作。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000000"/>
          <w:sz w:val="32"/>
          <w:szCs w:val="32"/>
          <w:lang w:eastAsia="zh-CN" w:bidi="ar-SA"/>
        </w:rPr>
      </w:pPr>
      <w:r>
        <w:rPr>
          <w:rFonts w:hint="eastAsia" w:ascii="仿宋_GB2312" w:hAnsi="仿宋_GB2312" w:eastAsia="仿宋_GB2312" w:cs="仿宋_GB2312"/>
          <w:color w:val="000000"/>
          <w:sz w:val="32"/>
          <w:szCs w:val="32"/>
          <w:lang w:eastAsia="zh-CN" w:bidi="ar-SA"/>
        </w:rPr>
        <w:t>（八）负责生活无着流浪乞讨人员和流浪未成年人救助保护工作；指导生活无着流浪乞讨人员救助管理机构建设；协调跨省、市、州及跨县（市、区）的生活无着流浪乞讨人员救助管理和流浪未成年人的救助保护工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000000"/>
          <w:sz w:val="32"/>
          <w:szCs w:val="32"/>
          <w:lang w:eastAsia="zh-CN" w:bidi="ar-SA"/>
        </w:rPr>
      </w:pPr>
      <w:r>
        <w:rPr>
          <w:rFonts w:hint="eastAsia" w:ascii="仿宋_GB2312" w:hAnsi="仿宋_GB2312" w:eastAsia="仿宋_GB2312" w:cs="仿宋_GB2312"/>
          <w:color w:val="000000"/>
          <w:sz w:val="32"/>
          <w:szCs w:val="32"/>
          <w:lang w:eastAsia="zh-CN" w:bidi="ar-SA"/>
        </w:rPr>
        <w:t>（九）统筹推进、督促指导、监督管理全区养老服务工作；拟定全区养老服务事业发展规划并组织实施；承担老年人福利和特殊困难老年人救助工作。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000000"/>
          <w:sz w:val="32"/>
          <w:szCs w:val="32"/>
          <w:lang w:eastAsia="zh-CN" w:bidi="ar-SA"/>
        </w:rPr>
      </w:pPr>
      <w:r>
        <w:rPr>
          <w:rFonts w:hint="eastAsia" w:ascii="仿宋_GB2312" w:hAnsi="仿宋_GB2312" w:eastAsia="仿宋_GB2312" w:cs="仿宋_GB2312"/>
          <w:color w:val="000000"/>
          <w:sz w:val="32"/>
          <w:szCs w:val="32"/>
          <w:lang w:eastAsia="zh-CN" w:bidi="ar-SA"/>
        </w:rPr>
        <w:t>（十）贯彻执行残疾人权益保护政策并组织实施，统筹推进残疾人福利制度建设和康复辅助器具产业发展。</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000000"/>
          <w:sz w:val="32"/>
          <w:szCs w:val="32"/>
          <w:lang w:eastAsia="zh-CN" w:bidi="ar-SA"/>
        </w:rPr>
      </w:pPr>
      <w:r>
        <w:rPr>
          <w:rFonts w:hint="eastAsia" w:ascii="仿宋_GB2312" w:hAnsi="仿宋_GB2312" w:eastAsia="仿宋_GB2312" w:cs="仿宋_GB2312"/>
          <w:color w:val="000000"/>
          <w:sz w:val="32"/>
          <w:szCs w:val="32"/>
          <w:lang w:eastAsia="zh-CN" w:bidi="ar-SA"/>
        </w:rPr>
        <w:t>（十一）贯彻执行儿童福利、孤弃儿童保障、儿童收养、儿童救助保护政策并组织实施，健全农村留守儿童关爱服务体系和困境儿童保障制度。</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000000"/>
          <w:sz w:val="32"/>
          <w:szCs w:val="32"/>
          <w:lang w:eastAsia="zh-CN" w:bidi="ar-SA"/>
        </w:rPr>
      </w:pPr>
      <w:r>
        <w:rPr>
          <w:rFonts w:hint="eastAsia" w:ascii="仿宋_GB2312" w:hAnsi="仿宋_GB2312" w:eastAsia="仿宋_GB2312" w:cs="仿宋_GB2312"/>
          <w:color w:val="000000"/>
          <w:sz w:val="32"/>
          <w:szCs w:val="32"/>
          <w:lang w:eastAsia="zh-CN" w:bidi="ar-SA"/>
        </w:rPr>
        <w:t>（十二）贯彻执行促进慈善事业发展政策，拟订全区慈善事业发展规划；指导社会捐助工作。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000000"/>
          <w:sz w:val="32"/>
          <w:szCs w:val="32"/>
          <w:lang w:eastAsia="zh-CN" w:bidi="ar-SA"/>
        </w:rPr>
      </w:pPr>
      <w:r>
        <w:rPr>
          <w:rFonts w:hint="eastAsia" w:ascii="仿宋_GB2312" w:hAnsi="仿宋_GB2312" w:eastAsia="仿宋_GB2312" w:cs="仿宋_GB2312"/>
          <w:color w:val="000000"/>
          <w:sz w:val="32"/>
          <w:szCs w:val="32"/>
          <w:lang w:eastAsia="zh-CN" w:bidi="ar-SA"/>
        </w:rPr>
        <w:t>（十三）贯彻执行全区社会工作、志愿服务政策和标准，会同有关部门推进社会工作人才队伍建设和志愿者队伍建设；推进民政科技和民政行业标准化工作。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000000"/>
          <w:sz w:val="32"/>
          <w:szCs w:val="32"/>
          <w:lang w:eastAsia="zh-CN" w:bidi="ar-SA"/>
        </w:rPr>
      </w:pPr>
      <w:r>
        <w:rPr>
          <w:rFonts w:hint="eastAsia" w:ascii="仿宋_GB2312" w:hAnsi="仿宋_GB2312" w:eastAsia="仿宋_GB2312" w:cs="仿宋_GB2312"/>
          <w:color w:val="000000"/>
          <w:sz w:val="32"/>
          <w:szCs w:val="32"/>
          <w:lang w:eastAsia="zh-CN" w:bidi="ar-SA"/>
        </w:rPr>
        <w:t>（十四）负责全区民政事业财务、国有资产管理和统计、内部审计工作，指导、监督全区民政事业经费的管理和使用。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000000"/>
          <w:sz w:val="32"/>
          <w:szCs w:val="32"/>
          <w:lang w:eastAsia="zh-CN" w:bidi="ar-SA"/>
        </w:rPr>
      </w:pPr>
      <w:r>
        <w:rPr>
          <w:rFonts w:hint="eastAsia" w:ascii="仿宋_GB2312" w:hAnsi="仿宋_GB2312" w:eastAsia="仿宋_GB2312" w:cs="仿宋_GB2312"/>
          <w:color w:val="000000"/>
          <w:sz w:val="32"/>
          <w:szCs w:val="32"/>
          <w:lang w:eastAsia="zh-CN" w:bidi="ar-SA"/>
        </w:rPr>
        <w:t>（十五）完成区委、区政府交办的其他任务。</w:t>
      </w:r>
    </w:p>
    <w:p>
      <w:pPr>
        <w:widowControl/>
        <w:spacing w:line="600" w:lineRule="exact"/>
        <w:rPr>
          <w:rFonts w:ascii="黑体" w:hAnsi="黑体" w:eastAsia="黑体"/>
          <w:bCs/>
          <w:kern w:val="0"/>
          <w:sz w:val="32"/>
          <w:szCs w:val="32"/>
        </w:rPr>
      </w:pPr>
      <w:r>
        <w:rPr>
          <w:rFonts w:hint="eastAsia" w:ascii="楷体" w:hAnsi="楷体" w:eastAsia="楷体" w:cs="楷体"/>
          <w:b/>
          <w:bCs/>
          <w:color w:val="auto"/>
          <w:sz w:val="32"/>
          <w:szCs w:val="32"/>
          <w:lang w:eastAsia="zh-CN" w:bidi="ar-SA"/>
        </w:rPr>
        <w:t>二、</w:t>
      </w:r>
      <w:r>
        <w:rPr>
          <w:rFonts w:hint="eastAsia" w:ascii="黑体" w:hAnsi="黑体" w:eastAsia="黑体"/>
          <w:bCs/>
          <w:kern w:val="0"/>
          <w:sz w:val="32"/>
          <w:szCs w:val="32"/>
        </w:rPr>
        <w:t>机构设置及决算单位构成</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000000"/>
          <w:sz w:val="32"/>
          <w:szCs w:val="32"/>
          <w:lang w:eastAsia="zh-CN" w:bidi="ar-SA"/>
        </w:rPr>
      </w:pPr>
      <w:r>
        <w:rPr>
          <w:rFonts w:hint="eastAsia" w:ascii="仿宋_GB2312" w:hAnsi="仿宋_GB2312" w:eastAsia="仿宋_GB2312" w:cs="仿宋_GB2312"/>
          <w:color w:val="000000"/>
          <w:sz w:val="32"/>
          <w:szCs w:val="32"/>
          <w:lang w:eastAsia="zh-CN" w:bidi="ar-SA"/>
        </w:rPr>
        <w:t>  内设机构有办公室（加挂行政审批服务股牌子）、规划财务股、基层政权建设和社区治理股（加挂社会组织管理股、区划地名股牌子）、社会救助股（加挂慈善事业促进和社会工作股牌子）、社会事务股（加挂养老服务股、儿童福利股）。</w:t>
      </w:r>
    </w:p>
    <w:p>
      <w:pPr>
        <w:ind w:firstLine="700" w:firstLineChars="250"/>
        <w:rPr>
          <w:rFonts w:hint="eastAsia" w:ascii="仿宋" w:hAnsi="仿宋" w:eastAsia="仿宋" w:cs="仿宋"/>
          <w:spacing w:val="0"/>
          <w:sz w:val="28"/>
          <w:szCs w:val="28"/>
          <w:lang w:eastAsia="zh-CN"/>
        </w:rPr>
      </w:pPr>
      <w:r>
        <w:rPr>
          <w:rFonts w:hint="eastAsia" w:ascii="仿宋" w:hAnsi="仿宋" w:eastAsia="仿宋" w:cs="仿宋"/>
          <w:b w:val="0"/>
          <w:bCs w:val="0"/>
          <w:sz w:val="28"/>
          <w:szCs w:val="28"/>
        </w:rPr>
        <w:t>部门</w:t>
      </w:r>
      <w:r>
        <w:rPr>
          <w:rFonts w:hint="eastAsia" w:ascii="仿宋" w:hAnsi="仿宋" w:eastAsia="仿宋" w:cs="仿宋"/>
          <w:b w:val="0"/>
          <w:bCs w:val="0"/>
          <w:sz w:val="28"/>
          <w:szCs w:val="28"/>
          <w:lang w:eastAsia="zh-CN"/>
        </w:rPr>
        <w:t>决</w:t>
      </w:r>
      <w:r>
        <w:rPr>
          <w:rFonts w:hint="eastAsia" w:ascii="仿宋" w:hAnsi="仿宋" w:eastAsia="仿宋" w:cs="仿宋"/>
          <w:b w:val="0"/>
          <w:bCs w:val="0"/>
          <w:sz w:val="28"/>
          <w:szCs w:val="28"/>
        </w:rPr>
        <w:t>算单位构成</w:t>
      </w:r>
      <w:r>
        <w:rPr>
          <w:rFonts w:hint="eastAsia" w:ascii="仿宋" w:hAnsi="仿宋" w:eastAsia="仿宋" w:cs="仿宋"/>
          <w:b w:val="0"/>
          <w:bCs w:val="0"/>
          <w:sz w:val="28"/>
          <w:szCs w:val="28"/>
          <w:lang w:val="en-US" w:eastAsia="zh-CN"/>
        </w:rPr>
        <w:t>:</w:t>
      </w:r>
      <w:r>
        <w:rPr>
          <w:rFonts w:hint="eastAsia" w:ascii="仿宋" w:hAnsi="仿宋" w:eastAsia="仿宋" w:cs="仿宋"/>
          <w:color w:val="434343"/>
          <w:kern w:val="0"/>
          <w:sz w:val="28"/>
          <w:szCs w:val="28"/>
          <w:lang w:val="en" w:eastAsia="zh-CN"/>
        </w:rPr>
        <w:t>北塔区民政局包括</w:t>
      </w:r>
      <w:r>
        <w:rPr>
          <w:rFonts w:hint="eastAsia" w:ascii="仿宋" w:hAnsi="仿宋" w:eastAsia="仿宋" w:cs="仿宋"/>
          <w:color w:val="434343"/>
          <w:kern w:val="0"/>
          <w:sz w:val="28"/>
          <w:szCs w:val="28"/>
          <w:lang w:val="en-US" w:eastAsia="zh-CN"/>
        </w:rPr>
        <w:t>1个行政机关及北塔区婚姻服务中心1个下属事业单位，</w:t>
      </w:r>
      <w:r>
        <w:rPr>
          <w:rFonts w:hint="eastAsia" w:ascii="仿宋" w:hAnsi="仿宋" w:eastAsia="仿宋" w:cs="仿宋"/>
          <w:color w:val="434343"/>
          <w:kern w:val="0"/>
          <w:sz w:val="28"/>
          <w:szCs w:val="28"/>
          <w:lang w:val="en" w:eastAsia="zh-CN"/>
        </w:rPr>
        <w:t>均为</w:t>
      </w:r>
      <w:r>
        <w:rPr>
          <w:rFonts w:hint="eastAsia" w:ascii="仿宋" w:hAnsi="仿宋" w:eastAsia="仿宋" w:cs="仿宋"/>
          <w:color w:val="434343"/>
          <w:kern w:val="0"/>
          <w:sz w:val="28"/>
          <w:szCs w:val="28"/>
          <w:lang w:val="en"/>
        </w:rPr>
        <w:t>全额</w:t>
      </w:r>
      <w:r>
        <w:rPr>
          <w:rFonts w:hint="eastAsia" w:ascii="仿宋" w:hAnsi="仿宋" w:eastAsia="仿宋" w:cs="仿宋"/>
          <w:color w:val="434343"/>
          <w:kern w:val="0"/>
          <w:sz w:val="28"/>
          <w:szCs w:val="28"/>
          <w:lang w:val="en" w:eastAsia="zh-CN"/>
        </w:rPr>
        <w:t>拨款。</w:t>
      </w:r>
      <w:r>
        <w:rPr>
          <w:rFonts w:hint="eastAsia" w:ascii="仿宋" w:hAnsi="仿宋" w:eastAsia="仿宋" w:cs="仿宋"/>
          <w:color w:val="434343"/>
          <w:kern w:val="0"/>
          <w:sz w:val="28"/>
          <w:szCs w:val="28"/>
          <w:lang w:val="en"/>
        </w:rPr>
        <w:t>在职实有人数</w:t>
      </w:r>
      <w:r>
        <w:rPr>
          <w:rFonts w:hint="eastAsia" w:ascii="仿宋" w:hAnsi="仿宋" w:eastAsia="仿宋" w:cs="仿宋"/>
          <w:color w:val="434343"/>
          <w:kern w:val="0"/>
          <w:sz w:val="28"/>
          <w:szCs w:val="28"/>
          <w:lang w:val="en-US" w:eastAsia="zh-CN"/>
        </w:rPr>
        <w:t>68</w:t>
      </w:r>
      <w:r>
        <w:rPr>
          <w:rFonts w:hint="eastAsia" w:ascii="仿宋" w:hAnsi="仿宋" w:eastAsia="仿宋" w:cs="仿宋"/>
          <w:color w:val="434343"/>
          <w:kern w:val="0"/>
          <w:sz w:val="28"/>
          <w:szCs w:val="28"/>
          <w:lang w:val="en"/>
        </w:rPr>
        <w:t>人，离退休人员</w:t>
      </w:r>
      <w:r>
        <w:rPr>
          <w:rFonts w:hint="eastAsia" w:ascii="仿宋" w:hAnsi="仿宋" w:eastAsia="仿宋" w:cs="仿宋"/>
          <w:color w:val="434343"/>
          <w:kern w:val="0"/>
          <w:sz w:val="28"/>
          <w:szCs w:val="28"/>
          <w:lang w:val="en-US" w:eastAsia="zh-CN"/>
        </w:rPr>
        <w:t>13</w:t>
      </w:r>
      <w:r>
        <w:rPr>
          <w:rFonts w:hint="eastAsia" w:ascii="仿宋" w:hAnsi="仿宋" w:eastAsia="仿宋" w:cs="仿宋"/>
          <w:color w:val="434343"/>
          <w:kern w:val="0"/>
          <w:sz w:val="28"/>
          <w:szCs w:val="28"/>
          <w:lang w:val="en"/>
        </w:rPr>
        <w:t>人。</w:t>
      </w:r>
      <w:r>
        <w:rPr>
          <w:rFonts w:hint="eastAsia" w:ascii="仿宋" w:hAnsi="仿宋" w:eastAsia="仿宋" w:cs="仿宋"/>
          <w:spacing w:val="0"/>
          <w:sz w:val="28"/>
          <w:szCs w:val="28"/>
        </w:rPr>
        <w:t>区</w:t>
      </w:r>
      <w:r>
        <w:rPr>
          <w:rFonts w:hint="eastAsia" w:ascii="仿宋" w:hAnsi="仿宋" w:eastAsia="仿宋" w:cs="仿宋"/>
          <w:spacing w:val="0"/>
          <w:sz w:val="28"/>
          <w:szCs w:val="28"/>
          <w:lang w:eastAsia="zh-CN"/>
        </w:rPr>
        <w:t>民政局决</w:t>
      </w:r>
      <w:r>
        <w:rPr>
          <w:rFonts w:hint="eastAsia" w:ascii="仿宋" w:hAnsi="仿宋" w:eastAsia="仿宋" w:cs="仿宋"/>
          <w:spacing w:val="0"/>
          <w:sz w:val="28"/>
          <w:szCs w:val="28"/>
        </w:rPr>
        <w:t>算</w:t>
      </w:r>
      <w:r>
        <w:rPr>
          <w:rFonts w:hint="eastAsia" w:ascii="仿宋" w:hAnsi="仿宋" w:eastAsia="仿宋" w:cs="仿宋"/>
          <w:spacing w:val="0"/>
          <w:sz w:val="28"/>
          <w:szCs w:val="28"/>
          <w:lang w:eastAsia="zh-CN"/>
        </w:rPr>
        <w:t>报表</w:t>
      </w:r>
      <w:r>
        <w:rPr>
          <w:rFonts w:hint="eastAsia" w:ascii="仿宋" w:hAnsi="仿宋" w:eastAsia="仿宋" w:cs="仿宋"/>
          <w:spacing w:val="0"/>
          <w:sz w:val="28"/>
          <w:szCs w:val="28"/>
        </w:rPr>
        <w:t>包括区本级</w:t>
      </w:r>
      <w:r>
        <w:rPr>
          <w:rFonts w:hint="eastAsia" w:ascii="仿宋" w:hAnsi="仿宋" w:eastAsia="仿宋" w:cs="仿宋"/>
          <w:color w:val="434343"/>
          <w:kern w:val="0"/>
          <w:sz w:val="28"/>
          <w:szCs w:val="28"/>
          <w:lang w:val="en-US" w:eastAsia="zh-CN"/>
        </w:rPr>
        <w:t>及1个所属二级机构在内的汇总决算</w:t>
      </w:r>
      <w:r>
        <w:rPr>
          <w:rFonts w:hint="eastAsia" w:ascii="仿宋" w:hAnsi="仿宋" w:eastAsia="仿宋" w:cs="仿宋"/>
          <w:spacing w:val="0"/>
          <w:sz w:val="28"/>
          <w:szCs w:val="28"/>
          <w:lang w:eastAsia="zh-CN"/>
        </w:rPr>
        <w:t>。</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sz w:val="72"/>
          <w:szCs w:val="72"/>
        </w:rPr>
      </w:pPr>
      <w:r>
        <w:rPr>
          <w:rFonts w:hint="eastAsia"/>
          <w:sz w:val="72"/>
          <w:szCs w:val="72"/>
        </w:rPr>
        <w:t>第二部分</w:t>
      </w:r>
    </w:p>
    <w:p>
      <w:pPr>
        <w:jc w:val="center"/>
        <w:rPr>
          <w:sz w:val="72"/>
          <w:szCs w:val="72"/>
        </w:rPr>
      </w:pPr>
    </w:p>
    <w:p>
      <w:pPr>
        <w:jc w:val="center"/>
        <w:rPr>
          <w:rFonts w:hint="default" w:asciiTheme="minorEastAsia" w:hAnsiTheme="minorEastAsia"/>
          <w:sz w:val="32"/>
          <w:szCs w:val="32"/>
          <w:lang w:val="en-US"/>
        </w:rPr>
        <w:sectPr>
          <w:pgSz w:w="11906" w:h="16838"/>
          <w:pgMar w:top="1440" w:right="1800" w:bottom="1440" w:left="1800" w:header="851" w:footer="992" w:gutter="0"/>
          <w:cols w:space="425" w:num="1"/>
          <w:docGrid w:type="lines" w:linePitch="312" w:charSpace="0"/>
        </w:sectPr>
      </w:pPr>
      <w:r>
        <w:rPr>
          <w:rFonts w:hint="eastAsia"/>
          <w:sz w:val="72"/>
          <w:szCs w:val="72"/>
        </w:rPr>
        <w:t>部门决算表</w:t>
      </w:r>
      <w:r>
        <w:rPr>
          <w:rFonts w:hint="eastAsia"/>
          <w:sz w:val="72"/>
          <w:szCs w:val="72"/>
          <w:lang w:val="en-US" w:eastAsia="zh-CN"/>
        </w:rPr>
        <w:t>(见附件)</w:t>
      </w: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both"/>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2019</w:t>
      </w:r>
      <w:r>
        <w:rPr>
          <w:rFonts w:hint="eastAsia"/>
          <w:sz w:val="70"/>
          <w:szCs w:val="70"/>
        </w:rPr>
        <w:t>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pStyle w:val="11"/>
        <w:rPr>
          <w:rFonts w:hAnsi="黑体"/>
          <w:b/>
          <w:sz w:val="32"/>
          <w:szCs w:val="32"/>
        </w:rPr>
      </w:pPr>
      <w:r>
        <w:rPr>
          <w:rFonts w:hint="eastAsia" w:hAnsi="黑体"/>
          <w:b/>
          <w:sz w:val="32"/>
          <w:szCs w:val="32"/>
        </w:rPr>
        <w:t>一、收入支出决算总体情况说明</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2019 年度收</w:t>
      </w:r>
      <w:r>
        <w:rPr>
          <w:rFonts w:hint="eastAsia" w:asciiTheme="minorEastAsia" w:hAnsiTheme="minorEastAsia" w:eastAsiaTheme="minorEastAsia"/>
          <w:sz w:val="32"/>
          <w:szCs w:val="32"/>
          <w:lang w:eastAsia="zh-CN"/>
        </w:rPr>
        <w:t>入</w:t>
      </w:r>
      <w:r>
        <w:rPr>
          <w:rFonts w:hint="eastAsia" w:asciiTheme="minorEastAsia" w:hAnsiTheme="minorEastAsia" w:eastAsiaTheme="minorEastAsia"/>
          <w:sz w:val="32"/>
          <w:szCs w:val="32"/>
        </w:rPr>
        <w:t>总计</w:t>
      </w:r>
      <w:r>
        <w:rPr>
          <w:rFonts w:hint="eastAsia" w:asciiTheme="minorEastAsia" w:hAnsiTheme="minorEastAsia" w:eastAsiaTheme="minorEastAsia"/>
          <w:sz w:val="32"/>
          <w:szCs w:val="32"/>
          <w:lang w:val="en-US" w:eastAsia="zh-CN"/>
        </w:rPr>
        <w:t>4051.98万元</w:t>
      </w:r>
      <w:r>
        <w:rPr>
          <w:rFonts w:hint="eastAsia" w:asciiTheme="minorEastAsia" w:hAnsiTheme="minorEastAsia" w:eastAsiaTheme="minorEastAsia"/>
          <w:sz w:val="32"/>
          <w:szCs w:val="32"/>
        </w:rPr>
        <w:t>、支</w:t>
      </w:r>
      <w:r>
        <w:rPr>
          <w:rFonts w:hint="eastAsia" w:asciiTheme="minorEastAsia" w:hAnsiTheme="minorEastAsia" w:eastAsiaTheme="minorEastAsia"/>
          <w:sz w:val="32"/>
          <w:szCs w:val="32"/>
          <w:lang w:eastAsia="zh-CN"/>
        </w:rPr>
        <w:t>出</w:t>
      </w:r>
      <w:r>
        <w:rPr>
          <w:rFonts w:hint="eastAsia" w:asciiTheme="minorEastAsia" w:hAnsiTheme="minorEastAsia" w:eastAsiaTheme="minorEastAsia"/>
          <w:sz w:val="32"/>
          <w:szCs w:val="32"/>
        </w:rPr>
        <w:t>总计</w:t>
      </w:r>
      <w:r>
        <w:rPr>
          <w:rFonts w:hint="eastAsia" w:asciiTheme="minorEastAsia" w:hAnsiTheme="minorEastAsia" w:eastAsiaTheme="minorEastAsia"/>
          <w:sz w:val="32"/>
          <w:szCs w:val="32"/>
          <w:lang w:val="en-US" w:eastAsia="zh-CN"/>
        </w:rPr>
        <w:t>3990.94</w:t>
      </w:r>
      <w:r>
        <w:rPr>
          <w:rFonts w:hint="eastAsia" w:asciiTheme="minorEastAsia" w:hAnsiTheme="minorEastAsia" w:eastAsiaTheme="minorEastAsia"/>
          <w:sz w:val="32"/>
          <w:szCs w:val="32"/>
        </w:rPr>
        <w:t>万元。与2018年相比，减少</w:t>
      </w:r>
      <w:r>
        <w:rPr>
          <w:rFonts w:hint="eastAsia" w:asciiTheme="minorEastAsia" w:hAnsiTheme="minorEastAsia" w:eastAsiaTheme="minorEastAsia"/>
          <w:sz w:val="32"/>
          <w:szCs w:val="32"/>
          <w:lang w:val="en-US" w:eastAsia="zh-CN"/>
        </w:rPr>
        <w:t>598.77</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14</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上级拨款收入减少。</w:t>
      </w:r>
    </w:p>
    <w:p>
      <w:pPr>
        <w:pStyle w:val="11"/>
        <w:rPr>
          <w:rFonts w:hAnsi="黑体"/>
          <w:b/>
          <w:sz w:val="32"/>
          <w:szCs w:val="32"/>
        </w:rPr>
      </w:pPr>
      <w:r>
        <w:rPr>
          <w:rFonts w:hint="eastAsia" w:hAnsi="黑体"/>
          <w:b/>
          <w:sz w:val="32"/>
          <w:szCs w:val="32"/>
        </w:rPr>
        <w:t>二、收入决算情况说明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4051.98</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4051.98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三、支出决算情况说明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3990.94</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3990.94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四、财政拨款收入支出决算总体情况说明</w:t>
      </w:r>
    </w:p>
    <w:p>
      <w:pPr>
        <w:pStyle w:val="11"/>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2019年度财政拨款收</w:t>
      </w:r>
      <w:r>
        <w:rPr>
          <w:rFonts w:hint="eastAsia" w:asciiTheme="minorEastAsia" w:hAnsiTheme="minorEastAsia" w:eastAsiaTheme="minorEastAsia"/>
          <w:sz w:val="32"/>
          <w:szCs w:val="32"/>
          <w:lang w:eastAsia="zh-CN"/>
        </w:rPr>
        <w:t>入总计</w:t>
      </w:r>
      <w:r>
        <w:rPr>
          <w:rFonts w:hint="eastAsia" w:asciiTheme="minorEastAsia" w:hAnsiTheme="minorEastAsia" w:eastAsiaTheme="minorEastAsia"/>
          <w:sz w:val="32"/>
          <w:szCs w:val="32"/>
          <w:lang w:val="en-US" w:eastAsia="zh-CN"/>
        </w:rPr>
        <w:t>4051.98万元</w:t>
      </w:r>
      <w:r>
        <w:rPr>
          <w:rFonts w:hint="eastAsia" w:asciiTheme="minorEastAsia" w:hAnsiTheme="minorEastAsia" w:eastAsiaTheme="minorEastAsia"/>
          <w:sz w:val="32"/>
          <w:szCs w:val="32"/>
        </w:rPr>
        <w:t>、支</w:t>
      </w:r>
      <w:r>
        <w:rPr>
          <w:rFonts w:hint="eastAsia" w:asciiTheme="minorEastAsia" w:hAnsiTheme="minorEastAsia" w:eastAsiaTheme="minorEastAsia"/>
          <w:sz w:val="32"/>
          <w:szCs w:val="32"/>
          <w:lang w:eastAsia="zh-CN"/>
        </w:rPr>
        <w:t>出</w:t>
      </w:r>
      <w:r>
        <w:rPr>
          <w:rFonts w:hint="eastAsia" w:asciiTheme="minorEastAsia" w:hAnsiTheme="minorEastAsia" w:eastAsiaTheme="minorEastAsia"/>
          <w:sz w:val="32"/>
          <w:szCs w:val="32"/>
        </w:rPr>
        <w:t>总计</w:t>
      </w:r>
      <w:r>
        <w:rPr>
          <w:rFonts w:hint="eastAsia" w:asciiTheme="minorEastAsia" w:hAnsiTheme="minorEastAsia" w:eastAsiaTheme="minorEastAsia"/>
          <w:sz w:val="32"/>
          <w:szCs w:val="32"/>
          <w:lang w:val="en-US" w:eastAsia="zh-CN"/>
        </w:rPr>
        <w:t>3990.94</w:t>
      </w:r>
      <w:r>
        <w:rPr>
          <w:rFonts w:hint="eastAsia" w:asciiTheme="minorEastAsia" w:hAnsiTheme="minorEastAsia" w:eastAsiaTheme="minorEastAsia"/>
          <w:sz w:val="32"/>
          <w:szCs w:val="32"/>
        </w:rPr>
        <w:t>万元，与2018年相比，减少</w:t>
      </w:r>
      <w:r>
        <w:rPr>
          <w:rFonts w:hint="eastAsia" w:asciiTheme="minorEastAsia" w:hAnsiTheme="minorEastAsia" w:eastAsiaTheme="minorEastAsia"/>
          <w:sz w:val="32"/>
          <w:szCs w:val="32"/>
          <w:lang w:val="en-US" w:eastAsia="zh-CN"/>
        </w:rPr>
        <w:t>302.6</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对个人和家庭的补助人数减少。</w:t>
      </w:r>
    </w:p>
    <w:p>
      <w:pPr>
        <w:pStyle w:val="11"/>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2019年度财政拨款支出</w:t>
      </w:r>
      <w:r>
        <w:rPr>
          <w:rFonts w:hint="eastAsia" w:asciiTheme="minorEastAsia" w:hAnsiTheme="minorEastAsia" w:eastAsiaTheme="minorEastAsia"/>
          <w:sz w:val="32"/>
          <w:szCs w:val="32"/>
          <w:lang w:val="en-US" w:eastAsia="zh-CN"/>
        </w:rPr>
        <w:t>3948.92</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99</w:t>
      </w:r>
      <w:r>
        <w:rPr>
          <w:rFonts w:hint="eastAsia" w:asciiTheme="minorEastAsia" w:hAnsiTheme="minorEastAsia" w:eastAsiaTheme="minorEastAsia"/>
          <w:sz w:val="32"/>
          <w:szCs w:val="32"/>
        </w:rPr>
        <w:t>%，与2018年相比，财政拨款支出减少</w:t>
      </w:r>
      <w:r>
        <w:rPr>
          <w:rFonts w:hint="eastAsia" w:asciiTheme="minorEastAsia" w:hAnsiTheme="minorEastAsia" w:eastAsiaTheme="minorEastAsia"/>
          <w:sz w:val="32"/>
          <w:szCs w:val="32"/>
          <w:lang w:val="en-US" w:eastAsia="zh-CN"/>
        </w:rPr>
        <w:t>217.65</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对个人和家庭的补助人数减少。</w:t>
      </w:r>
    </w:p>
    <w:p>
      <w:pPr>
        <w:pStyle w:val="11"/>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2019年度财政拨款支出</w:t>
      </w:r>
      <w:r>
        <w:rPr>
          <w:rFonts w:hint="eastAsia" w:asciiTheme="minorEastAsia" w:hAnsiTheme="minorEastAsia" w:eastAsiaTheme="minorEastAsia"/>
          <w:sz w:val="32"/>
          <w:szCs w:val="32"/>
          <w:lang w:val="en-US" w:eastAsia="zh-CN"/>
        </w:rPr>
        <w:t>3948.92</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eastAsia="zh-CN"/>
        </w:rPr>
        <w:t>政府办公厅及相关机构事务行政运行</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40.44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1.4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社会保障和就业支出共支出</w:t>
      </w:r>
      <w:r>
        <w:rPr>
          <w:rFonts w:hint="eastAsia" w:asciiTheme="minorEastAsia" w:hAnsiTheme="minorEastAsia" w:eastAsiaTheme="minorEastAsia"/>
          <w:sz w:val="32"/>
          <w:szCs w:val="32"/>
          <w:lang w:val="en-US" w:eastAsia="zh-CN"/>
        </w:rPr>
        <w:t>3829.85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eastAsia="zh-CN"/>
        </w:rPr>
        <w:t>一般公共预算总资金的</w:t>
      </w:r>
      <w:r>
        <w:rPr>
          <w:rFonts w:hint="eastAsia" w:asciiTheme="minorEastAsia" w:hAnsiTheme="minorEastAsia" w:eastAsiaTheme="minorEastAsia"/>
          <w:sz w:val="32"/>
          <w:szCs w:val="32"/>
          <w:lang w:val="en-US" w:eastAsia="zh-CN"/>
        </w:rPr>
        <w:t>96.6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；卫生健康支出共</w:t>
      </w:r>
      <w:r>
        <w:rPr>
          <w:rFonts w:hint="eastAsia" w:asciiTheme="minorEastAsia" w:hAnsiTheme="minorEastAsia" w:eastAsiaTheme="minorEastAsia"/>
          <w:sz w:val="32"/>
          <w:szCs w:val="32"/>
          <w:lang w:val="en-US" w:eastAsia="zh-CN"/>
        </w:rPr>
        <w:t>29.04万元，占一般公共预算支出的0.7%，农林水支出10.5万元，占0.3%，住房保障支出22.09万元，占0.6%；灾害防治及应急管理总支出17万元，占一般公共预算支出的0.4%。</w:t>
      </w:r>
    </w:p>
    <w:p>
      <w:pPr>
        <w:pStyle w:val="11"/>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2019年度财政拨款支出年初预算数为</w:t>
      </w:r>
      <w:r>
        <w:rPr>
          <w:rFonts w:hint="eastAsia" w:asciiTheme="minorEastAsia" w:hAnsiTheme="minorEastAsia" w:eastAsiaTheme="minorEastAsia"/>
          <w:sz w:val="32"/>
          <w:szCs w:val="32"/>
          <w:lang w:val="en-US" w:eastAsia="zh-CN"/>
        </w:rPr>
        <w:t>375.07</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3948.92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11"/>
        <w:numPr>
          <w:ilvl w:val="0"/>
          <w:numId w:val="2"/>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一般公共服务（类）支出</w:t>
      </w:r>
      <w:r>
        <w:rPr>
          <w:rFonts w:hint="eastAsia" w:asciiTheme="minorEastAsia" w:hAnsiTheme="minorEastAsia" w:eastAsiaTheme="minorEastAsia"/>
          <w:sz w:val="32"/>
          <w:szCs w:val="32"/>
          <w:lang w:eastAsia="zh-CN"/>
        </w:rPr>
        <w:t>政府办公厅及相关机构事务行政运行</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40.44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测算误差</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1.4</w:t>
      </w:r>
      <w:r>
        <w:rPr>
          <w:rFonts w:hint="eastAsia" w:asciiTheme="minorEastAsia" w:hAnsiTheme="minorEastAsia" w:eastAsiaTheme="minorEastAsia"/>
          <w:sz w:val="32"/>
          <w:szCs w:val="32"/>
        </w:rPr>
        <w:t>%；</w:t>
      </w:r>
    </w:p>
    <w:p>
      <w:pPr>
        <w:pStyle w:val="11"/>
        <w:numPr>
          <w:ilvl w:val="0"/>
          <w:numId w:val="2"/>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eastAsia="zh-CN"/>
        </w:rPr>
        <w:t>中民政管理事务行政运行年初预算为</w:t>
      </w:r>
      <w:r>
        <w:rPr>
          <w:rFonts w:hint="eastAsia" w:asciiTheme="minorEastAsia" w:hAnsiTheme="minorEastAsia" w:eastAsiaTheme="minorEastAsia"/>
          <w:sz w:val="32"/>
          <w:szCs w:val="32"/>
          <w:lang w:val="en-US" w:eastAsia="zh-CN"/>
        </w:rPr>
        <w:t>132.23万元，支出决算为310.95万元，完成预算的235%，</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人员增加，工资提标等；</w:t>
      </w:r>
    </w:p>
    <w:p>
      <w:pPr>
        <w:pStyle w:val="11"/>
        <w:numPr>
          <w:ilvl w:val="0"/>
          <w:numId w:val="2"/>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eastAsia="zh-CN"/>
        </w:rPr>
        <w:t>中民政管理事务机关服务年初预算为</w:t>
      </w:r>
      <w:r>
        <w:rPr>
          <w:rFonts w:hint="eastAsia" w:asciiTheme="minorEastAsia" w:hAnsiTheme="minorEastAsia" w:eastAsiaTheme="minorEastAsia"/>
          <w:sz w:val="32"/>
          <w:szCs w:val="32"/>
          <w:lang w:val="en-US" w:eastAsia="zh-CN"/>
        </w:rPr>
        <w:t>0万元，支出决算为56.19万元，</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因这项支出未列入年初预算，年中追加项目；</w:t>
      </w:r>
    </w:p>
    <w:p>
      <w:pPr>
        <w:pStyle w:val="11"/>
        <w:numPr>
          <w:ilvl w:val="0"/>
          <w:numId w:val="2"/>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eastAsia="zh-CN"/>
        </w:rPr>
        <w:t>中民政管理事务民间组织管理年初预算为</w:t>
      </w:r>
      <w:r>
        <w:rPr>
          <w:rFonts w:hint="eastAsia" w:asciiTheme="minorEastAsia" w:hAnsiTheme="minorEastAsia" w:eastAsiaTheme="minorEastAsia"/>
          <w:sz w:val="32"/>
          <w:szCs w:val="32"/>
          <w:lang w:val="en-US" w:eastAsia="zh-CN"/>
        </w:rPr>
        <w:t>0万元，支出决算为25.92万元，</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因这项支出未列入年初预算，年中追加项目；</w:t>
      </w:r>
    </w:p>
    <w:p>
      <w:pPr>
        <w:pStyle w:val="11"/>
        <w:numPr>
          <w:ilvl w:val="0"/>
          <w:numId w:val="2"/>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eastAsia="zh-CN"/>
        </w:rPr>
        <w:t>中民政管理事务行政区划和地名管理年初预算为</w:t>
      </w:r>
      <w:r>
        <w:rPr>
          <w:rFonts w:hint="eastAsia" w:asciiTheme="minorEastAsia" w:hAnsiTheme="minorEastAsia" w:eastAsiaTheme="minorEastAsia"/>
          <w:sz w:val="32"/>
          <w:szCs w:val="32"/>
          <w:lang w:val="en-US" w:eastAsia="zh-CN"/>
        </w:rPr>
        <w:t>71.7万元，支出决算为35.88万元，完成预算的50%，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上年预算不足，将上年不足部分追加到本年度；</w:t>
      </w:r>
    </w:p>
    <w:p>
      <w:pPr>
        <w:pStyle w:val="11"/>
        <w:numPr>
          <w:ilvl w:val="0"/>
          <w:numId w:val="2"/>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eastAsia="zh-CN"/>
        </w:rPr>
        <w:t>中民政管理事务基层政权和社区建设年初预算为</w:t>
      </w:r>
      <w:r>
        <w:rPr>
          <w:rFonts w:hint="eastAsia" w:asciiTheme="minorEastAsia" w:hAnsiTheme="minorEastAsia" w:eastAsiaTheme="minorEastAsia"/>
          <w:sz w:val="32"/>
          <w:szCs w:val="32"/>
          <w:lang w:val="en-US" w:eastAsia="zh-CN"/>
        </w:rPr>
        <w:t>0万元，支出决算为3.17万元，</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因这项支出未列入年初预算，年中追加项目；</w:t>
      </w:r>
    </w:p>
    <w:p>
      <w:pPr>
        <w:pStyle w:val="11"/>
        <w:numPr>
          <w:ilvl w:val="0"/>
          <w:numId w:val="2"/>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eastAsia="zh-CN"/>
        </w:rPr>
        <w:t>中民政管理事务其他民政管理事务支出年初预算为</w:t>
      </w:r>
      <w:r>
        <w:rPr>
          <w:rFonts w:hint="eastAsia" w:asciiTheme="minorEastAsia" w:hAnsiTheme="minorEastAsia" w:eastAsiaTheme="minorEastAsia"/>
          <w:sz w:val="32"/>
          <w:szCs w:val="32"/>
          <w:lang w:val="en-US" w:eastAsia="zh-CN"/>
        </w:rPr>
        <w:t>30万元，支出决算为66.29万元，完成预算的221%，</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对个人家庭补助人员增加；</w:t>
      </w:r>
    </w:p>
    <w:p>
      <w:pPr>
        <w:pStyle w:val="11"/>
        <w:numPr>
          <w:ilvl w:val="0"/>
          <w:numId w:val="2"/>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eastAsia="zh-CN"/>
        </w:rPr>
        <w:t>中行政事业单位离退休基本养老保险缴费支出、职业年金缴费支出年初预算为</w:t>
      </w:r>
      <w:r>
        <w:rPr>
          <w:rFonts w:hint="eastAsia" w:asciiTheme="minorEastAsia" w:hAnsiTheme="minorEastAsia" w:eastAsiaTheme="minorEastAsia"/>
          <w:sz w:val="32"/>
          <w:szCs w:val="32"/>
          <w:lang w:val="en-US" w:eastAsia="zh-CN"/>
        </w:rPr>
        <w:t>43.46万元，支出决算为43.46万元，完成预算的100%</w:t>
      </w:r>
      <w:r>
        <w:rPr>
          <w:rFonts w:hint="eastAsia" w:asciiTheme="minorEastAsia" w:hAnsiTheme="minorEastAsia" w:eastAsiaTheme="minorEastAsia"/>
          <w:sz w:val="32"/>
          <w:szCs w:val="32"/>
          <w:lang w:eastAsia="zh-CN"/>
        </w:rPr>
        <w:t>；</w:t>
      </w:r>
    </w:p>
    <w:p>
      <w:pPr>
        <w:pStyle w:val="11"/>
        <w:numPr>
          <w:ilvl w:val="0"/>
          <w:numId w:val="2"/>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eastAsia="zh-CN"/>
        </w:rPr>
        <w:t>中就业补助其他就业补助支出年初预算为</w:t>
      </w:r>
      <w:r>
        <w:rPr>
          <w:rFonts w:hint="eastAsia" w:asciiTheme="minorEastAsia" w:hAnsiTheme="minorEastAsia" w:eastAsiaTheme="minorEastAsia"/>
          <w:sz w:val="32"/>
          <w:szCs w:val="32"/>
          <w:lang w:val="en-US" w:eastAsia="zh-CN"/>
        </w:rPr>
        <w:t>0万元，支出决算为0.6万元，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因这项支出未列入年初预算，年中追加项目；</w:t>
      </w:r>
    </w:p>
    <w:p>
      <w:pPr>
        <w:pStyle w:val="11"/>
        <w:numPr>
          <w:ilvl w:val="0"/>
          <w:numId w:val="2"/>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eastAsia="zh-CN"/>
        </w:rPr>
        <w:t>中抚恤之伤残抚恤支出年初预算为</w:t>
      </w:r>
      <w:r>
        <w:rPr>
          <w:rFonts w:hint="eastAsia" w:asciiTheme="minorEastAsia" w:hAnsiTheme="minorEastAsia" w:eastAsiaTheme="minorEastAsia"/>
          <w:sz w:val="32"/>
          <w:szCs w:val="32"/>
          <w:lang w:val="en-US" w:eastAsia="zh-CN"/>
        </w:rPr>
        <w:t>0万元，支出决算为302.98万元，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因这项支出未列入年初预算，年中追加项目；</w:t>
      </w:r>
    </w:p>
    <w:p>
      <w:pPr>
        <w:pStyle w:val="11"/>
        <w:numPr>
          <w:ilvl w:val="0"/>
          <w:numId w:val="2"/>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eastAsia="zh-CN"/>
        </w:rPr>
        <w:t>中抚恤之在乡复员、退伍军人生活补助支出年初预算为</w:t>
      </w:r>
      <w:r>
        <w:rPr>
          <w:rFonts w:hint="eastAsia" w:asciiTheme="minorEastAsia" w:hAnsiTheme="minorEastAsia" w:eastAsiaTheme="minorEastAsia"/>
          <w:sz w:val="32"/>
          <w:szCs w:val="32"/>
          <w:lang w:val="en-US" w:eastAsia="zh-CN"/>
        </w:rPr>
        <w:t>0万元，支出决算为2.52万元，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因这项支出未列入年初预算，年中追加项目；</w:t>
      </w:r>
    </w:p>
    <w:p>
      <w:pPr>
        <w:pStyle w:val="11"/>
        <w:numPr>
          <w:ilvl w:val="0"/>
          <w:numId w:val="2"/>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eastAsia="zh-CN"/>
        </w:rPr>
        <w:t>中抚恤之优抚事业单位支出年初预算为</w:t>
      </w:r>
      <w:r>
        <w:rPr>
          <w:rFonts w:hint="eastAsia" w:asciiTheme="minorEastAsia" w:hAnsiTheme="minorEastAsia" w:eastAsiaTheme="minorEastAsia"/>
          <w:sz w:val="32"/>
          <w:szCs w:val="32"/>
          <w:lang w:val="en-US" w:eastAsia="zh-CN"/>
        </w:rPr>
        <w:t>0万元，支出决算为5.48万元，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因这项支出未列入年初预算，年中追加项目；</w:t>
      </w:r>
    </w:p>
    <w:p>
      <w:pPr>
        <w:pStyle w:val="11"/>
        <w:numPr>
          <w:ilvl w:val="0"/>
          <w:numId w:val="2"/>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eastAsia="zh-CN"/>
        </w:rPr>
        <w:t>中抚恤之义务兵优待金支出年初预算为</w:t>
      </w:r>
      <w:r>
        <w:rPr>
          <w:rFonts w:hint="eastAsia" w:asciiTheme="minorEastAsia" w:hAnsiTheme="minorEastAsia" w:eastAsiaTheme="minorEastAsia"/>
          <w:sz w:val="32"/>
          <w:szCs w:val="32"/>
          <w:lang w:val="en-US" w:eastAsia="zh-CN"/>
        </w:rPr>
        <w:t>0万元，支出决算为32.3万元，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因这项支出未列入年初预算，年中追加项目；</w:t>
      </w:r>
    </w:p>
    <w:p>
      <w:pPr>
        <w:pStyle w:val="11"/>
        <w:numPr>
          <w:ilvl w:val="0"/>
          <w:numId w:val="2"/>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eastAsia="zh-CN"/>
        </w:rPr>
        <w:t>中抚恤之其他优抚支出年初预算为</w:t>
      </w:r>
      <w:r>
        <w:rPr>
          <w:rFonts w:hint="eastAsia" w:asciiTheme="minorEastAsia" w:hAnsiTheme="minorEastAsia" w:eastAsiaTheme="minorEastAsia"/>
          <w:sz w:val="32"/>
          <w:szCs w:val="32"/>
          <w:lang w:val="en-US" w:eastAsia="zh-CN"/>
        </w:rPr>
        <w:t>0万元，支出决算为51.58万元，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因这项支出未列入年初预算，年中追加项目；</w:t>
      </w:r>
    </w:p>
    <w:p>
      <w:pPr>
        <w:pStyle w:val="11"/>
        <w:numPr>
          <w:ilvl w:val="0"/>
          <w:numId w:val="2"/>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eastAsia="zh-CN"/>
        </w:rPr>
        <w:t>中退役安置之退役士兵安置年初预算为</w:t>
      </w:r>
      <w:r>
        <w:rPr>
          <w:rFonts w:hint="eastAsia" w:asciiTheme="minorEastAsia" w:hAnsiTheme="minorEastAsia" w:eastAsiaTheme="minorEastAsia"/>
          <w:sz w:val="32"/>
          <w:szCs w:val="32"/>
          <w:lang w:val="en-US" w:eastAsia="zh-CN"/>
        </w:rPr>
        <w:t>0万元，支出决算为12.1万元，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因这项支出未列入年初预算，年中追加项目；</w:t>
      </w:r>
    </w:p>
    <w:p>
      <w:pPr>
        <w:pStyle w:val="11"/>
        <w:numPr>
          <w:ilvl w:val="0"/>
          <w:numId w:val="2"/>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eastAsia="zh-CN"/>
        </w:rPr>
        <w:t>中退役安置之其他退役安置支出年初预算为</w:t>
      </w:r>
      <w:r>
        <w:rPr>
          <w:rFonts w:hint="eastAsia" w:asciiTheme="minorEastAsia" w:hAnsiTheme="minorEastAsia" w:eastAsiaTheme="minorEastAsia"/>
          <w:sz w:val="32"/>
          <w:szCs w:val="32"/>
          <w:lang w:val="en-US" w:eastAsia="zh-CN"/>
        </w:rPr>
        <w:t>0万元，支出决算为0.49万元，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因这项支出未列入年初预算，年中追加项目；</w:t>
      </w:r>
    </w:p>
    <w:p>
      <w:pPr>
        <w:pStyle w:val="11"/>
        <w:numPr>
          <w:ilvl w:val="0"/>
          <w:numId w:val="2"/>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eastAsia="zh-CN"/>
        </w:rPr>
        <w:t>中社会福利儿童福利支出年初预算为</w:t>
      </w:r>
      <w:r>
        <w:rPr>
          <w:rFonts w:hint="eastAsia" w:asciiTheme="minorEastAsia" w:hAnsiTheme="minorEastAsia" w:eastAsiaTheme="minorEastAsia"/>
          <w:sz w:val="32"/>
          <w:szCs w:val="32"/>
          <w:lang w:val="en-US" w:eastAsia="zh-CN"/>
        </w:rPr>
        <w:t>0万元，支出决算为33.27万元，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孤儿人数增加并提标，年中追加资金；</w:t>
      </w:r>
    </w:p>
    <w:p>
      <w:pPr>
        <w:pStyle w:val="11"/>
        <w:numPr>
          <w:ilvl w:val="0"/>
          <w:numId w:val="2"/>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eastAsia="zh-CN"/>
        </w:rPr>
        <w:t>中社会福利殡葬支出年初预算为</w:t>
      </w:r>
      <w:r>
        <w:rPr>
          <w:rFonts w:hint="eastAsia" w:asciiTheme="minorEastAsia" w:hAnsiTheme="minorEastAsia" w:eastAsiaTheme="minorEastAsia"/>
          <w:sz w:val="32"/>
          <w:szCs w:val="32"/>
          <w:lang w:val="en-US" w:eastAsia="zh-CN"/>
        </w:rPr>
        <w:t>0万元，支出决算为14.88万元，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因这项支出未列入年初预算，年中追加资金；</w:t>
      </w:r>
    </w:p>
    <w:p>
      <w:pPr>
        <w:pStyle w:val="11"/>
        <w:numPr>
          <w:ilvl w:val="0"/>
          <w:numId w:val="2"/>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eastAsia="zh-CN"/>
        </w:rPr>
        <w:t>中社会福利之老年福利年初预算为</w:t>
      </w:r>
      <w:r>
        <w:rPr>
          <w:rFonts w:hint="eastAsia" w:asciiTheme="minorEastAsia" w:hAnsiTheme="minorEastAsia" w:eastAsiaTheme="minorEastAsia"/>
          <w:sz w:val="32"/>
          <w:szCs w:val="32"/>
          <w:lang w:val="en-US" w:eastAsia="zh-CN"/>
        </w:rPr>
        <w:t>13万元，支出决算为79.2万元，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预算难以估计全年支出，所需资金年中追加；</w:t>
      </w:r>
    </w:p>
    <w:p>
      <w:pPr>
        <w:pStyle w:val="11"/>
        <w:numPr>
          <w:ilvl w:val="0"/>
          <w:numId w:val="2"/>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eastAsia="zh-CN"/>
        </w:rPr>
        <w:t>中社会福利之其他社会福利支出年初预算为</w:t>
      </w:r>
      <w:r>
        <w:rPr>
          <w:rFonts w:hint="eastAsia" w:asciiTheme="minorEastAsia" w:hAnsiTheme="minorEastAsia" w:eastAsiaTheme="minorEastAsia"/>
          <w:sz w:val="32"/>
          <w:szCs w:val="32"/>
          <w:lang w:val="en-US" w:eastAsia="zh-CN"/>
        </w:rPr>
        <w:t>0万元，支出决算为31.13万元，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预算难以估计全年支出，所需资金年中追加；</w:t>
      </w:r>
    </w:p>
    <w:p>
      <w:pPr>
        <w:pStyle w:val="11"/>
        <w:numPr>
          <w:ilvl w:val="0"/>
          <w:numId w:val="2"/>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eastAsia="zh-CN"/>
        </w:rPr>
        <w:t>中残疾人事业之其他残疾人事业支出年初预算为</w:t>
      </w:r>
      <w:r>
        <w:rPr>
          <w:rFonts w:hint="eastAsia" w:asciiTheme="minorEastAsia" w:hAnsiTheme="minorEastAsia" w:eastAsiaTheme="minorEastAsia"/>
          <w:sz w:val="32"/>
          <w:szCs w:val="32"/>
          <w:lang w:val="en-US" w:eastAsia="zh-CN"/>
        </w:rPr>
        <w:t>29.7万元，支出决算为58.72万元，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残疾补助对象增加，多出部分资金为年中追加；</w:t>
      </w:r>
    </w:p>
    <w:p>
      <w:pPr>
        <w:pStyle w:val="11"/>
        <w:numPr>
          <w:ilvl w:val="0"/>
          <w:numId w:val="2"/>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eastAsia="zh-CN"/>
        </w:rPr>
        <w:t>中最低生活保障之城市最低生活保障支出年初预算为</w:t>
      </w:r>
      <w:r>
        <w:rPr>
          <w:rFonts w:hint="eastAsia" w:asciiTheme="minorEastAsia" w:hAnsiTheme="minorEastAsia" w:eastAsiaTheme="minorEastAsia"/>
          <w:sz w:val="32"/>
          <w:szCs w:val="32"/>
          <w:lang w:val="en-US" w:eastAsia="zh-CN"/>
        </w:rPr>
        <w:t>0万元，支出决算为1919.76万元，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年初预算难以估计，因此年中逐步增加；</w:t>
      </w:r>
    </w:p>
    <w:p>
      <w:pPr>
        <w:pStyle w:val="11"/>
        <w:numPr>
          <w:ilvl w:val="0"/>
          <w:numId w:val="2"/>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eastAsia="zh-CN"/>
        </w:rPr>
        <w:t>中最低生活保障之农村最低生活保障支出年初预算为</w:t>
      </w:r>
      <w:r>
        <w:rPr>
          <w:rFonts w:hint="eastAsia" w:asciiTheme="minorEastAsia" w:hAnsiTheme="minorEastAsia" w:eastAsiaTheme="minorEastAsia"/>
          <w:sz w:val="32"/>
          <w:szCs w:val="32"/>
          <w:lang w:val="en-US" w:eastAsia="zh-CN"/>
        </w:rPr>
        <w:t>0万元，支出决算为534万元，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年初预算难以估计，因此年中逐步增加；</w:t>
      </w:r>
    </w:p>
    <w:p>
      <w:pPr>
        <w:pStyle w:val="11"/>
        <w:numPr>
          <w:ilvl w:val="0"/>
          <w:numId w:val="2"/>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eastAsia="zh-CN"/>
        </w:rPr>
        <w:t>中临时救助年初预算为</w:t>
      </w:r>
      <w:r>
        <w:rPr>
          <w:rFonts w:hint="eastAsia" w:asciiTheme="minorEastAsia" w:hAnsiTheme="minorEastAsia" w:eastAsiaTheme="minorEastAsia"/>
          <w:sz w:val="32"/>
          <w:szCs w:val="32"/>
          <w:lang w:val="en-US" w:eastAsia="zh-CN"/>
        </w:rPr>
        <w:t>0万元，支出决算为153.99万元，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年初预算难以估计全年支出，因此年中按需要逐步增加；</w:t>
      </w:r>
    </w:p>
    <w:p>
      <w:pPr>
        <w:pStyle w:val="11"/>
        <w:numPr>
          <w:ilvl w:val="0"/>
          <w:numId w:val="2"/>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eastAsia="zh-CN"/>
        </w:rPr>
        <w:t>中临时救助之流浪乞讨人员救助支出年初预算为</w:t>
      </w:r>
      <w:r>
        <w:rPr>
          <w:rFonts w:hint="eastAsia" w:asciiTheme="minorEastAsia" w:hAnsiTheme="minorEastAsia" w:eastAsiaTheme="minorEastAsia"/>
          <w:sz w:val="32"/>
          <w:szCs w:val="32"/>
          <w:lang w:val="en-US" w:eastAsia="zh-CN"/>
        </w:rPr>
        <w:t>0万元，支出决算为5.08万元，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流浪乞讨人员难以估算，年中按人数追加资金；</w:t>
      </w:r>
    </w:p>
    <w:p>
      <w:pPr>
        <w:pStyle w:val="11"/>
        <w:numPr>
          <w:ilvl w:val="0"/>
          <w:numId w:val="2"/>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eastAsia="zh-CN"/>
        </w:rPr>
        <w:t>中特困人员救助供养农村特困人员救助供养支出年初预算为</w:t>
      </w:r>
      <w:r>
        <w:rPr>
          <w:rFonts w:hint="eastAsia" w:asciiTheme="minorEastAsia" w:hAnsiTheme="minorEastAsia" w:eastAsiaTheme="minorEastAsia"/>
          <w:sz w:val="32"/>
          <w:szCs w:val="32"/>
          <w:lang w:val="en-US" w:eastAsia="zh-CN"/>
        </w:rPr>
        <w:t>0万元，支出决算为44.41万元，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因这项支出未列入年初预算，年中追加项目；</w:t>
      </w:r>
    </w:p>
    <w:p>
      <w:pPr>
        <w:pStyle w:val="11"/>
        <w:numPr>
          <w:ilvl w:val="0"/>
          <w:numId w:val="2"/>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eastAsia="zh-CN"/>
        </w:rPr>
        <w:t>中其他社会保障和就业支出年初预算为</w:t>
      </w:r>
      <w:r>
        <w:rPr>
          <w:rFonts w:hint="eastAsia" w:asciiTheme="minorEastAsia" w:hAnsiTheme="minorEastAsia" w:eastAsiaTheme="minorEastAsia"/>
          <w:sz w:val="32"/>
          <w:szCs w:val="32"/>
          <w:lang w:val="en-US" w:eastAsia="zh-CN"/>
        </w:rPr>
        <w:t>0万元，支出决算为4.29万元，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因这项支出未列入年初预算，年中追加项目；</w:t>
      </w:r>
    </w:p>
    <w:p>
      <w:pPr>
        <w:pStyle w:val="11"/>
        <w:numPr>
          <w:ilvl w:val="0"/>
          <w:numId w:val="2"/>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卫生健康</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eastAsia="zh-CN"/>
        </w:rPr>
        <w:t>中行政事业单位医疗年初预算为</w:t>
      </w:r>
      <w:r>
        <w:rPr>
          <w:rFonts w:hint="eastAsia" w:asciiTheme="minorEastAsia" w:hAnsiTheme="minorEastAsia" w:eastAsiaTheme="minorEastAsia"/>
          <w:sz w:val="32"/>
          <w:szCs w:val="32"/>
          <w:lang w:val="en-US" w:eastAsia="zh-CN"/>
        </w:rPr>
        <w:t>10.29万元，支出决算为20.14万元，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上年年末支出列支在本年年初中；</w:t>
      </w:r>
    </w:p>
    <w:p>
      <w:pPr>
        <w:pStyle w:val="11"/>
        <w:numPr>
          <w:ilvl w:val="0"/>
          <w:numId w:val="2"/>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卫生健康</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eastAsia="zh-CN"/>
        </w:rPr>
        <w:t>中行政事业单位医疗年初预算为</w:t>
      </w:r>
      <w:r>
        <w:rPr>
          <w:rFonts w:hint="eastAsia" w:asciiTheme="minorEastAsia" w:hAnsiTheme="minorEastAsia" w:eastAsiaTheme="minorEastAsia"/>
          <w:sz w:val="32"/>
          <w:szCs w:val="32"/>
          <w:lang w:val="en-US" w:eastAsia="zh-CN"/>
        </w:rPr>
        <w:t>10.29万元，支出决算为20.14万元，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上年年末支出列支在本年年初中；</w:t>
      </w:r>
    </w:p>
    <w:p>
      <w:pPr>
        <w:pStyle w:val="11"/>
        <w:numPr>
          <w:ilvl w:val="0"/>
          <w:numId w:val="2"/>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卫生健康</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eastAsia="zh-CN"/>
        </w:rPr>
        <w:t>中行政事业单位医疗公务员医疗补助年初预算为</w:t>
      </w:r>
      <w:r>
        <w:rPr>
          <w:rFonts w:hint="eastAsia" w:asciiTheme="minorEastAsia" w:hAnsiTheme="minorEastAsia" w:eastAsiaTheme="minorEastAsia"/>
          <w:sz w:val="32"/>
          <w:szCs w:val="32"/>
          <w:lang w:val="en-US" w:eastAsia="zh-CN"/>
        </w:rPr>
        <w:t>4万元，支出决算为1.22万元，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w:t>
      </w:r>
      <w:r>
        <w:rPr>
          <w:rFonts w:hint="eastAsia" w:asciiTheme="minorEastAsia" w:hAnsiTheme="minorEastAsia" w:eastAsiaTheme="minorEastAsia"/>
          <w:sz w:val="32"/>
          <w:szCs w:val="32"/>
        </w:rPr>
        <w:t>于年初预算数的主要原因</w:t>
      </w:r>
      <w:r>
        <w:rPr>
          <w:rFonts w:hint="eastAsia" w:asciiTheme="minorEastAsia" w:hAnsiTheme="minorEastAsia" w:eastAsiaTheme="minorEastAsia"/>
          <w:sz w:val="32"/>
          <w:szCs w:val="32"/>
          <w:lang w:eastAsia="zh-CN"/>
        </w:rPr>
        <w:t>：将医疗救助支出安排在预算资金内；</w:t>
      </w:r>
    </w:p>
    <w:p>
      <w:pPr>
        <w:pStyle w:val="11"/>
        <w:numPr>
          <w:ilvl w:val="0"/>
          <w:numId w:val="2"/>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卫生健康</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eastAsia="zh-CN"/>
        </w:rPr>
        <w:t>中医疗救助之城乡医疗救助年初预算为</w:t>
      </w:r>
      <w:r>
        <w:rPr>
          <w:rFonts w:hint="eastAsia" w:asciiTheme="minorEastAsia" w:hAnsiTheme="minorEastAsia" w:eastAsiaTheme="minorEastAsia"/>
          <w:sz w:val="32"/>
          <w:szCs w:val="32"/>
          <w:lang w:val="en-US" w:eastAsia="zh-CN"/>
        </w:rPr>
        <w:t>0万元，支出决算为3.95万元，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已在公务员医疗预算资金中安排；</w:t>
      </w:r>
    </w:p>
    <w:p>
      <w:pPr>
        <w:pStyle w:val="11"/>
        <w:numPr>
          <w:ilvl w:val="0"/>
          <w:numId w:val="2"/>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卫生健康</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eastAsia="zh-CN"/>
        </w:rPr>
        <w:t>中医疗救助之其他医疗救助支出年初预算为</w:t>
      </w:r>
      <w:r>
        <w:rPr>
          <w:rFonts w:hint="eastAsia" w:asciiTheme="minorEastAsia" w:hAnsiTheme="minorEastAsia" w:eastAsiaTheme="minorEastAsia"/>
          <w:sz w:val="32"/>
          <w:szCs w:val="32"/>
          <w:lang w:val="en-US" w:eastAsia="zh-CN"/>
        </w:rPr>
        <w:t>0万元，支出决算为1.91万元，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预算时没有安排资金，年中根据需要追加；</w:t>
      </w:r>
    </w:p>
    <w:p>
      <w:pPr>
        <w:pStyle w:val="11"/>
        <w:numPr>
          <w:ilvl w:val="0"/>
          <w:numId w:val="2"/>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卫生健康</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eastAsia="zh-CN"/>
        </w:rPr>
        <w:t>中优抚对象医疗之优抚对象医疗补助年初预算为</w:t>
      </w:r>
      <w:r>
        <w:rPr>
          <w:rFonts w:hint="eastAsia" w:asciiTheme="minorEastAsia" w:hAnsiTheme="minorEastAsia" w:eastAsiaTheme="minorEastAsia"/>
          <w:sz w:val="32"/>
          <w:szCs w:val="32"/>
          <w:lang w:val="en-US" w:eastAsia="zh-CN"/>
        </w:rPr>
        <w:t>0万元，支出决算为0.75万元，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预算时没有安排资金，年中根据需要追加；</w:t>
      </w:r>
    </w:p>
    <w:p>
      <w:pPr>
        <w:pStyle w:val="11"/>
        <w:numPr>
          <w:ilvl w:val="0"/>
          <w:numId w:val="2"/>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卫生健康</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eastAsia="zh-CN"/>
        </w:rPr>
        <w:t>中医疗救助之其他优抚对象医疗补助支出年初预算为</w:t>
      </w:r>
      <w:r>
        <w:rPr>
          <w:rFonts w:hint="eastAsia" w:asciiTheme="minorEastAsia" w:hAnsiTheme="minorEastAsia" w:eastAsiaTheme="minorEastAsia"/>
          <w:sz w:val="32"/>
          <w:szCs w:val="32"/>
          <w:lang w:val="en-US" w:eastAsia="zh-CN"/>
        </w:rPr>
        <w:t>0万元，支出决算为1.07万元，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预算时没有安排资金，年中根据需要追加；</w:t>
      </w:r>
    </w:p>
    <w:p>
      <w:pPr>
        <w:pStyle w:val="11"/>
        <w:numPr>
          <w:ilvl w:val="0"/>
          <w:numId w:val="2"/>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农林水</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eastAsia="zh-CN"/>
        </w:rPr>
        <w:t>中扶贫之其他扶贫支出年初预算为</w:t>
      </w:r>
      <w:r>
        <w:rPr>
          <w:rFonts w:hint="eastAsia" w:asciiTheme="minorEastAsia" w:hAnsiTheme="minorEastAsia" w:eastAsiaTheme="minorEastAsia"/>
          <w:sz w:val="32"/>
          <w:szCs w:val="32"/>
          <w:lang w:val="en-US" w:eastAsia="zh-CN"/>
        </w:rPr>
        <w:t>0万元，支出决算为10.5万元，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预算时没有安排资金，年中根据需要追加；</w:t>
      </w:r>
    </w:p>
    <w:p>
      <w:pPr>
        <w:pStyle w:val="11"/>
        <w:numPr>
          <w:ilvl w:val="0"/>
          <w:numId w:val="2"/>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住房保障支出中住房改革支出之住房公积金支出年初预算为</w:t>
      </w:r>
      <w:r>
        <w:rPr>
          <w:rFonts w:hint="eastAsia" w:asciiTheme="minorEastAsia" w:hAnsiTheme="minorEastAsia" w:eastAsiaTheme="minorEastAsia"/>
          <w:sz w:val="32"/>
          <w:szCs w:val="32"/>
          <w:lang w:val="en-US" w:eastAsia="zh-CN"/>
        </w:rPr>
        <w:t>15.43万元，支出决算为22.09万元，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预算拨款没有全部到位，</w:t>
      </w:r>
      <w:r>
        <w:rPr>
          <w:rFonts w:hint="eastAsia" w:asciiTheme="minorEastAsia" w:hAnsiTheme="minorEastAsia" w:eastAsiaTheme="minorEastAsia"/>
          <w:sz w:val="32"/>
          <w:szCs w:val="32"/>
          <w:lang w:val="en-US" w:eastAsia="zh-CN"/>
        </w:rPr>
        <w:t>2020年增补到位</w:t>
      </w:r>
      <w:r>
        <w:rPr>
          <w:rFonts w:hint="eastAsia" w:asciiTheme="minorEastAsia" w:hAnsiTheme="minorEastAsia" w:eastAsiaTheme="minorEastAsia"/>
          <w:sz w:val="32"/>
          <w:szCs w:val="32"/>
          <w:lang w:eastAsia="zh-CN"/>
        </w:rPr>
        <w:t>；</w:t>
      </w:r>
    </w:p>
    <w:p>
      <w:pPr>
        <w:pStyle w:val="11"/>
        <w:numPr>
          <w:ilvl w:val="0"/>
          <w:numId w:val="2"/>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灾害防治及应急管理支出中自然灾害救灾及恢复重建支出之中央自然灾害生活补助年初预算为</w:t>
      </w:r>
      <w:r>
        <w:rPr>
          <w:rFonts w:hint="eastAsia" w:asciiTheme="minorEastAsia" w:hAnsiTheme="minorEastAsia" w:eastAsiaTheme="minorEastAsia"/>
          <w:sz w:val="32"/>
          <w:szCs w:val="32"/>
          <w:lang w:val="en-US" w:eastAsia="zh-CN"/>
        </w:rPr>
        <w:t>0万元，支出决算为16万元，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预算时没有安排资金，年中根据需要追加；</w:t>
      </w:r>
    </w:p>
    <w:p>
      <w:pPr>
        <w:pStyle w:val="11"/>
        <w:numPr>
          <w:ilvl w:val="0"/>
          <w:numId w:val="2"/>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灾害防治及应急管理支出中自然灾害救灾及恢复重建支出之地方自然灾害生活补助年初预算为</w:t>
      </w:r>
      <w:r>
        <w:rPr>
          <w:rFonts w:hint="eastAsia" w:asciiTheme="minorEastAsia" w:hAnsiTheme="minorEastAsia" w:eastAsiaTheme="minorEastAsia"/>
          <w:sz w:val="32"/>
          <w:szCs w:val="32"/>
          <w:lang w:val="en-US" w:eastAsia="zh-CN"/>
        </w:rPr>
        <w:t>0万元，支出决算为1万元，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预算时没有安排资金，年中根据需要追加。</w:t>
      </w:r>
    </w:p>
    <w:p>
      <w:pPr>
        <w:pStyle w:val="11"/>
        <w:ind w:firstLine="960" w:firstLineChars="300"/>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2019年度财政拨款基本支出</w:t>
      </w:r>
      <w:r>
        <w:rPr>
          <w:rFonts w:hint="eastAsia" w:asciiTheme="minorEastAsia" w:hAnsiTheme="minorEastAsia" w:eastAsiaTheme="minorEastAsia"/>
          <w:sz w:val="32"/>
          <w:szCs w:val="32"/>
          <w:lang w:val="en-US" w:eastAsia="zh-CN"/>
        </w:rPr>
        <w:t>3948.92</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410.98</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%,主要包括基本工资、津贴补贴、奖金、</w:t>
      </w:r>
      <w:r>
        <w:rPr>
          <w:rFonts w:hint="eastAsia" w:asciiTheme="minorEastAsia" w:hAnsiTheme="minorEastAsia" w:eastAsiaTheme="minorEastAsia"/>
          <w:sz w:val="32"/>
          <w:szCs w:val="32"/>
          <w:lang w:eastAsia="zh-CN"/>
        </w:rPr>
        <w:t>绩效工资、基本养老保险和职业年金公务员医疗和其他社会保障住房公积金缴费、其他工资福利支出</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288.18</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0.73</w:t>
      </w:r>
      <w:r>
        <w:rPr>
          <w:rFonts w:hint="eastAsia" w:asciiTheme="minorEastAsia" w:hAnsiTheme="minorEastAsia" w:eastAsiaTheme="minorEastAsia"/>
          <w:sz w:val="32"/>
          <w:szCs w:val="32"/>
        </w:rPr>
        <w:t>%，主要包括办公费、印刷费、手续费</w:t>
      </w:r>
      <w:r>
        <w:rPr>
          <w:rFonts w:hint="eastAsia" w:asciiTheme="minorEastAsia" w:hAnsiTheme="minorEastAsia" w:eastAsiaTheme="minorEastAsia"/>
          <w:sz w:val="32"/>
          <w:szCs w:val="32"/>
          <w:lang w:eastAsia="zh-CN"/>
        </w:rPr>
        <w:t>、水电费、邮电费、差旅费、维修费、租赁费、会议费、培训费、公务接待费、专用材料费、工会经费、其他商品服务支出；对个人和家庭补助支出</w:t>
      </w:r>
      <w:r>
        <w:rPr>
          <w:rFonts w:hint="eastAsia" w:asciiTheme="minorEastAsia" w:hAnsiTheme="minorEastAsia" w:eastAsiaTheme="minorEastAsia"/>
          <w:sz w:val="32"/>
          <w:szCs w:val="32"/>
          <w:lang w:val="en-US" w:eastAsia="zh-CN"/>
        </w:rPr>
        <w:t>3249.5万元，占基本支出的89.3%，主要包括抚恤金、生活救助、救济费、医疗费、奖励金和其他对个人和家庭的补助</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1.82</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1.82</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eastAsia="zh-CN"/>
        </w:rPr>
        <w:t>基本持平</w:t>
      </w:r>
      <w:r>
        <w:rPr>
          <w:rFonts w:hint="eastAsia" w:asciiTheme="minorEastAsia" w:hAnsiTheme="minorEastAsia" w:eastAsiaTheme="minorEastAsia"/>
          <w:sz w:val="32"/>
          <w:szCs w:val="32"/>
        </w:rPr>
        <w:t>。</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2019年度“三公”经费财政拨款支出决算中，公务接待费支出决算</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w:t>
      </w:r>
    </w:p>
    <w:p>
      <w:pPr>
        <w:pStyle w:val="11"/>
        <w:ind w:firstLine="640" w:firstLineChars="200"/>
        <w:rPr>
          <w:rFonts w:hint="eastAsia" w:asciiTheme="minorEastAsia" w:hAnsiTheme="minorEastAsia" w:eastAsiaTheme="minorEastAsia"/>
          <w:sz w:val="32"/>
          <w:szCs w:val="32"/>
          <w:lang w:val="en-US" w:eastAsia="zh-CN"/>
        </w:rPr>
      </w:pPr>
      <w:bookmarkStart w:id="0" w:name="_GoBack"/>
      <w:bookmarkEnd w:id="0"/>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万元，全年共接待来访</w:t>
      </w:r>
      <w:r>
        <w:rPr>
          <w:rFonts w:hint="eastAsia" w:asciiTheme="minorEastAsia" w:hAnsiTheme="minorEastAsia" w:eastAsiaTheme="minorEastAsia"/>
          <w:sz w:val="32"/>
          <w:szCs w:val="32"/>
          <w:lang w:eastAsia="zh-CN"/>
        </w:rPr>
        <w:t>人员</w:t>
      </w:r>
      <w:r>
        <w:rPr>
          <w:rFonts w:hint="eastAsia" w:asciiTheme="minorEastAsia" w:hAnsiTheme="minorEastAsia" w:eastAsiaTheme="minorEastAsia"/>
          <w:sz w:val="32"/>
          <w:szCs w:val="32"/>
          <w:lang w:val="en-US" w:eastAsia="zh-CN"/>
        </w:rPr>
        <w:t>48</w:t>
      </w:r>
      <w:r>
        <w:rPr>
          <w:rFonts w:hint="eastAsia" w:asciiTheme="minorEastAsia" w:hAnsiTheme="minorEastAsia" w:eastAsiaTheme="minorEastAsia"/>
          <w:sz w:val="32"/>
          <w:szCs w:val="32"/>
          <w:lang w:eastAsia="zh-CN"/>
        </w:rPr>
        <w:t>次</w:t>
      </w:r>
      <w:r>
        <w:rPr>
          <w:rFonts w:hint="eastAsia" w:asciiTheme="minorEastAsia" w:hAnsiTheme="minorEastAsia" w:eastAsiaTheme="minorEastAsia"/>
          <w:sz w:val="32"/>
          <w:szCs w:val="32"/>
        </w:rPr>
        <w:t>、来宾</w:t>
      </w:r>
      <w:r>
        <w:rPr>
          <w:rFonts w:hint="eastAsia" w:asciiTheme="minorEastAsia" w:hAnsiTheme="minorEastAsia" w:eastAsiaTheme="minorEastAsia"/>
          <w:sz w:val="32"/>
          <w:szCs w:val="32"/>
          <w:lang w:val="en-US" w:eastAsia="zh-CN"/>
        </w:rPr>
        <w:t>441</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工作交流及志愿服务活动、加班工作餐</w:t>
      </w:r>
      <w:r>
        <w:rPr>
          <w:rFonts w:hint="eastAsia" w:asciiTheme="minorEastAsia" w:hAnsiTheme="minorEastAsia" w:eastAsiaTheme="minorEastAsia"/>
          <w:sz w:val="32"/>
          <w:szCs w:val="32"/>
        </w:rPr>
        <w:t>发生的接待支出。</w:t>
      </w:r>
    </w:p>
    <w:p>
      <w:pPr>
        <w:ind w:firstLine="800" w:firstLineChars="250"/>
        <w:rPr>
          <w:rFonts w:hint="default" w:cs="黑体" w:asciiTheme="minorEastAsia" w:hAnsiTheme="minorEastAsia" w:eastAsiaTheme="minorEastAsia"/>
          <w:color w:val="000000"/>
          <w:kern w:val="0"/>
          <w:sz w:val="32"/>
          <w:szCs w:val="32"/>
          <w:lang w:val="en-US" w:eastAsia="zh-CN"/>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万元，截止2019年12月31日，我单位开支财政拨款的公务用车保有量为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11"/>
        <w:rPr>
          <w:rFonts w:hAnsi="黑体"/>
          <w:b/>
          <w:sz w:val="32"/>
          <w:szCs w:val="32"/>
        </w:rPr>
      </w:pPr>
      <w:r>
        <w:rPr>
          <w:rFonts w:hint="eastAsia" w:hAnsi="黑体"/>
          <w:b/>
          <w:sz w:val="32"/>
          <w:szCs w:val="32"/>
        </w:rPr>
        <w:t>八、政府性基金预算收入支出决算情况</w:t>
      </w:r>
    </w:p>
    <w:p>
      <w:pPr>
        <w:pStyle w:val="11"/>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     2019年度政府性基金预算财政拨款收入</w:t>
      </w:r>
      <w:r>
        <w:rPr>
          <w:rFonts w:hint="eastAsia" w:asciiTheme="minorEastAsia" w:hAnsiTheme="minorEastAsia" w:eastAsiaTheme="minorEastAsia"/>
          <w:sz w:val="32"/>
          <w:szCs w:val="32"/>
          <w:lang w:val="en-US" w:eastAsia="zh-CN"/>
        </w:rPr>
        <w:t>336.69</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42.02</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42.02</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319.67</w:t>
      </w:r>
      <w:r>
        <w:rPr>
          <w:rFonts w:hint="eastAsia" w:asciiTheme="minorEastAsia" w:hAnsiTheme="minorEastAsia" w:eastAsiaTheme="minorEastAsia"/>
          <w:sz w:val="32"/>
          <w:szCs w:val="32"/>
        </w:rPr>
        <w:t>万元。</w:t>
      </w:r>
    </w:p>
    <w:p>
      <w:pPr>
        <w:pStyle w:val="11"/>
        <w:rPr>
          <w:rFonts w:hAnsi="黑体"/>
          <w:b/>
          <w:sz w:val="32"/>
          <w:szCs w:val="32"/>
        </w:rPr>
      </w:pPr>
      <w:r>
        <w:rPr>
          <w:rFonts w:hint="eastAsia" w:hAnsi="黑体"/>
          <w:b/>
          <w:sz w:val="32"/>
          <w:szCs w:val="32"/>
        </w:rPr>
        <w:t>九、关于2019年度预算绩效情况说明</w:t>
      </w:r>
    </w:p>
    <w:p>
      <w:pPr>
        <w:pStyle w:val="11"/>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本部门预算绩效管理开展情况、绩效目标和绩效评价报告等</w:t>
      </w:r>
      <w:r>
        <w:rPr>
          <w:rFonts w:hint="eastAsia" w:asciiTheme="minorEastAsia" w:hAnsiTheme="minorEastAsia" w:eastAsiaTheme="minorEastAsia"/>
          <w:sz w:val="32"/>
          <w:szCs w:val="32"/>
          <w:lang w:eastAsia="zh-CN"/>
        </w:rPr>
        <w:t>已公开。</w:t>
      </w:r>
    </w:p>
    <w:p>
      <w:pPr>
        <w:pStyle w:val="11"/>
        <w:rPr>
          <w:rFonts w:hAnsi="黑体"/>
          <w:b/>
          <w:sz w:val="32"/>
          <w:szCs w:val="32"/>
        </w:rPr>
      </w:pPr>
      <w:r>
        <w:rPr>
          <w:rFonts w:hint="eastAsia" w:hAnsi="黑体"/>
          <w:b/>
          <w:sz w:val="32"/>
          <w:szCs w:val="32"/>
        </w:rPr>
        <w:t>十、其他重要事项情况说明</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（一）机关运行经费支出情况</w:t>
      </w:r>
    </w:p>
    <w:p>
      <w:pPr>
        <w:ind w:firstLine="640" w:firstLineChars="200"/>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rPr>
        <w:t>本部门2019 年度机关运行经费支出</w:t>
      </w:r>
      <w:r>
        <w:rPr>
          <w:rFonts w:hint="eastAsia" w:cs="黑体" w:asciiTheme="minorEastAsia" w:hAnsiTheme="minorEastAsia"/>
          <w:color w:val="000000"/>
          <w:kern w:val="0"/>
          <w:sz w:val="32"/>
          <w:szCs w:val="32"/>
          <w:lang w:val="en-US" w:eastAsia="zh-CN"/>
        </w:rPr>
        <w:t>288.44</w:t>
      </w:r>
      <w:r>
        <w:rPr>
          <w:rFonts w:hint="eastAsia" w:cs="黑体" w:asciiTheme="minorEastAsia" w:hAnsiTheme="minorEastAsia"/>
          <w:color w:val="000000"/>
          <w:kern w:val="0"/>
          <w:sz w:val="32"/>
          <w:szCs w:val="32"/>
        </w:rPr>
        <w:t>万元，比年初预算数增加</w:t>
      </w:r>
      <w:r>
        <w:rPr>
          <w:rFonts w:hint="eastAsia" w:cs="黑体" w:asciiTheme="minorEastAsia" w:hAnsiTheme="minorEastAsia"/>
          <w:color w:val="000000"/>
          <w:kern w:val="0"/>
          <w:sz w:val="32"/>
          <w:szCs w:val="32"/>
          <w:lang w:val="en-US" w:eastAsia="zh-CN"/>
        </w:rPr>
        <w:t>251.25</w:t>
      </w:r>
      <w:r>
        <w:rPr>
          <w:rFonts w:hint="eastAsia" w:cs="黑体" w:asciiTheme="minorEastAsia" w:hAnsiTheme="minorEastAsia"/>
          <w:color w:val="000000"/>
          <w:kern w:val="0"/>
          <w:sz w:val="32"/>
          <w:szCs w:val="32"/>
        </w:rPr>
        <w:t>万元。主要原因是：</w:t>
      </w:r>
      <w:r>
        <w:rPr>
          <w:rFonts w:hint="eastAsia" w:cs="黑体" w:asciiTheme="minorEastAsia" w:hAnsiTheme="minorEastAsia"/>
          <w:color w:val="000000"/>
          <w:kern w:val="0"/>
          <w:sz w:val="32"/>
          <w:szCs w:val="32"/>
          <w:lang w:eastAsia="zh-CN"/>
        </w:rPr>
        <w:t>临时需要支出的项目因无法估计支出所以在做预算时没有安排预算资金。</w:t>
      </w:r>
    </w:p>
    <w:p>
      <w:pPr>
        <w:ind w:firstLine="640" w:firstLineChars="200"/>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（二）一般性支出情况</w:t>
      </w:r>
    </w:p>
    <w:p>
      <w:pPr>
        <w:ind w:firstLine="640" w:firstLineChars="200"/>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rPr>
        <w:t>2019年本部门开支会议费</w:t>
      </w:r>
      <w:r>
        <w:rPr>
          <w:rFonts w:hint="eastAsia" w:cs="黑体" w:asciiTheme="minorEastAsia" w:hAnsiTheme="minorEastAsia"/>
          <w:color w:val="000000"/>
          <w:kern w:val="0"/>
          <w:sz w:val="32"/>
          <w:szCs w:val="32"/>
          <w:lang w:val="en-US" w:eastAsia="zh-CN"/>
        </w:rPr>
        <w:t>0.37</w:t>
      </w:r>
      <w:r>
        <w:rPr>
          <w:rFonts w:hint="eastAsia" w:cs="黑体" w:asciiTheme="minorEastAsia" w:hAnsiTheme="minorEastAsia"/>
          <w:color w:val="000000"/>
          <w:kern w:val="0"/>
          <w:sz w:val="32"/>
          <w:szCs w:val="32"/>
        </w:rPr>
        <w:t>万元，用于召开</w:t>
      </w:r>
      <w:r>
        <w:rPr>
          <w:rFonts w:hint="eastAsia" w:cs="黑体" w:asciiTheme="minorEastAsia" w:hAnsiTheme="minorEastAsia"/>
          <w:color w:val="000000"/>
          <w:kern w:val="0"/>
          <w:sz w:val="32"/>
          <w:szCs w:val="32"/>
          <w:lang w:eastAsia="zh-CN"/>
        </w:rPr>
        <w:t>业务工作</w:t>
      </w:r>
      <w:r>
        <w:rPr>
          <w:rFonts w:hint="eastAsia" w:cs="黑体" w:asciiTheme="minorEastAsia" w:hAnsiTheme="minorEastAsia"/>
          <w:color w:val="000000"/>
          <w:kern w:val="0"/>
          <w:sz w:val="32"/>
          <w:szCs w:val="32"/>
        </w:rPr>
        <w:t>会议，人数</w:t>
      </w:r>
      <w:r>
        <w:rPr>
          <w:rFonts w:hint="eastAsia" w:cs="黑体" w:asciiTheme="minorEastAsia" w:hAnsiTheme="minorEastAsia"/>
          <w:color w:val="000000"/>
          <w:kern w:val="0"/>
          <w:sz w:val="32"/>
          <w:szCs w:val="32"/>
          <w:lang w:val="en-US" w:eastAsia="zh-CN"/>
        </w:rPr>
        <w:t>20</w:t>
      </w:r>
      <w:r>
        <w:rPr>
          <w:rFonts w:hint="eastAsia" w:cs="黑体" w:asciiTheme="minorEastAsia" w:hAnsiTheme="minorEastAsia"/>
          <w:color w:val="000000"/>
          <w:kern w:val="0"/>
          <w:sz w:val="32"/>
          <w:szCs w:val="32"/>
        </w:rPr>
        <w:t>人，内容为</w:t>
      </w:r>
      <w:r>
        <w:rPr>
          <w:rFonts w:hint="eastAsia" w:cs="黑体" w:asciiTheme="minorEastAsia" w:hAnsiTheme="minorEastAsia"/>
          <w:color w:val="000000"/>
          <w:kern w:val="0"/>
          <w:sz w:val="32"/>
          <w:szCs w:val="32"/>
          <w:lang w:eastAsia="zh-CN"/>
        </w:rPr>
        <w:t>组织乡、办等人员参加业务指导工作</w:t>
      </w:r>
      <w:r>
        <w:rPr>
          <w:rFonts w:hint="eastAsia" w:cs="黑体" w:asciiTheme="minorEastAsia" w:hAnsiTheme="minorEastAsia"/>
          <w:color w:val="000000"/>
          <w:kern w:val="0"/>
          <w:sz w:val="32"/>
          <w:szCs w:val="32"/>
        </w:rPr>
        <w:t>；开支培训费</w:t>
      </w:r>
      <w:r>
        <w:rPr>
          <w:rFonts w:hint="eastAsia" w:cs="黑体" w:asciiTheme="minorEastAsia" w:hAnsiTheme="minorEastAsia"/>
          <w:color w:val="000000"/>
          <w:kern w:val="0"/>
          <w:sz w:val="32"/>
          <w:szCs w:val="32"/>
          <w:lang w:val="en-US" w:eastAsia="zh-CN"/>
        </w:rPr>
        <w:t>0.27</w:t>
      </w:r>
      <w:r>
        <w:rPr>
          <w:rFonts w:hint="eastAsia" w:cs="黑体" w:asciiTheme="minorEastAsia" w:hAnsiTheme="minorEastAsia"/>
          <w:color w:val="000000"/>
          <w:kern w:val="0"/>
          <w:sz w:val="32"/>
          <w:szCs w:val="32"/>
        </w:rPr>
        <w:t>万元，用于开展</w:t>
      </w:r>
      <w:r>
        <w:rPr>
          <w:rFonts w:hint="eastAsia" w:cs="黑体" w:asciiTheme="minorEastAsia" w:hAnsiTheme="minorEastAsia"/>
          <w:color w:val="000000"/>
          <w:kern w:val="0"/>
          <w:sz w:val="32"/>
          <w:szCs w:val="32"/>
          <w:lang w:eastAsia="zh-CN"/>
        </w:rPr>
        <w:t>就业等</w:t>
      </w:r>
      <w:r>
        <w:rPr>
          <w:rFonts w:hint="eastAsia" w:cs="黑体" w:asciiTheme="minorEastAsia" w:hAnsiTheme="minorEastAsia"/>
          <w:color w:val="000000"/>
          <w:kern w:val="0"/>
          <w:sz w:val="32"/>
          <w:szCs w:val="32"/>
        </w:rPr>
        <w:t>培训，人数</w:t>
      </w:r>
      <w:r>
        <w:rPr>
          <w:rFonts w:hint="eastAsia" w:cs="黑体" w:asciiTheme="minorEastAsia" w:hAnsiTheme="minorEastAsia"/>
          <w:color w:val="000000"/>
          <w:kern w:val="0"/>
          <w:sz w:val="32"/>
          <w:szCs w:val="32"/>
          <w:lang w:val="en-US" w:eastAsia="zh-CN"/>
        </w:rPr>
        <w:t>25</w:t>
      </w:r>
      <w:r>
        <w:rPr>
          <w:rFonts w:hint="eastAsia" w:cs="黑体" w:asciiTheme="minorEastAsia" w:hAnsiTheme="minorEastAsia"/>
          <w:color w:val="000000"/>
          <w:kern w:val="0"/>
          <w:sz w:val="32"/>
          <w:szCs w:val="32"/>
        </w:rPr>
        <w:t>人，内容为</w:t>
      </w:r>
      <w:r>
        <w:rPr>
          <w:rFonts w:hint="eastAsia" w:cs="黑体" w:asciiTheme="minorEastAsia" w:hAnsiTheme="minorEastAsia"/>
          <w:color w:val="000000"/>
          <w:kern w:val="0"/>
          <w:sz w:val="32"/>
          <w:szCs w:val="32"/>
          <w:lang w:eastAsia="zh-CN"/>
        </w:rPr>
        <w:t>残疾人就业培训。</w:t>
      </w:r>
    </w:p>
    <w:p>
      <w:pPr>
        <w:ind w:firstLine="640" w:firstLineChars="20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（三）政府采购支出情况</w:t>
      </w:r>
    </w:p>
    <w:p>
      <w:pPr>
        <w:ind w:firstLine="640" w:firstLineChars="200"/>
        <w:rPr>
          <w:rFonts w:cs="黑体" w:asciiTheme="minorEastAsia" w:hAnsiTheme="minorEastAsia"/>
          <w:i/>
          <w:color w:val="FF0000"/>
          <w:kern w:val="0"/>
          <w:sz w:val="32"/>
          <w:szCs w:val="32"/>
        </w:rPr>
      </w:pPr>
      <w:r>
        <w:rPr>
          <w:rFonts w:hint="eastAsia" w:cs="黑体" w:asciiTheme="minorEastAsia" w:hAnsiTheme="minorEastAsia"/>
          <w:color w:val="000000"/>
          <w:kern w:val="0"/>
          <w:sz w:val="32"/>
          <w:szCs w:val="32"/>
        </w:rPr>
        <w:t>本部门2019年度政府采购支出总额</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万元，其中：政府采购货物支出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万元、政府采购工程支出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万元、政府采购服务支出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万元。授予中小企业合同金额</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万元，其中：授予小微企业合同金额</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（四）国有资产占用情况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截至2019年12月31日，本单位共有车辆</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辆；单位价值50万元以上通用设备</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台（套）；单位价值100万元以上专用设备</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台（套）。</w:t>
      </w:r>
    </w:p>
    <w:p>
      <w:pPr>
        <w:widowControl/>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br w:type="page"/>
      </w:r>
    </w:p>
    <w:p>
      <w:pPr>
        <w:ind w:firstLine="640" w:firstLineChars="200"/>
        <w:rPr>
          <w:rFonts w:cs="黑体" w:asciiTheme="minorEastAsia" w:hAnsiTheme="minorEastAsia"/>
          <w:color w:val="000000"/>
          <w:kern w:val="0"/>
          <w:sz w:val="32"/>
          <w:szCs w:val="3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autoSpaceDN w:val="0"/>
        <w:spacing w:beforeAutospacing="1" w:afterAutospacing="1"/>
        <w:rPr>
          <w:rFonts w:hint="eastAsia" w:ascii="仿宋" w:hAnsi="仿宋" w:eastAsia="仿宋" w:cs="仿宋"/>
          <w:sz w:val="28"/>
          <w:szCs w:val="28"/>
        </w:rPr>
      </w:pPr>
      <w:r>
        <w:rPr>
          <w:rFonts w:ascii="黑体" w:eastAsia="黑体" w:cs="黑体"/>
          <w:color w:val="000000"/>
          <w:kern w:val="0"/>
          <w:sz w:val="70"/>
          <w:szCs w:val="70"/>
        </w:rPr>
        <w:br w:type="page"/>
      </w:r>
      <w:r>
        <w:rPr>
          <w:rFonts w:hint="eastAsia" w:ascii="仿宋" w:hAnsi="仿宋" w:eastAsia="仿宋" w:cs="仿宋"/>
          <w:sz w:val="28"/>
          <w:szCs w:val="28"/>
        </w:rPr>
        <w:t>财政拨款收入：指本级财政当年拨付的资金。</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其他收入：指除上述“财政拨款收入”、“上级补助收入”、“事业收入”、“经营收入”、“附属单位上缴收入”等以外的收入。</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上年结转和结余：指以前年度尚未完成、结转到本年按有关规定继续使用的资金。</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年末结转和结余资金：指本年度或以前年度预算安排、因客观条件发生变化无法按原计划实施，需要延迟到以后年度按有关规定继续使用的资金。</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一般公共服务支出（类）：是指用于人大、政协、政府办公厅（室）及相关机构事务、发展与改革事务、统计信息事务、财政事务、税收事务、审计事务、人 力资源事务、纪检监察事务、商贸事务、工商行政管理事务、质量技术监督与检验检疫事务、民族事务、档案事务、民主党派及工商联事务、群众团体事务、党委办 公厅（室）及相关机构事务、组织事务、宣传事务、统战事务、其他一般公共服务等方面的支出，包括保障机构正常运转、完成日常和特定的工作任务或事业发展目 标的支出。</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医疗卫生与计划生育支出（类）：是指用于医疗卫生与计划生育方面的支出，包括保障机构正常运转、完成日常和特定的工作任务或事业发展目标的支出。</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城乡社区支出（类）：是指用于城乡社区事务支出，包括保障机构正常运转、完成日常和特定的工作任务或事业发展目标的支出。</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资源勘探信息等支出（类）：是指用于资源勘探、制造业、建筑业、工业信息等方面支出，包括保障机构正常运转、完成日常和特定的工作任务或事业发展目标的支出。</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国土海洋气象等支出（类）：是指用于国土资源、海洋、测绘、地震、气象等公益服务事业方面的支出，包括保障机构正常运转、完成日常和特定的工作任务或事业发展目标的支出。</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住房保障支出（类）：是指用于住房方面的支出，包括保障机构正常运转、完成日常和特定的工作任务或事业发展目标的支出。</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基本支出：指保障机构正常运转、完成支日常工作任务而发生的人员支出和公用支出。</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项目支出：指在基本支出之外为完成特定行政任务和事业发展目标所发生的支出。</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“三公”经费：指用财政拨款安排的因公出国（境）费、公务用车购置及运行费和公务接待费。其中，因公出国（境）费反映出国（境）的住宿费、旅费、伙 食补助费、杂费、培训费等支出；公务用车购置及运行费反映单位公务用车购置费及租用费、燃料费、维修费、过路过桥费、保险费、安全奖励费用等支出；公务接 待费反映单位按规定开支的各类公务接待（含外宾接待）支出。</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政府采购 ：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工资福利支出：反映单位开支的在职职工和编制外长期聘用人员的各类劳动报酬，以及为上述人员缴纳的各项社会保险费等。</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基本工资：反映按规定发放的基本工资，包括公务员的职务工资、级别工资；机关工人的岗位工资、技术等级工资；事业单位工作人员的岗位工资、薪级工 资；各类学校毕业生试用期(见习期)工资、新参加工作工人学徒期、熟练期工资；军队（武警）军官、文职干部的职务（专业技术等级）工资、军衔（级别）工 资、基础工资和军龄工资；军队士官的军衔等级工资、基础工资和军龄工资等。</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津贴补贴：反映经国家批准建立的机关事业单位艰苦边远地区津贴、机关工作人员地区附加津贴、机关工作人员岗位津贴、事业单位工作人员特殊岗位津贴补贴等。</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奖金：反映机关工作人员年终一次性奖金。</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伙食补助费：反映单位发给职工的伙食补助费，如误餐补助等。</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机关事业单位基本养老保险缴费：反映机关事业单位缴纳的基本养老保险费。由单位代扣的工作人员基本养老保险缴费，不在此科目反映。</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职业年金缴费：反映机关事业单位实际缴纳的职业年金支出。由单位代扣的工作人员职业年金缴费，不在此科目反映。</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职工基本医疗保险缴费：反映单位为职工缴纳的基本医疗保险费。</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其他社会保障缴费：反映单位为职工缴纳的基本医疗、失业、工伤、生育等社会保险费，残疾人就业保障金，军队（含武警）为军人缴纳的伤亡、退役医疗等社会保险费。</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住房公积金：反映行政事业单位按人力资源和社会保障部、财政部规定的基本工资和津贴补贴以及规定比例为职工缴纳的住房公积金。</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商品和服务支出：反映单位购买商品和服务的支出（不包括用于购置固定资产的支出、战略性和应急储备支出）。</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办公费：反映单位购买按财务会计制度规定不符合固定资产确认标准的日常办公用品、书报杂志等支出。</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印刷费：反映单位的印刷费支出。</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水费：反映单位支付的水费、污水处理费等支出。</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电费：反映单位的电费支出。</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邮电费：反映单位开支的信函、包裹、货物等物品的邮寄费及电话费、电报费、传真费、网络通讯费等。</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物业管理费：反映单位开支的办公用房以及未实行职工住宅物业服务改革的在职职工和离退休人员宿舍等的物业管理费，包括综合治理、绿化、卫生等方面的支出。</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差旅费：反映单位工作人员出差发生的城市间交通费、住宿费、伙食补贴费和市内交通费。</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维修(护)费：反映单位日常开支的固定资产（不包括车船等交通工具）修理和维护费用，网络信息系统运行与维护费用，以及按规定提取的修购基金。</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租赁费：反映租赁办公用房、宿舍、专用通讯网以及其他设备等方面的费用。</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会议费：反映会议中按规定开支的住宿费、伙食费、会议室租金、交通费、文件印刷费、医药费等。</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培训费：反映除因公出国（境）培训费以外的各类培训支出。</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公务接待费：反映单位按规定开支的各类公务接待（含外宾接待）费用。</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专用燃料费：反映用作业务工作设备的车、船设施等的油料支出。</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劳务费：反映支付给单位和个人的劳务费用，如临时聘用人员、钟点工工资，稿费、翻译费，评审费等。</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工会经费：反映单位按规定提取的工会经费。</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福利费：反映单位按规定提取的福利费。</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公务用车运行维护费：反映单位按规定保留的公务用车燃料费、维修费、过桥过路费、保险费、安全奖励费用等支出。</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其他交通费用：反映单位除公务用车运行维护费以外的其他交通费用。如公务交通补贴，租车费用、出租车费用，飞机、船舶等的燃料费、维修费、保险费等。</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其他商品和服务支出：反映上述科目未包括的日常公用支出。如行政赔偿费和诉讼费、国内组织的会员费、来访费、广告宣传、其他劳务费及离休人员特需费、公用经费等。</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对个人和家庭的补助：反映政府用于对个人和家庭的补助支出。</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退休费：反映行政事业单位和军队移交政府安置的退休人员的退休费和其他补贴。</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抚恤金：反映按规定开支的烈士遗属、牺牲病故人员遗属的一次性和定期抚恤金，伤残人员的抚恤金，离退休人员等其他人员的各项抚恤金。</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其他对个人和家庭的补助支出：反映未包括在上述科目的对个人和家庭的补助支出，如婴幼儿补贴、职工探亲旅费、退职人员及随行家属路费、符合条件的退 役回乡义务兵一次性建房补助、符合安置条件的城镇退役士兵自谋职业的一次性经济补助费、对农户的生产经营补贴、保障性住房租金补贴等。</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对企业补助：反映政府对各类企业的补助支出。切块由发展改革部门安排的基本建设支出中对企业补助支出不在此科目反映。</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费用补贴：反映对企业的费用性补贴。</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其他资本性支出：反映发展与改革部门以外的其他部门安排的用于购置固定资产、战略性和应急性储备、土地和无形资产，以及购建基础设施、大型修缮和财政支持企业更新改造所发生的支出。</w:t>
      </w:r>
    </w:p>
    <w:p>
      <w:pPr>
        <w:autoSpaceDN w:val="0"/>
        <w:spacing w:beforeAutospacing="1" w:afterAutospacing="1"/>
        <w:rPr>
          <w:rFonts w:hint="eastAsia" w:ascii="仿宋" w:hAnsi="仿宋" w:eastAsia="仿宋" w:cs="仿宋"/>
          <w:sz w:val="28"/>
          <w:szCs w:val="28"/>
        </w:rPr>
      </w:pPr>
      <w:r>
        <w:rPr>
          <w:rFonts w:hint="eastAsia" w:ascii="仿宋" w:hAnsi="仿宋" w:eastAsia="仿宋" w:cs="仿宋"/>
          <w:sz w:val="28"/>
          <w:szCs w:val="28"/>
        </w:rPr>
        <w:t>办公设备购置：反映用于购置并按财务会计制度规定纳入固定资产核算范围的办公家具和办公设备的支出，以及按规定提取的修购基金。</w:t>
      </w:r>
    </w:p>
    <w:p/>
    <w:p>
      <w:pPr>
        <w:widowControl/>
        <w:jc w:val="left"/>
        <w:rPr>
          <w:rFonts w:ascii="黑体" w:eastAsia="黑体" w:cs="黑体"/>
          <w:color w:val="000000"/>
          <w:kern w:val="0"/>
          <w:sz w:val="70"/>
          <w:szCs w:val="70"/>
        </w:rPr>
      </w:pPr>
    </w:p>
    <w:p>
      <w:pPr>
        <w:ind w:firstLine="640" w:firstLineChars="200"/>
        <w:jc w:val="left"/>
        <w:rPr>
          <w:rFonts w:cs="黑体" w:asciiTheme="minorEastAsia" w:hAnsiTheme="minorEastAsia"/>
          <w:color w:val="000000"/>
          <w:kern w:val="0"/>
          <w:sz w:val="32"/>
          <w:szCs w:val="32"/>
        </w:rPr>
      </w:pPr>
    </w:p>
    <w:p>
      <w:pPr>
        <w:pStyle w:val="11"/>
        <w:jc w:val="center"/>
        <w:rPr>
          <w:rFonts w:hint="default" w:eastAsia="黑体"/>
          <w:sz w:val="72"/>
          <w:szCs w:val="72"/>
          <w:lang w:val="en-US" w:eastAsia="zh-CN"/>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2019年度部门整体支出绩效评价报告</w:t>
      </w:r>
    </w:p>
    <w:p>
      <w:pPr>
        <w:keepNext w:val="0"/>
        <w:keepLines w:val="0"/>
        <w:pageBreakBefore w:val="0"/>
        <w:widowControl/>
        <w:suppressLineNumbers w:val="0"/>
        <w:kinsoku/>
        <w:overflowPunct/>
        <w:topLinePunct w:val="0"/>
        <w:autoSpaceDE/>
        <w:autoSpaceDN/>
        <w:bidi w:val="0"/>
        <w:adjustRightInd/>
        <w:spacing w:beforeAutospacing="0" w:afterAutospacing="0" w:line="600" w:lineRule="exact"/>
        <w:jc w:val="left"/>
        <w:textAlignment w:val="auto"/>
        <w:rPr>
          <w:color w:val="auto"/>
        </w:rPr>
      </w:pPr>
    </w:p>
    <w:p>
      <w:pPr>
        <w:keepNext w:val="0"/>
        <w:keepLines w:val="0"/>
        <w:pageBreakBefore w:val="0"/>
        <w:widowControl/>
        <w:suppressLineNumbers w:val="0"/>
        <w:shd w:val="clear" w:fill="FFFFFF"/>
        <w:kinsoku/>
        <w:overflowPunct/>
        <w:topLinePunct w:val="0"/>
        <w:autoSpaceDE/>
        <w:autoSpaceDN/>
        <w:bidi w:val="0"/>
        <w:adjustRightInd/>
        <w:spacing w:beforeAutospacing="0" w:afterAutospacing="0" w:line="600" w:lineRule="exact"/>
        <w:ind w:left="0" w:right="0" w:firstLine="640" w:firstLineChars="200"/>
        <w:jc w:val="both"/>
        <w:textAlignment w:val="auto"/>
        <w:rPr>
          <w:rFonts w:hint="eastAsia" w:ascii="黑体" w:hAnsi="黑体" w:eastAsia="黑体" w:cs="黑体"/>
          <w:b w:val="0"/>
          <w:bCs/>
          <w:color w:val="auto"/>
          <w:kern w:val="0"/>
          <w:sz w:val="32"/>
          <w:szCs w:val="32"/>
          <w:shd w:val="clear" w:fill="FFFFFF"/>
          <w:lang w:val="en-US" w:eastAsia="zh-CN" w:bidi="ar"/>
        </w:rPr>
      </w:pPr>
      <w:r>
        <w:rPr>
          <w:rFonts w:hint="eastAsia" w:ascii="黑体" w:hAnsi="黑体" w:eastAsia="黑体" w:cs="黑体"/>
          <w:b w:val="0"/>
          <w:bCs/>
          <w:color w:val="auto"/>
          <w:kern w:val="0"/>
          <w:sz w:val="32"/>
          <w:szCs w:val="32"/>
          <w:shd w:val="clear" w:fill="FFFFFF"/>
          <w:lang w:val="en-US" w:eastAsia="zh-CN" w:bidi="ar"/>
        </w:rPr>
        <w:t>一、部门基本情况</w:t>
      </w:r>
    </w:p>
    <w:p>
      <w:pPr>
        <w:keepNext w:val="0"/>
        <w:keepLines w:val="0"/>
        <w:pageBreakBefore w:val="0"/>
        <w:widowControl/>
        <w:suppressLineNumbers w:val="0"/>
        <w:shd w:val="clear" w:fill="FFFFFF"/>
        <w:kinsoku/>
        <w:overflowPunct/>
        <w:topLinePunct w:val="0"/>
        <w:autoSpaceDE/>
        <w:autoSpaceDN/>
        <w:bidi w:val="0"/>
        <w:adjustRightInd/>
        <w:spacing w:beforeAutospacing="0" w:afterAutospacing="0" w:line="600" w:lineRule="exact"/>
        <w:ind w:left="0" w:right="0" w:firstLine="640"/>
        <w:jc w:val="left"/>
        <w:textAlignment w:val="auto"/>
        <w:rPr>
          <w:rFonts w:hint="eastAsia" w:ascii="楷体" w:hAnsi="楷体" w:eastAsia="楷体" w:cs="楷体"/>
          <w:b/>
          <w:bCs w:val="0"/>
          <w:color w:val="auto"/>
          <w:kern w:val="0"/>
          <w:sz w:val="32"/>
          <w:szCs w:val="32"/>
          <w:shd w:val="clear" w:fill="FFFFFF"/>
          <w:lang w:val="en-US" w:eastAsia="zh-CN" w:bidi="ar"/>
        </w:rPr>
      </w:pPr>
      <w:r>
        <w:rPr>
          <w:rFonts w:hint="eastAsia" w:ascii="楷体" w:hAnsi="楷体" w:eastAsia="楷体" w:cs="楷体"/>
          <w:b/>
          <w:bCs w:val="0"/>
          <w:color w:val="auto"/>
          <w:kern w:val="0"/>
          <w:sz w:val="32"/>
          <w:szCs w:val="32"/>
          <w:shd w:val="clear" w:fill="FFFFFF"/>
          <w:lang w:val="en-US" w:eastAsia="zh-CN" w:bidi="ar"/>
        </w:rPr>
        <w:t>（一）机构设置</w:t>
      </w:r>
    </w:p>
    <w:p>
      <w:pPr>
        <w:keepNext w:val="0"/>
        <w:keepLines w:val="0"/>
        <w:pageBreakBefore w:val="0"/>
        <w:widowControl/>
        <w:suppressLineNumbers w:val="0"/>
        <w:shd w:val="clear" w:fill="FFFFFF"/>
        <w:kinsoku/>
        <w:overflowPunct/>
        <w:topLinePunct w:val="0"/>
        <w:autoSpaceDE/>
        <w:autoSpaceDN/>
        <w:bidi w:val="0"/>
        <w:adjustRightInd/>
        <w:spacing w:beforeAutospacing="0" w:afterAutospacing="0" w:line="600" w:lineRule="exact"/>
        <w:ind w:left="0" w:right="0" w:firstLine="640"/>
        <w:jc w:val="left"/>
        <w:textAlignment w:val="auto"/>
        <w:rPr>
          <w:rFonts w:hint="eastAsia" w:ascii="仿宋_GB2312" w:hAnsi="仿宋_GB2312" w:eastAsia="仿宋_GB2312" w:cs="仿宋_GB2312"/>
          <w:color w:val="auto"/>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邵阳市北塔区民政局是北塔区人民政府主管的社会行政事务的职能部门，内设机构5个，即：办公室、规划财务股、基政和社会治理股、社会事务股、社会救助股。下设二级机构两个，即婚姻服务中心和低收入家庭认证中心。财务统一核算。全局实有在职人员29人，其中行政编制5人，工勤人员1人，退休人员7人。</w:t>
      </w:r>
    </w:p>
    <w:p>
      <w:pPr>
        <w:keepNext w:val="0"/>
        <w:keepLines w:val="0"/>
        <w:pageBreakBefore w:val="0"/>
        <w:widowControl/>
        <w:suppressLineNumbers w:val="0"/>
        <w:shd w:val="clear" w:fill="FFFFFF"/>
        <w:kinsoku/>
        <w:overflowPunct/>
        <w:topLinePunct w:val="0"/>
        <w:autoSpaceDE/>
        <w:autoSpaceDN/>
        <w:bidi w:val="0"/>
        <w:adjustRightInd/>
        <w:spacing w:beforeAutospacing="0" w:afterAutospacing="0" w:line="600" w:lineRule="exact"/>
        <w:ind w:left="0" w:right="0" w:firstLine="640" w:firstLineChars="200"/>
        <w:jc w:val="both"/>
        <w:textAlignment w:val="auto"/>
        <w:rPr>
          <w:rFonts w:hint="eastAsia" w:ascii="楷体" w:hAnsi="楷体" w:eastAsia="楷体" w:cs="楷体"/>
          <w:b/>
          <w:bCs w:val="0"/>
          <w:color w:val="auto"/>
          <w:kern w:val="0"/>
          <w:sz w:val="32"/>
          <w:szCs w:val="32"/>
          <w:shd w:val="clear" w:fill="FFFFFF"/>
          <w:lang w:val="en-US" w:eastAsia="zh-CN" w:bidi="ar"/>
        </w:rPr>
      </w:pPr>
      <w:r>
        <w:rPr>
          <w:rFonts w:hint="eastAsia" w:ascii="楷体" w:hAnsi="楷体" w:eastAsia="楷体" w:cs="楷体"/>
          <w:b/>
          <w:bCs w:val="0"/>
          <w:color w:val="auto"/>
          <w:kern w:val="0"/>
          <w:sz w:val="32"/>
          <w:szCs w:val="32"/>
          <w:shd w:val="clear" w:fill="FFFFFF"/>
          <w:lang w:val="en-US" w:eastAsia="zh-CN" w:bidi="ar"/>
        </w:rPr>
        <w:t>（二）部门基本职责</w:t>
      </w:r>
    </w:p>
    <w:p>
      <w:pPr>
        <w:keepNext w:val="0"/>
        <w:keepLines w:val="0"/>
        <w:pageBreakBefore w:val="0"/>
        <w:widowControl/>
        <w:suppressLineNumbers w:val="0"/>
        <w:kinsoku/>
        <w:wordWrap w:val="0"/>
        <w:overflowPunct/>
        <w:topLinePunct w:val="0"/>
        <w:autoSpaceDE/>
        <w:autoSpaceDN/>
        <w:bidi w:val="0"/>
        <w:adjustRightInd/>
        <w:spacing w:beforeAutospacing="0" w:afterAutospacing="0" w:line="600" w:lineRule="exact"/>
        <w:ind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bidi="ar"/>
        </w:rPr>
        <w:t>1.贯彻执行党和国家、市委、市政府关于民政工作的法律、法规和方针、政策；制订全区民政事业中长期发展规划和年度计划，并组织实施和监督检查。</w:t>
      </w:r>
    </w:p>
    <w:p>
      <w:pPr>
        <w:keepNext w:val="0"/>
        <w:keepLines w:val="0"/>
        <w:pageBreakBefore w:val="0"/>
        <w:widowControl/>
        <w:suppressLineNumbers w:val="0"/>
        <w:kinsoku/>
        <w:wordWrap w:val="0"/>
        <w:overflowPunct/>
        <w:topLinePunct w:val="0"/>
        <w:autoSpaceDE/>
        <w:autoSpaceDN/>
        <w:bidi w:val="0"/>
        <w:adjustRightInd/>
        <w:spacing w:beforeAutospacing="0" w:afterAutospacing="0" w:line="600" w:lineRule="exact"/>
        <w:ind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bidi="ar"/>
        </w:rPr>
        <w:t>2.贯彻和执行省市有关社会救助工作的方针、政策和地方规章；负责指导、监督、检查乡办社会救助的实施；负责制定全区最低生活保障、特困人员供养、临时救助、孤儿、残疾人等救助资金需求计划，负责区本级最低生活保障、特困人员供养、临时救助、孤儿、残疾人等资金分配和管理；负责建立和管理全区永久性的社会救助档案。</w:t>
      </w:r>
    </w:p>
    <w:p>
      <w:pPr>
        <w:keepNext w:val="0"/>
        <w:keepLines w:val="0"/>
        <w:pageBreakBefore w:val="0"/>
        <w:widowControl/>
        <w:suppressLineNumbers w:val="0"/>
        <w:kinsoku/>
        <w:wordWrap w:val="0"/>
        <w:overflowPunct/>
        <w:topLinePunct w:val="0"/>
        <w:autoSpaceDE/>
        <w:autoSpaceDN/>
        <w:bidi w:val="0"/>
        <w:adjustRightInd/>
        <w:spacing w:beforeAutospacing="0" w:afterAutospacing="0" w:line="600" w:lineRule="exact"/>
        <w:ind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bidi="ar"/>
        </w:rPr>
        <w:t>3.拟订加强和改进全市基层政权建设的意见和建议，指导实施基层政权、基层群众性自治组织和社区建设的法规、政策；指导乡（镇、街道）政务公开和规范化建设工作；指导村（居）民委员会民主选举、民主决策、民主管理和民主监督工作；推动村（居）民自治和基层民主政治建设；指导组织城乡社区建设和服务管理工作；负责组织基层群众自治组织和社区管理人员的培训和表彰。</w:t>
      </w:r>
    </w:p>
    <w:p>
      <w:pPr>
        <w:keepNext w:val="0"/>
        <w:keepLines w:val="0"/>
        <w:pageBreakBefore w:val="0"/>
        <w:widowControl/>
        <w:suppressLineNumbers w:val="0"/>
        <w:kinsoku/>
        <w:wordWrap w:val="0"/>
        <w:overflowPunct/>
        <w:topLinePunct w:val="0"/>
        <w:autoSpaceDE/>
        <w:autoSpaceDN/>
        <w:bidi w:val="0"/>
        <w:adjustRightInd/>
        <w:spacing w:beforeAutospacing="0" w:afterAutospacing="0" w:line="600" w:lineRule="exact"/>
        <w:ind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bidi="ar"/>
        </w:rPr>
        <w:t>4.拟订民政事业费管理相关制度，监督检查民政事业资金分配、管理、使用；组织拟订民政事业发展规划；负责局机关财务和国有资产管理；负责民政事业资金审计和民政统计工作。</w:t>
      </w:r>
    </w:p>
    <w:p>
      <w:pPr>
        <w:keepNext w:val="0"/>
        <w:keepLines w:val="0"/>
        <w:pageBreakBefore w:val="0"/>
        <w:widowControl/>
        <w:suppressLineNumbers w:val="0"/>
        <w:kinsoku/>
        <w:wordWrap w:val="0"/>
        <w:overflowPunct/>
        <w:topLinePunct w:val="0"/>
        <w:autoSpaceDE/>
        <w:autoSpaceDN/>
        <w:bidi w:val="0"/>
        <w:adjustRightInd/>
        <w:spacing w:beforeAutospacing="0" w:afterAutospacing="0" w:line="600" w:lineRule="exact"/>
        <w:ind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bidi="ar"/>
        </w:rPr>
        <w:t>5.负责老龄工作法律法规和方针政策的贯彻执行，拟订老龄事业发展规划及有关政策；承担老龄办的日常工作。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Autospacing="0" w:afterAutospacing="0" w:line="600" w:lineRule="exact"/>
        <w:ind w:right="0" w:firstLine="640" w:firstLineChars="200"/>
        <w:jc w:val="left"/>
        <w:textAlignment w:val="auto"/>
        <w:rPr>
          <w:rFonts w:hint="eastAsia" w:ascii="楷体" w:hAnsi="楷体" w:eastAsia="楷体" w:cs="楷体"/>
          <w:b/>
          <w:bCs/>
          <w:i w:val="0"/>
          <w:caps w:val="0"/>
          <w:color w:val="auto"/>
          <w:spacing w:val="0"/>
          <w:kern w:val="0"/>
          <w:sz w:val="32"/>
          <w:szCs w:val="32"/>
          <w:shd w:val="clear" w:fill="FFFFFF"/>
          <w:lang w:val="en-US" w:eastAsia="zh-CN" w:bidi="ar"/>
        </w:rPr>
      </w:pPr>
      <w:r>
        <w:rPr>
          <w:rFonts w:hint="eastAsia" w:ascii="楷体" w:hAnsi="楷体" w:eastAsia="楷体" w:cs="楷体"/>
          <w:b/>
          <w:bCs/>
          <w:i w:val="0"/>
          <w:caps w:val="0"/>
          <w:color w:val="auto"/>
          <w:spacing w:val="0"/>
          <w:kern w:val="0"/>
          <w:sz w:val="32"/>
          <w:szCs w:val="32"/>
          <w:shd w:val="clear" w:fill="FFFFFF"/>
          <w:lang w:val="en-US" w:eastAsia="zh-CN" w:bidi="ar"/>
        </w:rPr>
        <w:t>（三)部门内部控制及厉行节约制度建设情况</w:t>
      </w:r>
    </w:p>
    <w:p>
      <w:pPr>
        <w:keepNext w:val="0"/>
        <w:keepLines w:val="0"/>
        <w:pageBreakBefore w:val="0"/>
        <w:widowControl/>
        <w:suppressLineNumbers w:val="0"/>
        <w:shd w:val="clear" w:fill="FFFFFF"/>
        <w:kinsoku/>
        <w:overflowPunct/>
        <w:topLinePunct w:val="0"/>
        <w:autoSpaceDE/>
        <w:autoSpaceDN/>
        <w:bidi w:val="0"/>
        <w:adjustRightInd/>
        <w:spacing w:beforeAutospacing="0" w:afterAutospacing="0" w:line="600" w:lineRule="exact"/>
        <w:ind w:right="0" w:firstLine="640" w:firstLineChars="200"/>
        <w:jc w:val="left"/>
        <w:textAlignment w:val="auto"/>
        <w:rPr>
          <w:rFonts w:hint="eastAsia" w:ascii="仿宋_GB2312" w:hAnsi="仿宋_GB2312" w:eastAsia="仿宋_GB2312" w:cs="仿宋_GB2312"/>
          <w:color w:val="auto"/>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1.高度重视预算支出绩效评价工作，成立了以刘小飞局长为组长，其他局领导为副组长，股室主要负责人为成员的预算支出绩效评价领导小组，明确各职能股室的评价责任，进一步强化各股室对财政预算支出管理意识。</w:t>
      </w:r>
    </w:p>
    <w:p>
      <w:pPr>
        <w:keepNext w:val="0"/>
        <w:keepLines w:val="0"/>
        <w:pageBreakBefore w:val="0"/>
        <w:widowControl/>
        <w:suppressLineNumbers w:val="0"/>
        <w:shd w:val="clear" w:fill="FFFFFF"/>
        <w:kinsoku/>
        <w:overflowPunct/>
        <w:topLinePunct w:val="0"/>
        <w:autoSpaceDE/>
        <w:autoSpaceDN/>
        <w:bidi w:val="0"/>
        <w:adjustRightInd/>
        <w:spacing w:beforeAutospacing="0" w:afterAutospacing="0" w:line="600" w:lineRule="exact"/>
        <w:ind w:right="0" w:firstLine="640" w:firstLineChars="200"/>
        <w:jc w:val="left"/>
        <w:textAlignment w:val="auto"/>
        <w:rPr>
          <w:rFonts w:hint="eastAsia" w:ascii="仿宋_GB2312" w:hAnsi="仿宋_GB2312" w:eastAsia="仿宋_GB2312" w:cs="仿宋_GB2312"/>
          <w:color w:val="auto"/>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2.加强对国家、省级财政预算资金管理方面制度的学习培训，不断提高各职能股室的业务工作能力。及时组织局机关人员学习了本年度区里出台的培训费、会议费、差旅费、国内公务接待等相关管理办法。</w:t>
      </w:r>
    </w:p>
    <w:p>
      <w:pPr>
        <w:keepNext w:val="0"/>
        <w:keepLines w:val="0"/>
        <w:pageBreakBefore w:val="0"/>
        <w:widowControl/>
        <w:suppressLineNumbers w:val="0"/>
        <w:shd w:val="clear" w:fill="FFFFFF"/>
        <w:kinsoku/>
        <w:overflowPunct/>
        <w:topLinePunct w:val="0"/>
        <w:autoSpaceDE/>
        <w:autoSpaceDN/>
        <w:bidi w:val="0"/>
        <w:adjustRightInd/>
        <w:spacing w:beforeAutospacing="0" w:afterAutospacing="0" w:line="600" w:lineRule="exact"/>
        <w:ind w:right="0" w:firstLine="640" w:firstLineChars="200"/>
        <w:jc w:val="left"/>
        <w:textAlignment w:val="auto"/>
        <w:rPr>
          <w:rFonts w:hint="eastAsia" w:ascii="仿宋_GB2312" w:hAnsi="仿宋_GB2312" w:eastAsia="仿宋_GB2312" w:cs="仿宋_GB2312"/>
          <w:color w:val="auto"/>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3.严格制度执行，特别是“三公”经费的预算控制。加强对公务用车的管理，严格招待费用审核审批程序，“三公”经费较好地控制在预算范围之内。</w:t>
      </w:r>
    </w:p>
    <w:p>
      <w:pPr>
        <w:keepNext w:val="0"/>
        <w:keepLines w:val="0"/>
        <w:pageBreakBefore w:val="0"/>
        <w:widowControl/>
        <w:suppressLineNumbers w:val="0"/>
        <w:kinsoku/>
        <w:overflowPunct/>
        <w:topLinePunct w:val="0"/>
        <w:autoSpaceDE/>
        <w:autoSpaceDN/>
        <w:bidi w:val="0"/>
        <w:adjustRightInd/>
        <w:snapToGrid w:val="0"/>
        <w:spacing w:beforeAutospacing="0" w:afterAutospacing="0" w:line="600" w:lineRule="exact"/>
        <w:ind w:left="0" w:right="0" w:firstLine="640" w:firstLineChars="200"/>
        <w:jc w:val="left"/>
        <w:textAlignment w:val="auto"/>
        <w:rPr>
          <w:rFonts w:hint="eastAsia" w:ascii="黑体" w:hAnsi="黑体" w:eastAsia="黑体" w:cs="黑体"/>
          <w:color w:val="auto"/>
          <w:kern w:val="2"/>
          <w:sz w:val="32"/>
          <w:szCs w:val="32"/>
          <w:lang w:val="en-US" w:eastAsia="zh-CN" w:bidi="ar"/>
        </w:rPr>
      </w:pPr>
      <w:r>
        <w:rPr>
          <w:rFonts w:hint="eastAsia" w:ascii="黑体" w:hAnsi="黑体" w:eastAsia="黑体" w:cs="黑体"/>
          <w:color w:val="auto"/>
          <w:kern w:val="2"/>
          <w:sz w:val="32"/>
          <w:szCs w:val="32"/>
          <w:lang w:val="en-US" w:eastAsia="zh-CN" w:bidi="ar"/>
        </w:rPr>
        <w:t>二、部门整体支出概况。</w:t>
      </w:r>
    </w:p>
    <w:p>
      <w:pPr>
        <w:keepNext w:val="0"/>
        <w:keepLines w:val="0"/>
        <w:pageBreakBefore w:val="0"/>
        <w:widowControl/>
        <w:numPr>
          <w:ilvl w:val="0"/>
          <w:numId w:val="0"/>
        </w:numPr>
        <w:suppressLineNumbers w:val="0"/>
        <w:kinsoku/>
        <w:overflowPunct/>
        <w:topLinePunct w:val="0"/>
        <w:autoSpaceDE/>
        <w:autoSpaceDN/>
        <w:bidi w:val="0"/>
        <w:adjustRightInd/>
        <w:spacing w:beforeAutospacing="0" w:afterAutospacing="0" w:line="600" w:lineRule="exact"/>
        <w:ind w:right="0" w:rightChars="0" w:firstLine="640" w:firstLineChars="200"/>
        <w:jc w:val="left"/>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2019年度北塔区民政局部门整体支出375.07万元，其中基本支出230.67万元，包括工作福利支出、日常公用支出等。</w:t>
      </w:r>
    </w:p>
    <w:p>
      <w:pPr>
        <w:keepNext w:val="0"/>
        <w:keepLines w:val="0"/>
        <w:pageBreakBefore w:val="0"/>
        <w:widowControl/>
        <w:suppressLineNumbers w:val="0"/>
        <w:shd w:val="clear" w:fill="FFFFFF"/>
        <w:kinsoku/>
        <w:overflowPunct/>
        <w:topLinePunct w:val="0"/>
        <w:autoSpaceDE/>
        <w:autoSpaceDN/>
        <w:bidi w:val="0"/>
        <w:adjustRightInd/>
        <w:spacing w:beforeAutospacing="0" w:afterAutospacing="0" w:line="600" w:lineRule="exact"/>
        <w:ind w:left="0" w:right="0" w:firstLine="640" w:firstLineChars="200"/>
        <w:jc w:val="both"/>
        <w:textAlignment w:val="auto"/>
        <w:rPr>
          <w:rFonts w:hint="eastAsia" w:ascii="黑体" w:hAnsi="黑体" w:eastAsia="黑体" w:cs="黑体"/>
          <w:b w:val="0"/>
          <w:bCs/>
          <w:color w:val="auto"/>
          <w:kern w:val="0"/>
          <w:sz w:val="32"/>
          <w:szCs w:val="32"/>
          <w:shd w:val="clear" w:fill="FFFFFF"/>
          <w:lang w:val="en-US" w:eastAsia="zh-CN" w:bidi="ar"/>
        </w:rPr>
      </w:pPr>
      <w:r>
        <w:rPr>
          <w:rFonts w:hint="eastAsia" w:ascii="黑体" w:hAnsi="黑体" w:eastAsia="黑体" w:cs="黑体"/>
          <w:b w:val="0"/>
          <w:bCs/>
          <w:color w:val="auto"/>
          <w:kern w:val="0"/>
          <w:sz w:val="32"/>
          <w:szCs w:val="32"/>
          <w:shd w:val="clear" w:fill="FFFFFF"/>
          <w:lang w:val="en-US" w:eastAsia="zh-CN" w:bidi="ar"/>
        </w:rPr>
        <w:t>三、预算资金总体情况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Autospacing="0" w:afterAutospacing="0" w:line="600" w:lineRule="exact"/>
        <w:ind w:right="0" w:firstLine="640" w:firstLineChars="200"/>
        <w:jc w:val="left"/>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1.收支预算总情况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Autospacing="0" w:afterAutospacing="0" w:line="600" w:lineRule="exact"/>
        <w:ind w:left="0" w:right="0" w:firstLine="64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2019年部门预算总收入375.07万元。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600" w:lineRule="exact"/>
        <w:ind w:left="0" w:right="0" w:firstLine="64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2019年支出预算为375.07万元，其中，基本支出230.67万元，项目支出144.4万元。</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2.三公经费预算执行情况（单位：万元）</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sz w:val="32"/>
          <w:szCs w:val="32"/>
          <w:shd w:val="clear" w:fill="FFFFFF"/>
        </w:rPr>
        <w:t>2019年“三公”经费预算数为</w:t>
      </w: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rPr>
        <w:t>万元，其中：公务接待费</w:t>
      </w: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rPr>
        <w:t>万元，公务用车购置及运行费</w:t>
      </w:r>
      <w:r>
        <w:rPr>
          <w:rFonts w:hint="eastAsia" w:ascii="仿宋_GB2312" w:hAnsi="仿宋_GB2312" w:eastAsia="仿宋_GB2312" w:cs="仿宋_GB2312"/>
          <w:i w:val="0"/>
          <w:caps w:val="0"/>
          <w:color w:val="auto"/>
          <w:spacing w:val="0"/>
          <w:sz w:val="32"/>
          <w:szCs w:val="32"/>
          <w:shd w:val="clear" w:fill="FFFFFF"/>
          <w:lang w:val="en-US" w:eastAsia="zh-CN"/>
        </w:rPr>
        <w:t>0</w:t>
      </w:r>
      <w:r>
        <w:rPr>
          <w:rFonts w:hint="eastAsia" w:ascii="仿宋_GB2312" w:hAnsi="仿宋_GB2312" w:eastAsia="仿宋_GB2312" w:cs="仿宋_GB2312"/>
          <w:i w:val="0"/>
          <w:caps w:val="0"/>
          <w:color w:val="auto"/>
          <w:spacing w:val="0"/>
          <w:sz w:val="32"/>
          <w:szCs w:val="32"/>
          <w:shd w:val="clear" w:fill="FFFFFF"/>
        </w:rPr>
        <w:t>万元，无因公出国（境）费。2019年“三公”经费预算较2018年减少</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我局将严格贯彻中央“八项规定”和厉行节约的要求，加强经费管理。</w:t>
      </w:r>
    </w:p>
    <w:p>
      <w:pPr>
        <w:keepNext w:val="0"/>
        <w:keepLines w:val="0"/>
        <w:pageBreakBefore w:val="0"/>
        <w:widowControl/>
        <w:suppressLineNumbers w:val="0"/>
        <w:shd w:val="clear" w:fill="FFFFFF"/>
        <w:kinsoku/>
        <w:overflowPunct/>
        <w:topLinePunct w:val="0"/>
        <w:autoSpaceDE/>
        <w:autoSpaceDN/>
        <w:bidi w:val="0"/>
        <w:adjustRightInd/>
        <w:spacing w:beforeAutospacing="0" w:afterAutospacing="0" w:line="600" w:lineRule="exact"/>
        <w:ind w:left="0" w:right="0" w:firstLine="640" w:firstLineChars="200"/>
        <w:jc w:val="both"/>
        <w:textAlignment w:val="auto"/>
        <w:rPr>
          <w:rFonts w:hint="eastAsia" w:ascii="黑体" w:hAnsi="黑体" w:eastAsia="黑体" w:cs="黑体"/>
          <w:b w:val="0"/>
          <w:bCs/>
          <w:color w:val="auto"/>
          <w:kern w:val="0"/>
          <w:sz w:val="32"/>
          <w:szCs w:val="32"/>
          <w:shd w:val="clear" w:fill="FFFFFF"/>
          <w:lang w:val="en-US" w:eastAsia="zh-CN" w:bidi="ar"/>
        </w:rPr>
      </w:pPr>
      <w:r>
        <w:rPr>
          <w:rFonts w:hint="eastAsia" w:ascii="黑体" w:hAnsi="黑体" w:eastAsia="黑体" w:cs="黑体"/>
          <w:b w:val="0"/>
          <w:bCs/>
          <w:color w:val="auto"/>
          <w:kern w:val="0"/>
          <w:sz w:val="32"/>
          <w:szCs w:val="32"/>
          <w:shd w:val="clear" w:fill="FFFFFF"/>
          <w:lang w:val="en-US" w:eastAsia="zh-CN" w:bidi="ar"/>
        </w:rPr>
        <w:t>四、绩效评价工作情况</w:t>
      </w:r>
    </w:p>
    <w:p>
      <w:pPr>
        <w:keepNext w:val="0"/>
        <w:keepLines w:val="0"/>
        <w:pageBreakBefore w:val="0"/>
        <w:widowControl/>
        <w:suppressLineNumbers w:val="0"/>
        <w:kinsoku/>
        <w:overflowPunct/>
        <w:topLinePunct w:val="0"/>
        <w:autoSpaceDE/>
        <w:autoSpaceDN/>
        <w:bidi w:val="0"/>
        <w:adjustRightInd/>
        <w:spacing w:beforeAutospacing="0" w:afterAutospacing="0" w:line="600" w:lineRule="exact"/>
        <w:ind w:left="0" w:righ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我局2019年我局经费开支严格按预算执行，管理制度健全，支出符合国家财经法规和财务管理制度规定。按要求执行政府采购，严控支出，开源节流，2019年“三公经费”支出比上年及年初预算数均有下降。资产管理安全，固定资产利用率、重点工作完成率等均达到或超过年初计划数，取得了较好的社会效益。 </w:t>
      </w:r>
    </w:p>
    <w:p>
      <w:pPr>
        <w:keepNext w:val="0"/>
        <w:keepLines w:val="0"/>
        <w:pageBreakBefore w:val="0"/>
        <w:widowControl/>
        <w:numPr>
          <w:ilvl w:val="0"/>
          <w:numId w:val="0"/>
        </w:numPr>
        <w:suppressLineNumbers w:val="0"/>
        <w:kinsoku/>
        <w:overflowPunct/>
        <w:topLinePunct w:val="0"/>
        <w:autoSpaceDE/>
        <w:autoSpaceDN/>
        <w:bidi w:val="0"/>
        <w:adjustRightInd/>
        <w:spacing w:beforeAutospacing="0" w:afterAutospacing="0" w:line="600" w:lineRule="exact"/>
        <w:ind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1.财务报账手续规范，报账凭证内容必须符合有关财经法规规定和票据管理要求。</w:t>
      </w:r>
    </w:p>
    <w:p>
      <w:pPr>
        <w:keepNext w:val="0"/>
        <w:keepLines w:val="0"/>
        <w:pageBreakBefore w:val="0"/>
        <w:widowControl/>
        <w:numPr>
          <w:ilvl w:val="0"/>
          <w:numId w:val="0"/>
        </w:numPr>
        <w:suppressLineNumbers w:val="0"/>
        <w:kinsoku/>
        <w:overflowPunct/>
        <w:topLinePunct w:val="0"/>
        <w:autoSpaceDE/>
        <w:autoSpaceDN/>
        <w:bidi w:val="0"/>
        <w:adjustRightInd/>
        <w:spacing w:beforeAutospacing="0" w:afterAutospacing="0" w:line="600" w:lineRule="exact"/>
        <w:ind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2.进一步规范资金使用，把好“支出关”。经费开支预算执行，基本支出的日常财务管理有机关财务实行统一核算和统一管理，做到不铺张浪费，努力做到使有限的经费保证机关日常的正常运行。</w:t>
      </w:r>
    </w:p>
    <w:p>
      <w:pPr>
        <w:keepNext w:val="0"/>
        <w:keepLines w:val="0"/>
        <w:pageBreakBefore w:val="0"/>
        <w:widowControl/>
        <w:suppressLineNumbers w:val="0"/>
        <w:kinsoku/>
        <w:overflowPunct/>
        <w:topLinePunct w:val="0"/>
        <w:autoSpaceDE/>
        <w:autoSpaceDN/>
        <w:bidi w:val="0"/>
        <w:adjustRightInd/>
        <w:spacing w:beforeAutospacing="0" w:afterAutospacing="0" w:line="600" w:lineRule="exact"/>
        <w:ind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color w:val="auto"/>
          <w:kern w:val="0"/>
          <w:sz w:val="32"/>
          <w:szCs w:val="32"/>
          <w:lang w:val="en-US" w:eastAsia="zh-CN" w:bidi="ar"/>
        </w:rPr>
        <w:t>3.固定资产实行统一采购、保管</w:t>
      </w:r>
      <w:r>
        <w:rPr>
          <w:rFonts w:hint="eastAsia" w:ascii="仿宋_GB2312" w:hAnsi="仿宋_GB2312" w:eastAsia="仿宋_GB2312" w:cs="仿宋_GB2312"/>
          <w:color w:val="auto"/>
          <w:kern w:val="0"/>
          <w:sz w:val="32"/>
          <w:szCs w:val="32"/>
          <w:lang w:val="en-US" w:eastAsia="zh-CN" w:bidi="ar"/>
        </w:rPr>
        <w:t xml:space="preserve">。办公室负责对固定资产定期盘点、清理核对工作。 </w:t>
      </w:r>
    </w:p>
    <w:p>
      <w:pPr>
        <w:keepNext w:val="0"/>
        <w:keepLines w:val="0"/>
        <w:pageBreakBefore w:val="0"/>
        <w:widowControl/>
        <w:suppressLineNumbers w:val="0"/>
        <w:kinsoku/>
        <w:overflowPunct/>
        <w:topLinePunct w:val="0"/>
        <w:autoSpaceDE/>
        <w:autoSpaceDN/>
        <w:bidi w:val="0"/>
        <w:adjustRightInd/>
        <w:spacing w:beforeAutospacing="0" w:afterAutospacing="0" w:line="600" w:lineRule="exact"/>
        <w:ind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color w:val="auto"/>
          <w:kern w:val="0"/>
          <w:sz w:val="32"/>
          <w:szCs w:val="32"/>
          <w:lang w:val="en-US" w:eastAsia="zh-CN" w:bidi="ar"/>
        </w:rPr>
        <w:t>4.2</w:t>
      </w:r>
      <w:r>
        <w:rPr>
          <w:rFonts w:hint="eastAsia" w:ascii="仿宋_GB2312" w:hAnsi="仿宋_GB2312" w:eastAsia="仿宋_GB2312" w:cs="仿宋_GB2312"/>
          <w:color w:val="auto"/>
          <w:kern w:val="0"/>
          <w:sz w:val="32"/>
          <w:szCs w:val="32"/>
          <w:lang w:val="en-US" w:eastAsia="zh-CN" w:bidi="ar"/>
        </w:rPr>
        <w:t xml:space="preserve">019年，我局全面落实以人民为中心的发展思想，抓住人民群众最关心最直接最现实的利益问题，不断提高人民群众的获得感、幸福感、安全感。 </w:t>
      </w:r>
    </w:p>
    <w:p>
      <w:pPr>
        <w:keepNext w:val="0"/>
        <w:keepLines w:val="0"/>
        <w:pageBreakBefore w:val="0"/>
        <w:widowControl/>
        <w:suppressLineNumbers w:val="0"/>
        <w:kinsoku/>
        <w:overflowPunct/>
        <w:topLinePunct w:val="0"/>
        <w:autoSpaceDE/>
        <w:autoSpaceDN/>
        <w:bidi w:val="0"/>
        <w:adjustRightInd/>
        <w:spacing w:beforeAutospacing="0" w:afterAutospacing="0" w:line="600" w:lineRule="exact"/>
        <w:ind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color w:val="auto"/>
          <w:kern w:val="0"/>
          <w:sz w:val="32"/>
          <w:szCs w:val="32"/>
          <w:lang w:val="en-US" w:eastAsia="zh-CN" w:bidi="ar"/>
        </w:rPr>
        <w:t>5.强监管，理财水平不断提升</w:t>
      </w:r>
      <w:r>
        <w:rPr>
          <w:rFonts w:hint="eastAsia" w:ascii="仿宋_GB2312" w:hAnsi="仿宋_GB2312" w:eastAsia="仿宋_GB2312" w:cs="仿宋_GB2312"/>
          <w:b/>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 xml:space="preserve">一是加强财政资金监督检查；二是强化预算管理和绩效评价；三是加大政府采购力度。 </w:t>
      </w:r>
    </w:p>
    <w:p>
      <w:pPr>
        <w:keepNext w:val="0"/>
        <w:keepLines w:val="0"/>
        <w:pageBreakBefore w:val="0"/>
        <w:widowControl/>
        <w:suppressLineNumbers w:val="0"/>
        <w:kinsoku/>
        <w:overflowPunct/>
        <w:topLinePunct w:val="0"/>
        <w:autoSpaceDE/>
        <w:autoSpaceDN/>
        <w:bidi w:val="0"/>
        <w:adjustRightInd/>
        <w:spacing w:beforeAutospacing="0" w:afterAutospacing="0" w:line="600" w:lineRule="exact"/>
        <w:ind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val="0"/>
          <w:bCs/>
          <w:color w:val="auto"/>
          <w:kern w:val="0"/>
          <w:sz w:val="32"/>
          <w:szCs w:val="32"/>
          <w:lang w:val="en-US" w:eastAsia="zh-CN" w:bidi="ar"/>
        </w:rPr>
        <w:t>6.严管理，队伍建设切实加强。</w:t>
      </w:r>
      <w:r>
        <w:rPr>
          <w:rFonts w:hint="eastAsia" w:ascii="仿宋_GB2312" w:hAnsi="仿宋_GB2312" w:eastAsia="仿宋_GB2312" w:cs="仿宋_GB2312"/>
          <w:color w:val="auto"/>
          <w:kern w:val="0"/>
          <w:sz w:val="32"/>
          <w:szCs w:val="32"/>
          <w:lang w:val="en-US" w:eastAsia="zh-CN" w:bidi="ar"/>
        </w:rPr>
        <w:t xml:space="preserve">我局始终把干部队伍建设作为推动工作的突破口和切入点，内强素质，外树形象，不断提升队伍的凝聚力、战斗力和创造力。一是加强机关财务管理，严格执行中央八项规定，厉行节约，严控三公经费。二是提高财政信息化水平，三是扎实推进基层党建，四是抓好干部队伍建设，五是狠抓党风廉政建设。 </w:t>
      </w:r>
    </w:p>
    <w:p>
      <w:pPr>
        <w:keepNext w:val="0"/>
        <w:keepLines w:val="0"/>
        <w:pageBreakBefore w:val="0"/>
        <w:widowControl/>
        <w:suppressLineNumbers w:val="0"/>
        <w:shd w:val="clear" w:fill="FFFFFF"/>
        <w:kinsoku/>
        <w:overflowPunct/>
        <w:topLinePunct w:val="0"/>
        <w:autoSpaceDE/>
        <w:autoSpaceDN/>
        <w:bidi w:val="0"/>
        <w:adjustRightInd/>
        <w:spacing w:beforeAutospacing="0" w:afterAutospacing="0" w:line="600" w:lineRule="exact"/>
        <w:ind w:left="638" w:leftChars="304" w:right="300" w:firstLine="0" w:firstLineChars="0"/>
        <w:jc w:val="left"/>
        <w:textAlignment w:val="auto"/>
        <w:rPr>
          <w:rFonts w:hint="eastAsia" w:ascii="楷体" w:hAnsi="楷体" w:eastAsia="楷体" w:cs="楷体"/>
          <w:b/>
          <w:bCs/>
          <w:color w:val="auto"/>
          <w:kern w:val="0"/>
          <w:sz w:val="32"/>
          <w:szCs w:val="32"/>
          <w:shd w:val="clear" w:fill="FFFFFF"/>
          <w:lang w:val="en-US" w:eastAsia="zh-CN" w:bidi="ar"/>
        </w:rPr>
      </w:pPr>
      <w:r>
        <w:rPr>
          <w:rFonts w:hint="eastAsia" w:ascii="黑体" w:hAnsi="黑体" w:eastAsia="黑体" w:cs="黑体"/>
          <w:b w:val="0"/>
          <w:bCs/>
          <w:color w:val="auto"/>
          <w:kern w:val="0"/>
          <w:sz w:val="32"/>
          <w:szCs w:val="32"/>
          <w:shd w:val="clear" w:fill="FFFFFF"/>
          <w:lang w:val="en-US" w:eastAsia="zh-CN" w:bidi="ar"/>
        </w:rPr>
        <w:t>五、改进措施和有关建议 </w:t>
      </w:r>
      <w:r>
        <w:rPr>
          <w:rFonts w:hint="eastAsia" w:ascii="黑体" w:hAnsi="黑体" w:eastAsia="黑体" w:cs="黑体"/>
          <w:b w:val="0"/>
          <w:bCs/>
          <w:color w:val="auto"/>
          <w:kern w:val="0"/>
          <w:sz w:val="32"/>
          <w:szCs w:val="32"/>
          <w:shd w:val="clear" w:fill="FFFFFF"/>
          <w:lang w:val="en-US" w:eastAsia="zh-CN" w:bidi="ar"/>
        </w:rPr>
        <w:br w:type="textWrapping"/>
      </w:r>
      <w:r>
        <w:rPr>
          <w:rFonts w:hint="eastAsia" w:ascii="楷体" w:hAnsi="楷体" w:eastAsia="楷体" w:cs="楷体"/>
          <w:b/>
          <w:bCs/>
          <w:color w:val="auto"/>
          <w:kern w:val="0"/>
          <w:sz w:val="32"/>
          <w:szCs w:val="32"/>
          <w:shd w:val="clear" w:fill="FFFFFF"/>
          <w:lang w:val="en-US" w:eastAsia="zh-CN" w:bidi="ar"/>
        </w:rPr>
        <w:t>（一）科学合理编制预算，严格执行预算</w:t>
      </w:r>
    </w:p>
    <w:p>
      <w:pPr>
        <w:keepNext w:val="0"/>
        <w:keepLines w:val="0"/>
        <w:pageBreakBefore w:val="0"/>
        <w:widowControl/>
        <w:suppressLineNumbers w:val="0"/>
        <w:shd w:val="clear" w:fill="FFFFFF"/>
        <w:kinsoku/>
        <w:overflowPunct/>
        <w:topLinePunct w:val="0"/>
        <w:autoSpaceDE/>
        <w:autoSpaceDN/>
        <w:bidi w:val="0"/>
        <w:adjustRightInd/>
        <w:spacing w:beforeAutospacing="0" w:afterAutospacing="0" w:line="600" w:lineRule="exact"/>
        <w:ind w:right="300" w:firstLine="640" w:firstLineChars="200"/>
        <w:jc w:val="left"/>
        <w:textAlignment w:val="auto"/>
        <w:rPr>
          <w:rFonts w:hint="eastAsia" w:ascii="仿宋_GB2312" w:hAnsi="仿宋_GB2312" w:eastAsia="仿宋_GB2312" w:cs="仿宋_GB2312"/>
          <w:color w:val="auto"/>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建议按照《预算法》及其实施条例的相关规定，参考上一年的预算执行情况和年度的收支预测科学编制预算。同时在编制预算项目时与上年核算科目结合起来。在预算执行中，严格按照预算科目支出，确需调剂的，按规定程序报经批准。</w:t>
      </w:r>
      <w:r>
        <w:rPr>
          <w:rFonts w:hint="eastAsia" w:ascii="仿宋_GB2312" w:hAnsi="仿宋_GB2312" w:eastAsia="仿宋_GB2312" w:cs="仿宋_GB2312"/>
          <w:color w:val="auto"/>
          <w:kern w:val="0"/>
          <w:sz w:val="32"/>
          <w:szCs w:val="32"/>
          <w:shd w:val="clear" w:fill="FFFFFF"/>
          <w:lang w:val="en-US" w:eastAsia="zh-CN" w:bidi="ar"/>
        </w:rPr>
        <w:br w:type="textWrapping"/>
      </w:r>
      <w:r>
        <w:rPr>
          <w:rFonts w:hint="eastAsia" w:ascii="楷体" w:hAnsi="楷体" w:eastAsia="楷体" w:cs="楷体"/>
          <w:b/>
          <w:bCs/>
          <w:color w:val="auto"/>
          <w:kern w:val="0"/>
          <w:sz w:val="32"/>
          <w:szCs w:val="32"/>
          <w:shd w:val="clear" w:fill="FFFFFF"/>
          <w:lang w:val="en-US" w:eastAsia="zh-CN" w:bidi="ar"/>
        </w:rPr>
        <w:t xml:space="preserve">    （二）完善管理制度</w:t>
      </w:r>
      <w:r>
        <w:rPr>
          <w:rFonts w:hint="eastAsia" w:ascii="楷体" w:hAnsi="楷体" w:eastAsia="楷体" w:cs="楷体"/>
          <w:b/>
          <w:bCs/>
          <w:color w:val="auto"/>
          <w:kern w:val="0"/>
          <w:sz w:val="32"/>
          <w:szCs w:val="32"/>
          <w:shd w:val="clear" w:fill="FFFFFF"/>
          <w:lang w:val="en-US" w:eastAsia="zh-CN" w:bidi="ar"/>
        </w:rPr>
        <w:br w:type="textWrapping"/>
      </w:r>
      <w:r>
        <w:rPr>
          <w:rFonts w:hint="eastAsia" w:ascii="仿宋_GB2312" w:hAnsi="仿宋_GB2312" w:eastAsia="仿宋_GB2312" w:cs="仿宋_GB2312"/>
          <w:color w:val="auto"/>
          <w:kern w:val="0"/>
          <w:sz w:val="32"/>
          <w:szCs w:val="32"/>
          <w:shd w:val="clear" w:fill="FFFFFF"/>
          <w:lang w:val="en-US" w:eastAsia="zh-CN" w:bidi="ar"/>
        </w:rPr>
        <w:t xml:space="preserve">    进一步贯彻落实中央“八项规定”，建立健全新的财务管理制度，针对“三公”经费制订专门的审批和控制制度，规范支出标准与范围，并严格执行。</w:t>
      </w:r>
    </w:p>
    <w:p>
      <w:pPr>
        <w:keepNext w:val="0"/>
        <w:keepLines w:val="0"/>
        <w:pageBreakBefore w:val="0"/>
        <w:widowControl/>
        <w:suppressLineNumbers w:val="0"/>
        <w:shd w:val="clear" w:fill="FFFFFF"/>
        <w:kinsoku/>
        <w:overflowPunct/>
        <w:topLinePunct w:val="0"/>
        <w:autoSpaceDE/>
        <w:autoSpaceDN/>
        <w:bidi w:val="0"/>
        <w:adjustRightInd/>
        <w:spacing w:beforeAutospacing="0" w:afterAutospacing="0" w:line="600" w:lineRule="exact"/>
        <w:ind w:left="0" w:right="0" w:firstLine="640" w:firstLineChars="200"/>
        <w:jc w:val="both"/>
        <w:textAlignment w:val="auto"/>
        <w:rPr>
          <w:rFonts w:hint="eastAsia" w:ascii="黑体" w:hAnsi="黑体" w:eastAsia="黑体" w:cs="黑体"/>
          <w:b w:val="0"/>
          <w:bCs/>
          <w:color w:val="auto"/>
          <w:sz w:val="32"/>
          <w:szCs w:val="32"/>
          <w:shd w:val="clear" w:fill="FFFFFF"/>
          <w:lang w:val="en-US" w:eastAsia="zh-CN" w:bidi="ar"/>
        </w:rPr>
      </w:pPr>
      <w:r>
        <w:rPr>
          <w:rFonts w:hint="eastAsia" w:ascii="黑体" w:hAnsi="黑体" w:eastAsia="黑体" w:cs="黑体"/>
          <w:b w:val="0"/>
          <w:bCs/>
          <w:color w:val="auto"/>
          <w:kern w:val="0"/>
          <w:sz w:val="32"/>
          <w:szCs w:val="32"/>
          <w:shd w:val="clear" w:fill="FFFFFF"/>
          <w:lang w:val="en-US" w:eastAsia="zh-CN" w:bidi="ar"/>
        </w:rPr>
        <w:t>六、综合评价结果</w:t>
      </w:r>
    </w:p>
    <w:p>
      <w:pPr>
        <w:keepNext w:val="0"/>
        <w:keepLines w:val="0"/>
        <w:pageBreakBefore w:val="0"/>
        <w:widowControl/>
        <w:suppressLineNumbers w:val="0"/>
        <w:shd w:val="clear" w:fill="FFFFFF"/>
        <w:kinsoku/>
        <w:overflowPunct/>
        <w:topLinePunct w:val="0"/>
        <w:autoSpaceDE/>
        <w:autoSpaceDN/>
        <w:bidi w:val="0"/>
        <w:adjustRightInd/>
        <w:spacing w:beforeAutospacing="0" w:afterAutospacing="0" w:line="600" w:lineRule="exact"/>
        <w:ind w:left="0" w:right="0" w:firstLine="640"/>
        <w:jc w:val="both"/>
        <w:textAlignment w:val="auto"/>
        <w:rPr>
          <w:rFonts w:hint="eastAsia" w:ascii="仿宋_GB2312" w:hAnsi="仿宋_GB2312" w:eastAsia="仿宋_GB2312" w:cs="仿宋_GB2312"/>
          <w:color w:val="auto"/>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根据《部门整体支出绩效评价指标》规定的内容，北塔区民政局2019年度整体支出绩效评为“ 良好 ”。</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67CC78"/>
    <w:multiLevelType w:val="singleLevel"/>
    <w:tmpl w:val="EA67CC78"/>
    <w:lvl w:ilvl="0" w:tentative="0">
      <w:start w:val="1"/>
      <w:numFmt w:val="decimal"/>
      <w:lvlText w:val="%1."/>
      <w:lvlJc w:val="left"/>
      <w:pPr>
        <w:tabs>
          <w:tab w:val="left" w:pos="312"/>
        </w:tabs>
      </w:p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658A3"/>
    <w:rsid w:val="00074155"/>
    <w:rsid w:val="000A3F69"/>
    <w:rsid w:val="00152C6D"/>
    <w:rsid w:val="00162D39"/>
    <w:rsid w:val="001A67DB"/>
    <w:rsid w:val="001D51E5"/>
    <w:rsid w:val="001F0C3B"/>
    <w:rsid w:val="00214427"/>
    <w:rsid w:val="00265724"/>
    <w:rsid w:val="0027426B"/>
    <w:rsid w:val="003479BD"/>
    <w:rsid w:val="003768D5"/>
    <w:rsid w:val="004506F9"/>
    <w:rsid w:val="004717A2"/>
    <w:rsid w:val="00491741"/>
    <w:rsid w:val="00500E5F"/>
    <w:rsid w:val="005122EF"/>
    <w:rsid w:val="00517C33"/>
    <w:rsid w:val="00523644"/>
    <w:rsid w:val="0054069E"/>
    <w:rsid w:val="005767CC"/>
    <w:rsid w:val="00590D9F"/>
    <w:rsid w:val="00595D26"/>
    <w:rsid w:val="005A74E6"/>
    <w:rsid w:val="005D4D55"/>
    <w:rsid w:val="005E2CFB"/>
    <w:rsid w:val="0062378F"/>
    <w:rsid w:val="00651EEC"/>
    <w:rsid w:val="006A351B"/>
    <w:rsid w:val="006B0422"/>
    <w:rsid w:val="006C1B53"/>
    <w:rsid w:val="006D7730"/>
    <w:rsid w:val="006E5284"/>
    <w:rsid w:val="006F3EB5"/>
    <w:rsid w:val="00702E34"/>
    <w:rsid w:val="00704395"/>
    <w:rsid w:val="00720FF1"/>
    <w:rsid w:val="00812ED5"/>
    <w:rsid w:val="008277D9"/>
    <w:rsid w:val="008A3E8D"/>
    <w:rsid w:val="009237C4"/>
    <w:rsid w:val="00950252"/>
    <w:rsid w:val="00967F5D"/>
    <w:rsid w:val="009A0F95"/>
    <w:rsid w:val="009B3ADF"/>
    <w:rsid w:val="009C3B52"/>
    <w:rsid w:val="00A42218"/>
    <w:rsid w:val="00A70249"/>
    <w:rsid w:val="00B33BEA"/>
    <w:rsid w:val="00B57C9F"/>
    <w:rsid w:val="00B845B3"/>
    <w:rsid w:val="00B85D8B"/>
    <w:rsid w:val="00BE3674"/>
    <w:rsid w:val="00C3049A"/>
    <w:rsid w:val="00C31B1E"/>
    <w:rsid w:val="00C77645"/>
    <w:rsid w:val="00CE04C3"/>
    <w:rsid w:val="00CE76A0"/>
    <w:rsid w:val="00D148C6"/>
    <w:rsid w:val="00DD06FF"/>
    <w:rsid w:val="00DD5FE9"/>
    <w:rsid w:val="00E00C7A"/>
    <w:rsid w:val="00E55B68"/>
    <w:rsid w:val="00F74360"/>
    <w:rsid w:val="00FB462F"/>
    <w:rsid w:val="00FE16FA"/>
    <w:rsid w:val="00FE328A"/>
    <w:rsid w:val="028114D7"/>
    <w:rsid w:val="02ED24A9"/>
    <w:rsid w:val="0B164051"/>
    <w:rsid w:val="13CB6AEC"/>
    <w:rsid w:val="173B2131"/>
    <w:rsid w:val="17E72B77"/>
    <w:rsid w:val="1C4C26D6"/>
    <w:rsid w:val="2E5A0444"/>
    <w:rsid w:val="45B2398C"/>
    <w:rsid w:val="4815368A"/>
    <w:rsid w:val="4D460ACA"/>
    <w:rsid w:val="5DD126B8"/>
    <w:rsid w:val="5ED34512"/>
    <w:rsid w:val="648865C8"/>
    <w:rsid w:val="67BA0C5C"/>
    <w:rsid w:val="690B4F14"/>
    <w:rsid w:val="7EE60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CA967F-99A7-44AE-8CB3-A0222E97AF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1258</Words>
  <Characters>7176</Characters>
  <Lines>59</Lines>
  <Paragraphs>16</Paragraphs>
  <TotalTime>19</TotalTime>
  <ScaleCrop>false</ScaleCrop>
  <LinksUpToDate>false</LinksUpToDate>
  <CharactersWithSpaces>8418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2020-07-15T07:25:00Z</cp:lastPrinted>
  <dcterms:modified xsi:type="dcterms:W3CDTF">2020-09-15T01:13:29Z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