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auto"/>
          <w:spacing w:val="0"/>
          <w:sz w:val="44"/>
          <w:szCs w:val="44"/>
          <w:lang w:val="en-US" w:eastAsia="zh-CN"/>
        </w:rPr>
      </w:pPr>
      <w:r>
        <w:rPr>
          <w:rFonts w:hint="eastAsia"/>
          <w:i w:val="0"/>
          <w:iCs w:val="0"/>
          <w:caps w:val="0"/>
          <w:color w:val="auto"/>
          <w:spacing w:val="0"/>
          <w:sz w:val="44"/>
          <w:szCs w:val="44"/>
          <w:shd w:val="clear" w:fill="FFFFFF"/>
          <w:lang w:eastAsia="zh-CN"/>
        </w:rPr>
        <w:t>北塔区</w:t>
      </w:r>
      <w:r>
        <w:rPr>
          <w:rFonts w:hint="eastAsia"/>
          <w:i w:val="0"/>
          <w:iCs w:val="0"/>
          <w:caps w:val="0"/>
          <w:color w:val="auto"/>
          <w:spacing w:val="0"/>
          <w:sz w:val="44"/>
          <w:szCs w:val="44"/>
          <w:shd w:val="clear" w:fill="FFFFFF"/>
          <w:lang w:val="en-US" w:eastAsia="zh-CN"/>
        </w:rPr>
        <w:t>妇联</w:t>
      </w:r>
      <w:r>
        <w:rPr>
          <w:i w:val="0"/>
          <w:iCs w:val="0"/>
          <w:caps w:val="0"/>
          <w:color w:val="auto"/>
          <w:spacing w:val="0"/>
          <w:sz w:val="44"/>
          <w:szCs w:val="44"/>
          <w:shd w:val="clear" w:fill="FFFFFF"/>
        </w:rPr>
        <w:t>202</w:t>
      </w:r>
      <w:r>
        <w:rPr>
          <w:rFonts w:hint="eastAsia"/>
          <w:i w:val="0"/>
          <w:iCs w:val="0"/>
          <w:caps w:val="0"/>
          <w:color w:val="auto"/>
          <w:spacing w:val="0"/>
          <w:sz w:val="44"/>
          <w:szCs w:val="44"/>
          <w:shd w:val="clear" w:fill="FFFFFF"/>
          <w:lang w:val="en-US" w:eastAsia="zh-CN"/>
        </w:rPr>
        <w:t>2</w:t>
      </w:r>
      <w:r>
        <w:rPr>
          <w:i w:val="0"/>
          <w:iCs w:val="0"/>
          <w:caps w:val="0"/>
          <w:color w:val="auto"/>
          <w:spacing w:val="0"/>
          <w:sz w:val="44"/>
          <w:szCs w:val="44"/>
          <w:shd w:val="clear" w:fill="FFFFFF"/>
        </w:rPr>
        <w:t>年度部门整体支出绩效评价报</w:t>
      </w:r>
      <w:r>
        <w:rPr>
          <w:rFonts w:hint="eastAsia"/>
          <w:i w:val="0"/>
          <w:iCs w:val="0"/>
          <w:caps w:val="0"/>
          <w:color w:val="auto"/>
          <w:spacing w:val="0"/>
          <w:sz w:val="44"/>
          <w:szCs w:val="44"/>
          <w:shd w:val="clear" w:fill="FFFFFF"/>
          <w:lang w:val="en-US" w:eastAsia="zh-CN"/>
        </w:rPr>
        <w:t>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（一）机构设置及人员情况</w:t>
      </w:r>
    </w:p>
    <w:p>
      <w:pPr>
        <w:spacing w:line="480" w:lineRule="auto"/>
        <w:ind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机构</w:t>
      </w:r>
      <w:r>
        <w:rPr>
          <w:rFonts w:hint="eastAsia" w:ascii="宋体" w:hAnsi="宋体" w:eastAsia="宋体" w:cs="宋体"/>
          <w:i w:val="0"/>
          <w:iCs w:val="0"/>
          <w:caps w:val="0"/>
          <w:color w:val="000000"/>
          <w:spacing w:val="0"/>
          <w:sz w:val="32"/>
          <w:szCs w:val="32"/>
          <w:lang w:eastAsia="zh-CN"/>
        </w:rPr>
        <w:t>设置情况</w:t>
      </w:r>
      <w:r>
        <w:rPr>
          <w:rFonts w:hint="eastAsia"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0"/>
          <w:sz w:val="32"/>
          <w:szCs w:val="32"/>
          <w:lang w:val="en-US" w:eastAsia="zh-CN"/>
        </w:rPr>
        <w:t xml:space="preserve">无内设机构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lang w:eastAsia="zh-CN"/>
        </w:rPr>
        <w:t>人员情况：</w:t>
      </w:r>
      <w:r>
        <w:rPr>
          <w:rFonts w:hint="eastAsia" w:ascii="宋体" w:hAnsi="宋体" w:eastAsia="宋体" w:cs="宋体"/>
          <w:i w:val="0"/>
          <w:iCs w:val="0"/>
          <w:caps w:val="0"/>
          <w:color w:val="000000"/>
          <w:spacing w:val="0"/>
          <w:sz w:val="32"/>
          <w:szCs w:val="32"/>
          <w:lang w:val="en-US" w:eastAsia="zh-CN"/>
        </w:rPr>
        <w:t>本部门共有编制人数3个，实有2人</w:t>
      </w:r>
    </w:p>
    <w:p>
      <w:pPr>
        <w:numPr>
          <w:ilvl w:val="0"/>
          <w:numId w:val="1"/>
        </w:numPr>
        <w:spacing w:line="480" w:lineRule="auto"/>
        <w:ind w:firstLine="643" w:firstLineChars="200"/>
        <w:jc w:val="left"/>
        <w:rPr>
          <w:color w:val="auto"/>
        </w:rPr>
      </w:pPr>
      <w:r>
        <w:rPr>
          <w:rFonts w:hint="eastAsia" w:ascii="宋体" w:hAnsi="宋体" w:eastAsia="宋体" w:cs="宋体"/>
          <w:b/>
          <w:bCs/>
          <w:i w:val="0"/>
          <w:iCs w:val="0"/>
          <w:caps w:val="0"/>
          <w:color w:val="auto"/>
          <w:spacing w:val="0"/>
          <w:sz w:val="32"/>
          <w:szCs w:val="32"/>
          <w:shd w:val="clear" w:fill="FFFFFF"/>
          <w:lang w:val="en-US" w:eastAsia="zh-CN"/>
        </w:rPr>
        <w:t>主要工作职责</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val="en-US" w:eastAsia="zh-CN"/>
        </w:rPr>
        <w:t xml:space="preserve">1、根据党的中心任务，指导全区各级妇联依据《中华全国妇女联合会章程》和妇女代表大会的决议，开展妇女儿童工作，联系团体会员，并进行业务工作指导。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val="en-US" w:eastAsia="zh-CN"/>
        </w:rPr>
        <w:t xml:space="preserve">2、组织、协调、指导全区妇女开展“双学双比”、“巾帼建功”、“五好文明家庭”、“最美家庭”、“平安家庭”、“示范妇女儿童之家”“婚调委”等创建活动。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val="en-US" w:eastAsia="zh-CN"/>
        </w:rPr>
        <w:t xml:space="preserve">3、教育、引导广大妇女增强自尊、自信、自立、自强的精神，全面提高素质，促进妇女人才成长。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val="en-US" w:eastAsia="zh-CN"/>
        </w:rPr>
        <w:t xml:space="preserve">4、加强与社会各界的联系，协调和维护妇女儿童合法权益，推动社会各界为妇女儿童办好事、做实事。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val="en-US" w:eastAsia="zh-CN"/>
        </w:rPr>
        <w:t xml:space="preserve">5、调查研究全区妇女儿童的情况、问题，及时向区委、区政府反映情况，提出意见和建议。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val="en-US" w:eastAsia="zh-CN"/>
        </w:rPr>
        <w:t xml:space="preserve">6、致力提高妇联干部的整体素质，加强妇联干部队伍建设、妇联组织建设和妇联阵地建设，增强妇联组织的凝聚力和战斗力。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val="en-US" w:eastAsia="zh-CN"/>
        </w:rPr>
        <w:t xml:space="preserve">7、团结和带领全区各族各界妇女在社会主义物质文明建设和社会主义精神文明建设中发挥积极作用。 </w:t>
      </w:r>
    </w:p>
    <w:p>
      <w:pPr>
        <w:keepNext w:val="0"/>
        <w:keepLines w:val="0"/>
        <w:widowControl w:val="0"/>
        <w:suppressLineNumbers w:val="0"/>
        <w:spacing w:before="0" w:beforeAutospacing="1" w:after="0" w:afterAutospacing="1" w:line="480" w:lineRule="exact"/>
        <w:ind w:left="0" w:right="0" w:firstLine="640" w:firstLineChars="200"/>
        <w:jc w:val="left"/>
        <w:rPr>
          <w:rFonts w:hint="eastAsia" w:ascii="宋体" w:hAnsi="宋体" w:eastAsia="宋体" w:cs="宋体"/>
          <w:i w:val="0"/>
          <w:iCs w:val="0"/>
          <w:caps w:val="0"/>
          <w:color w:val="000000"/>
          <w:spacing w:val="0"/>
          <w:sz w:val="32"/>
          <w:szCs w:val="32"/>
          <w:lang w:eastAsia="zh-CN"/>
        </w:rPr>
      </w:pPr>
      <w:r>
        <w:rPr>
          <w:rFonts w:hint="eastAsia" w:ascii="宋体" w:hAnsi="宋体" w:eastAsia="宋体" w:cs="宋体"/>
          <w:i w:val="0"/>
          <w:iCs w:val="0"/>
          <w:caps w:val="0"/>
          <w:color w:val="000000"/>
          <w:spacing w:val="0"/>
          <w:sz w:val="32"/>
          <w:szCs w:val="32"/>
          <w:lang w:val="en-US" w:eastAsia="zh-CN"/>
        </w:rPr>
        <w:t xml:space="preserve">8、完成区委、区政府和上级妇联部署或交办的其它工作任务。 </w:t>
      </w:r>
    </w:p>
    <w:p>
      <w:pPr>
        <w:numPr>
          <w:ilvl w:val="0"/>
          <w:numId w:val="0"/>
        </w:numPr>
        <w:spacing w:line="480" w:lineRule="auto"/>
        <w:jc w:val="left"/>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（一）预算执行情况</w:t>
      </w:r>
    </w:p>
    <w:p>
      <w:pPr>
        <w:spacing w:line="480" w:lineRule="auto"/>
        <w:ind w:firstLine="640" w:firstLineChars="200"/>
        <w:jc w:val="left"/>
        <w:rPr>
          <w:rFonts w:hint="default"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kern w:val="2"/>
          <w:sz w:val="32"/>
          <w:szCs w:val="32"/>
          <w:lang w:val="en-US" w:eastAsia="zh-CN" w:bidi="ar"/>
        </w:rPr>
        <w:t>2022年本部门全年预算数48.12万元，本年实际支出</w:t>
      </w:r>
      <w:r>
        <w:rPr>
          <w:rFonts w:hint="eastAsia" w:ascii="宋体" w:hAnsi="宋体" w:eastAsia="宋体" w:cs="宋体"/>
          <w:i w:val="0"/>
          <w:iCs w:val="0"/>
          <w:caps w:val="0"/>
          <w:color w:val="000000"/>
          <w:spacing w:val="0"/>
          <w:sz w:val="32"/>
          <w:szCs w:val="32"/>
          <w:lang w:val="en-US" w:eastAsia="zh-CN"/>
        </w:rPr>
        <w:t>81.05</w:t>
      </w:r>
      <w:r>
        <w:rPr>
          <w:rFonts w:hint="eastAsia" w:ascii="宋体" w:hAnsi="宋体" w:eastAsia="宋体" w:cs="宋体"/>
          <w:i w:val="0"/>
          <w:iCs w:val="0"/>
          <w:caps w:val="0"/>
          <w:color w:val="000000"/>
          <w:spacing w:val="0"/>
          <w:sz w:val="32"/>
          <w:szCs w:val="32"/>
        </w:rPr>
        <w:t>万元</w:t>
      </w:r>
      <w:r>
        <w:rPr>
          <w:rFonts w:hint="eastAsia" w:ascii="宋体" w:hAnsi="宋体" w:eastAsia="宋体" w:cs="宋体"/>
          <w:i w:val="0"/>
          <w:iCs w:val="0"/>
          <w:caps w:val="0"/>
          <w:color w:val="000000"/>
          <w:spacing w:val="0"/>
          <w:sz w:val="32"/>
          <w:szCs w:val="32"/>
          <w:lang w:eastAsia="zh-CN"/>
        </w:rPr>
        <w:t>，完成全年预算的</w:t>
      </w:r>
      <w:r>
        <w:rPr>
          <w:rFonts w:hint="eastAsia" w:ascii="宋体" w:hAnsi="宋体" w:eastAsia="宋体" w:cs="宋体"/>
          <w:i w:val="0"/>
          <w:iCs w:val="0"/>
          <w:caps w:val="0"/>
          <w:color w:val="000000"/>
          <w:spacing w:val="0"/>
          <w:sz w:val="32"/>
          <w:szCs w:val="32"/>
          <w:lang w:val="en-US" w:eastAsia="zh-CN"/>
        </w:rPr>
        <w:t>168.43%</w:t>
      </w:r>
      <w:r>
        <w:rPr>
          <w:rFonts w:hint="eastAsia" w:ascii="宋体" w:hAnsi="宋体" w:eastAsia="宋体" w:cs="宋体"/>
          <w:i w:val="0"/>
          <w:iCs w:val="0"/>
          <w:caps w:val="0"/>
          <w:color w:val="000000"/>
          <w:spacing w:val="0"/>
          <w:sz w:val="32"/>
          <w:szCs w:val="32"/>
        </w:rPr>
        <w:t>。与上一年度相比，</w:t>
      </w:r>
      <w:r>
        <w:rPr>
          <w:rFonts w:hint="eastAsia" w:ascii="宋体" w:hAnsi="宋体" w:eastAsia="宋体" w:cs="宋体"/>
          <w:i w:val="0"/>
          <w:iCs w:val="0"/>
          <w:caps w:val="0"/>
          <w:color w:val="000000"/>
          <w:spacing w:val="0"/>
          <w:sz w:val="32"/>
          <w:szCs w:val="32"/>
          <w:lang w:eastAsia="zh-CN"/>
        </w:rPr>
        <w:t>实际支出</w:t>
      </w:r>
      <w:r>
        <w:rPr>
          <w:rFonts w:hint="eastAsia" w:ascii="宋体" w:hAnsi="宋体" w:eastAsia="宋体" w:cs="宋体"/>
          <w:i w:val="0"/>
          <w:iCs w:val="0"/>
          <w:caps w:val="0"/>
          <w:color w:val="000000"/>
          <w:spacing w:val="0"/>
          <w:sz w:val="32"/>
          <w:szCs w:val="32"/>
          <w:lang w:val="en-US" w:eastAsia="zh-CN"/>
        </w:rPr>
        <w:t>增加15.2</w:t>
      </w:r>
      <w:r>
        <w:rPr>
          <w:rFonts w:hint="eastAsia" w:ascii="宋体" w:hAnsi="宋体" w:eastAsia="宋体" w:cs="宋体"/>
          <w:i w:val="0"/>
          <w:iCs w:val="0"/>
          <w:caps w:val="0"/>
          <w:color w:val="000000"/>
          <w:spacing w:val="0"/>
          <w:sz w:val="32"/>
          <w:szCs w:val="32"/>
        </w:rPr>
        <w:t>万元，</w:t>
      </w:r>
      <w:r>
        <w:rPr>
          <w:rFonts w:hint="eastAsia" w:ascii="宋体" w:hAnsi="宋体" w:eastAsia="宋体" w:cs="宋体"/>
          <w:i w:val="0"/>
          <w:iCs w:val="0"/>
          <w:caps w:val="0"/>
          <w:color w:val="000000"/>
          <w:spacing w:val="0"/>
          <w:sz w:val="32"/>
          <w:szCs w:val="32"/>
          <w:lang w:val="en-US" w:eastAsia="zh-CN"/>
        </w:rPr>
        <w:t>上升23.08</w:t>
      </w:r>
      <w:r>
        <w:rPr>
          <w:rFonts w:hint="eastAsia" w:ascii="宋体" w:hAnsi="宋体" w:eastAsia="宋体" w:cs="宋体"/>
          <w:i w:val="0"/>
          <w:iCs w:val="0"/>
          <w:caps w:val="0"/>
          <w:color w:val="000000"/>
          <w:spacing w:val="0"/>
          <w:sz w:val="32"/>
          <w:szCs w:val="32"/>
        </w:rPr>
        <w:t>%。主要原因是</w:t>
      </w:r>
      <w:r>
        <w:rPr>
          <w:rFonts w:hint="eastAsia" w:ascii="宋体" w:hAnsi="宋体" w:eastAsia="宋体" w:cs="宋体"/>
          <w:i w:val="0"/>
          <w:iCs w:val="0"/>
          <w:caps w:val="0"/>
          <w:color w:val="000000"/>
          <w:spacing w:val="0"/>
          <w:sz w:val="32"/>
          <w:szCs w:val="32"/>
          <w:lang w:val="en-US" w:eastAsia="zh-CN"/>
        </w:rPr>
        <w:t>人员经费及公用经费的增加。</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2022年度收入合计</w:t>
      </w:r>
      <w:r>
        <w:rPr>
          <w:rFonts w:hint="eastAsia" w:ascii="宋体" w:hAnsi="宋体" w:eastAsia="宋体" w:cs="宋体"/>
          <w:i w:val="0"/>
          <w:iCs w:val="0"/>
          <w:caps w:val="0"/>
          <w:color w:val="000000"/>
          <w:spacing w:val="0"/>
          <w:sz w:val="32"/>
          <w:szCs w:val="32"/>
          <w:lang w:val="en-US" w:eastAsia="zh-CN"/>
        </w:rPr>
        <w:t>81.05</w:t>
      </w:r>
      <w:r>
        <w:rPr>
          <w:rFonts w:hint="eastAsia" w:ascii="宋体" w:hAnsi="宋体" w:eastAsia="宋体" w:cs="宋体"/>
          <w:i w:val="0"/>
          <w:iCs w:val="0"/>
          <w:caps w:val="0"/>
          <w:color w:val="000000"/>
          <w:spacing w:val="0"/>
          <w:sz w:val="32"/>
          <w:szCs w:val="32"/>
        </w:rPr>
        <w:t>万元，其中：财政拨款收入</w:t>
      </w:r>
      <w:r>
        <w:rPr>
          <w:rFonts w:hint="eastAsia" w:ascii="宋体" w:hAnsi="宋体" w:eastAsia="宋体" w:cs="宋体"/>
          <w:i w:val="0"/>
          <w:iCs w:val="0"/>
          <w:caps w:val="0"/>
          <w:color w:val="000000"/>
          <w:spacing w:val="0"/>
          <w:sz w:val="32"/>
          <w:szCs w:val="32"/>
          <w:lang w:val="en-US" w:eastAsia="zh-CN"/>
        </w:rPr>
        <w:t>71.69</w:t>
      </w:r>
      <w:r>
        <w:rPr>
          <w:rFonts w:hint="eastAsia" w:ascii="宋体" w:hAnsi="宋体" w:eastAsia="宋体" w:cs="宋体"/>
          <w:i w:val="0"/>
          <w:iCs w:val="0"/>
          <w:caps w:val="0"/>
          <w:color w:val="000000"/>
          <w:spacing w:val="0"/>
          <w:sz w:val="32"/>
          <w:szCs w:val="32"/>
        </w:rPr>
        <w:t>万元，占</w:t>
      </w:r>
      <w:r>
        <w:rPr>
          <w:rFonts w:hint="eastAsia" w:ascii="宋体" w:hAnsi="宋体" w:eastAsia="宋体" w:cs="宋体"/>
          <w:i w:val="0"/>
          <w:iCs w:val="0"/>
          <w:caps w:val="0"/>
          <w:color w:val="000000"/>
          <w:spacing w:val="0"/>
          <w:sz w:val="32"/>
          <w:szCs w:val="32"/>
          <w:lang w:val="en-US" w:eastAsia="zh-CN"/>
        </w:rPr>
        <w:t>88.45</w:t>
      </w:r>
      <w:r>
        <w:rPr>
          <w:rFonts w:hint="eastAsia" w:ascii="宋体" w:hAnsi="宋体" w:eastAsia="宋体" w:cs="宋体"/>
          <w:i w:val="0"/>
          <w:iCs w:val="0"/>
          <w:caps w:val="0"/>
          <w:color w:val="000000"/>
          <w:spacing w:val="0"/>
          <w:sz w:val="32"/>
          <w:szCs w:val="32"/>
        </w:rPr>
        <w:t>%；上级补助收入0万元，占0%；事业收入0万元，占0%；经营收入0万元，占0%；附属单位上缴收入0万元，占0%；其他收入</w:t>
      </w:r>
      <w:r>
        <w:rPr>
          <w:rFonts w:hint="eastAsia" w:ascii="宋体" w:hAnsi="宋体" w:eastAsia="宋体" w:cs="宋体"/>
          <w:i w:val="0"/>
          <w:iCs w:val="0"/>
          <w:caps w:val="0"/>
          <w:color w:val="000000"/>
          <w:spacing w:val="0"/>
          <w:sz w:val="32"/>
          <w:szCs w:val="32"/>
          <w:lang w:val="en-US" w:eastAsia="zh-CN"/>
        </w:rPr>
        <w:t>9.36</w:t>
      </w:r>
      <w:r>
        <w:rPr>
          <w:rFonts w:hint="eastAsia" w:ascii="宋体" w:hAnsi="宋体" w:eastAsia="宋体" w:cs="宋体"/>
          <w:i w:val="0"/>
          <w:iCs w:val="0"/>
          <w:caps w:val="0"/>
          <w:color w:val="000000"/>
          <w:spacing w:val="0"/>
          <w:sz w:val="32"/>
          <w:szCs w:val="32"/>
        </w:rPr>
        <w:t>万元，占</w:t>
      </w:r>
      <w:r>
        <w:rPr>
          <w:rFonts w:hint="eastAsia" w:ascii="宋体" w:hAnsi="宋体" w:eastAsia="宋体" w:cs="宋体"/>
          <w:i w:val="0"/>
          <w:iCs w:val="0"/>
          <w:caps w:val="0"/>
          <w:color w:val="000000"/>
          <w:spacing w:val="0"/>
          <w:sz w:val="32"/>
          <w:szCs w:val="32"/>
          <w:lang w:val="en-US" w:eastAsia="zh-CN"/>
        </w:rPr>
        <w:t>11.55</w:t>
      </w:r>
      <w:r>
        <w:rPr>
          <w:rFonts w:hint="eastAsia" w:ascii="宋体" w:hAnsi="宋体" w:eastAsia="宋体" w:cs="宋体"/>
          <w:i w:val="0"/>
          <w:iCs w:val="0"/>
          <w:caps w:val="0"/>
          <w:color w:val="000000"/>
          <w:spacing w:val="0"/>
          <w:sz w:val="32"/>
          <w:szCs w:val="32"/>
        </w:rPr>
        <w:t>%</w:t>
      </w:r>
    </w:p>
    <w:p>
      <w:pPr>
        <w:spacing w:line="480" w:lineRule="auto"/>
        <w:ind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2022年度支出合计</w:t>
      </w:r>
      <w:r>
        <w:rPr>
          <w:rFonts w:hint="eastAsia" w:ascii="宋体" w:hAnsi="宋体" w:eastAsia="宋体" w:cs="宋体"/>
          <w:i w:val="0"/>
          <w:iCs w:val="0"/>
          <w:caps w:val="0"/>
          <w:color w:val="000000"/>
          <w:spacing w:val="0"/>
          <w:sz w:val="32"/>
          <w:szCs w:val="32"/>
          <w:lang w:val="en-US" w:eastAsia="zh-CN"/>
        </w:rPr>
        <w:t>81.05</w:t>
      </w:r>
      <w:r>
        <w:rPr>
          <w:rFonts w:hint="eastAsia" w:ascii="宋体" w:hAnsi="宋体" w:eastAsia="宋体" w:cs="宋体"/>
          <w:i w:val="0"/>
          <w:iCs w:val="0"/>
          <w:caps w:val="0"/>
          <w:color w:val="000000"/>
          <w:spacing w:val="0"/>
          <w:sz w:val="32"/>
          <w:szCs w:val="32"/>
        </w:rPr>
        <w:t>万元，其中：基本支出</w:t>
      </w:r>
      <w:r>
        <w:rPr>
          <w:rFonts w:hint="eastAsia" w:ascii="宋体" w:hAnsi="宋体" w:eastAsia="宋体" w:cs="宋体"/>
          <w:i w:val="0"/>
          <w:iCs w:val="0"/>
          <w:caps w:val="0"/>
          <w:color w:val="000000"/>
          <w:spacing w:val="0"/>
          <w:sz w:val="32"/>
          <w:szCs w:val="32"/>
          <w:lang w:val="en-US" w:eastAsia="zh-CN"/>
        </w:rPr>
        <w:t>81.05</w:t>
      </w:r>
      <w:r>
        <w:rPr>
          <w:rFonts w:hint="eastAsia" w:ascii="宋体" w:hAnsi="宋体" w:eastAsia="宋体" w:cs="宋体"/>
          <w:i w:val="0"/>
          <w:iCs w:val="0"/>
          <w:caps w:val="0"/>
          <w:color w:val="000000"/>
          <w:spacing w:val="0"/>
          <w:sz w:val="32"/>
          <w:szCs w:val="32"/>
        </w:rPr>
        <w:t>万元，占100%；项目支出0万元，占0%；上缴上级支出0万元，占0%；经营支出0万元，占0%；对附属单位补助支出0万元，占0%。</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（二）基本支出情况</w:t>
      </w:r>
    </w:p>
    <w:p>
      <w:p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2022年度北塔区妇联基本支出全年预算36.52万元，本年实际支出为81.05万元，主要为人员经费支出和公用经费支出，其中人员经费支出30.27万元、公用经费支出50.78万元。</w:t>
      </w:r>
    </w:p>
    <w:p>
      <w:pPr>
        <w:numPr>
          <w:ilvl w:val="0"/>
          <w:numId w:val="1"/>
        </w:numPr>
        <w:spacing w:line="480" w:lineRule="auto"/>
        <w:ind w:left="0" w:leftChars="0"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项目支出情况</w:t>
      </w:r>
    </w:p>
    <w:p>
      <w:pPr>
        <w:numPr>
          <w:ilvl w:val="0"/>
          <w:numId w:val="0"/>
        </w:num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本年项目支出年初预算安排为11.6万元，本年实际支出为0万元，本部门2022年度无项目支出。</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43" w:firstLineChars="20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lang w:val="en-US" w:eastAsia="zh-CN"/>
        </w:rPr>
        <w:t>三</w:t>
      </w:r>
      <w:r>
        <w:rPr>
          <w:rFonts w:hint="eastAsia" w:ascii="宋体" w:hAnsi="宋体" w:eastAsia="宋体" w:cs="宋体"/>
          <w:b/>
          <w:bCs/>
          <w:i w:val="0"/>
          <w:iCs w:val="0"/>
          <w:caps w:val="0"/>
          <w:color w:val="auto"/>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（一）主要绩效指标完成情况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default"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1、预算执行情况。</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⑴2022年财政拨款预算执行数81.05万元，预算安排数48.12万元，预算执行率为</w:t>
      </w:r>
      <w:r>
        <w:rPr>
          <w:rFonts w:hint="eastAsia" w:ascii="宋体" w:hAnsi="宋体" w:eastAsia="宋体" w:cs="宋体"/>
          <w:i w:val="0"/>
          <w:iCs w:val="0"/>
          <w:caps w:val="0"/>
          <w:color w:val="000000"/>
          <w:spacing w:val="0"/>
          <w:sz w:val="32"/>
          <w:szCs w:val="32"/>
          <w:lang w:val="en-US" w:eastAsia="zh-CN"/>
        </w:rPr>
        <w:t>168.43</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当年预算有超支32.93万元。⑵公用经费预算15.84万元，实际支出50.78万元，公用经费控制率为320.58%；（3）“三公经费”年初预算安排0万元，实际支出0万元，（4）政府采购年初预算4.6万元，实际政府采购金额31.65万元。政府采购执行率688.04%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2、预决算信息公开情况。</w:t>
      </w:r>
      <w:r>
        <w:rPr>
          <w:rFonts w:hint="eastAsia" w:ascii="宋体" w:hAnsi="宋体" w:eastAsia="宋体" w:cs="宋体"/>
          <w:b w:val="0"/>
          <w:bCs w:val="0"/>
          <w:i w:val="0"/>
          <w:iCs w:val="0"/>
          <w:caps w:val="0"/>
          <w:color w:val="auto"/>
          <w:spacing w:val="0"/>
          <w:sz w:val="32"/>
          <w:szCs w:val="32"/>
          <w:highlight w:val="none"/>
          <w:shd w:val="clear" w:fill="FFFFFF"/>
          <w:lang w:eastAsia="zh-CN"/>
        </w:rPr>
        <w:t>北塔区</w:t>
      </w:r>
      <w:r>
        <w:rPr>
          <w:rFonts w:hint="eastAsia" w:ascii="宋体" w:hAnsi="宋体" w:eastAsia="宋体" w:cs="宋体"/>
          <w:b w:val="0"/>
          <w:bCs w:val="0"/>
          <w:i w:val="0"/>
          <w:iCs w:val="0"/>
          <w:caps w:val="0"/>
          <w:color w:val="auto"/>
          <w:spacing w:val="0"/>
          <w:sz w:val="32"/>
          <w:szCs w:val="32"/>
          <w:highlight w:val="none"/>
          <w:shd w:val="clear" w:fill="FFFFFF"/>
          <w:lang w:val="en-US" w:eastAsia="zh-CN"/>
        </w:rPr>
        <w:t>妇联</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32"/>
          <w:szCs w:val="32"/>
          <w:shd w:val="clear" w:fill="FFFFFF"/>
          <w:lang w:val="en-US" w:eastAsia="zh-CN" w:bidi="ar-SA"/>
        </w:rPr>
        <w:t>府统一平台公开了部门预算、决算和绩效目标、绩效自评报告、“三公经费”等信息，接受群众和社会监督。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shd w:val="clear" w:fill="FFFFFF"/>
          <w:lang w:val="en-US" w:eastAsia="zh-CN"/>
        </w:rPr>
        <w:t>3</w:t>
      </w:r>
      <w:r>
        <w:rPr>
          <w:rFonts w:hint="eastAsia" w:ascii="宋体" w:hAnsi="宋体" w:eastAsia="宋体" w:cs="宋体"/>
          <w:b/>
          <w:bCs/>
          <w:i w:val="0"/>
          <w:iCs w:val="0"/>
          <w:caps w:val="0"/>
          <w:color w:val="auto"/>
          <w:spacing w:val="0"/>
          <w:sz w:val="32"/>
          <w:szCs w:val="32"/>
          <w:shd w:val="clear" w:fill="FFFFFF"/>
        </w:rPr>
        <w:t>、资产管理情况。</w:t>
      </w:r>
      <w:r>
        <w:rPr>
          <w:rFonts w:hint="eastAsia" w:ascii="宋体" w:hAnsi="宋体" w:eastAsia="宋体" w:cs="宋体"/>
          <w:i w:val="0"/>
          <w:iCs w:val="0"/>
          <w:caps w:val="0"/>
          <w:color w:val="auto"/>
          <w:spacing w:val="0"/>
          <w:kern w:val="2"/>
          <w:sz w:val="32"/>
          <w:szCs w:val="32"/>
          <w:shd w:val="clear" w:fill="FFFFFF"/>
          <w:lang w:val="en-US" w:eastAsia="zh-CN" w:bidi="ar-SA"/>
        </w:rPr>
        <w:t>截止2022年12月31日，</w:t>
      </w:r>
      <w:r>
        <w:rPr>
          <w:rFonts w:hint="eastAsia" w:ascii="宋体" w:hAnsi="宋体" w:eastAsia="宋体" w:cs="宋体"/>
          <w:color w:val="auto"/>
          <w:sz w:val="32"/>
          <w:szCs w:val="32"/>
          <w:lang w:eastAsia="zh-CN"/>
        </w:rPr>
        <w:t>北塔区</w:t>
      </w:r>
      <w:r>
        <w:rPr>
          <w:rFonts w:hint="eastAsia" w:ascii="宋体" w:hAnsi="宋体" w:eastAsia="宋体" w:cs="宋体"/>
          <w:color w:val="auto"/>
          <w:sz w:val="32"/>
          <w:szCs w:val="32"/>
          <w:lang w:val="en-US" w:eastAsia="zh-CN"/>
        </w:rPr>
        <w:t>妇联</w:t>
      </w:r>
      <w:r>
        <w:rPr>
          <w:rFonts w:hint="eastAsia" w:ascii="宋体" w:hAnsi="宋体" w:eastAsia="宋体" w:cs="宋体"/>
          <w:color w:val="auto"/>
          <w:sz w:val="32"/>
          <w:szCs w:val="32"/>
          <w:lang w:eastAsia="zh-CN"/>
        </w:rPr>
        <w:t>局</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拥有各类资产总额1.28万元，其中流动资产0.69万元，固定资产净值0.59万元。单位为加强资产管理，内部制定了资产管理制度，</w:t>
      </w:r>
      <w:r>
        <w:rPr>
          <w:rFonts w:hint="eastAsia" w:ascii="宋体" w:hAnsi="宋体" w:eastAsia="宋体" w:cs="宋体"/>
          <w:i w:val="0"/>
          <w:iCs w:val="0"/>
          <w:caps w:val="0"/>
          <w:color w:val="auto"/>
          <w:spacing w:val="0"/>
          <w:kern w:val="2"/>
          <w:sz w:val="32"/>
          <w:szCs w:val="32"/>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预算执行</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预算管理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为规范机关财务管理，建立健全财务管理制度，我</w:t>
      </w:r>
      <w:r>
        <w:rPr>
          <w:rFonts w:hint="eastAsia" w:ascii="宋体" w:hAnsi="宋体" w:eastAsia="宋体" w:cs="宋体"/>
          <w:b w:val="0"/>
          <w:bCs w:val="0"/>
          <w:sz w:val="32"/>
          <w:szCs w:val="32"/>
          <w:lang w:val="en-US" w:eastAsia="zh-CN"/>
        </w:rPr>
        <w:t>联</w:t>
      </w:r>
      <w:r>
        <w:rPr>
          <w:rFonts w:hint="eastAsia" w:ascii="宋体" w:hAnsi="宋体" w:eastAsia="宋体" w:cs="宋体"/>
          <w:b w:val="0"/>
          <w:bCs w:val="0"/>
          <w:sz w:val="32"/>
          <w:szCs w:val="32"/>
        </w:rPr>
        <w:t>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提升支出绩效</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202</w:t>
      </w: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年，我</w:t>
      </w:r>
      <w:r>
        <w:rPr>
          <w:rFonts w:hint="eastAsia" w:ascii="宋体" w:hAnsi="宋体" w:eastAsia="宋体" w:cs="宋体"/>
          <w:b w:val="0"/>
          <w:bCs w:val="0"/>
          <w:sz w:val="32"/>
          <w:szCs w:val="32"/>
          <w:lang w:val="en-US" w:eastAsia="zh-CN"/>
        </w:rPr>
        <w:t>联</w:t>
      </w:r>
      <w:r>
        <w:rPr>
          <w:rFonts w:hint="eastAsia" w:ascii="宋体" w:hAnsi="宋体" w:eastAsia="宋体" w:cs="宋体"/>
          <w:b w:val="0"/>
          <w:bCs w:val="0"/>
          <w:sz w:val="32"/>
          <w:szCs w:val="32"/>
        </w:rPr>
        <w:t>全面落实区委、区政府的各项工作部署，牢固树立发展意识，大力弘扬实干精神，扎实推进各项工作，各项工作任务全面完成，财务管理规范，单位行政运行稳定有序。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i w:val="0"/>
          <w:iCs w:val="0"/>
          <w:caps w:val="0"/>
          <w:color w:val="auto"/>
          <w:spacing w:val="0"/>
          <w:kern w:val="2"/>
          <w:sz w:val="32"/>
          <w:szCs w:val="32"/>
          <w:shd w:val="clear" w:fill="FFFFFF"/>
          <w:lang w:val="en-US" w:eastAsia="zh-CN" w:bidi="ar-SA"/>
        </w:rPr>
      </w:pPr>
      <w:r>
        <w:rPr>
          <w:rFonts w:hint="eastAsia" w:ascii="宋体" w:hAnsi="宋体" w:eastAsia="宋体" w:cs="宋体"/>
          <w:b w:val="0"/>
          <w:bCs w:val="0"/>
          <w:sz w:val="32"/>
          <w:szCs w:val="32"/>
          <w:lang w:val="en-US" w:eastAsia="zh-CN"/>
        </w:rPr>
        <w:t>4、</w:t>
      </w:r>
      <w:r>
        <w:rPr>
          <w:rFonts w:hint="eastAsia" w:ascii="宋体" w:hAnsi="宋体" w:eastAsia="宋体" w:cs="宋体"/>
          <w:b w:val="0"/>
          <w:bCs w:val="0"/>
          <w:sz w:val="32"/>
          <w:szCs w:val="32"/>
        </w:rPr>
        <w:t>评价结论</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我</w:t>
      </w:r>
      <w:r>
        <w:rPr>
          <w:rFonts w:hint="eastAsia" w:ascii="宋体" w:hAnsi="宋体" w:eastAsia="宋体" w:cs="宋体"/>
          <w:b w:val="0"/>
          <w:bCs w:val="0"/>
          <w:sz w:val="32"/>
          <w:szCs w:val="32"/>
          <w:lang w:val="en-US" w:eastAsia="zh-CN"/>
        </w:rPr>
        <w:t>联</w:t>
      </w:r>
      <w:r>
        <w:rPr>
          <w:rFonts w:hint="eastAsia" w:ascii="宋体" w:hAnsi="宋体" w:eastAsia="宋体" w:cs="宋体"/>
          <w:b w:val="0"/>
          <w:bCs w:val="0"/>
          <w:sz w:val="32"/>
          <w:szCs w:val="32"/>
        </w:rPr>
        <w:t>认真组织开展整体支出绩效自评，自评等级“良好”。</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存在的问题及原因分析</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预算编制不够明确和细化，预算编制的合理性需要提高，预算执行力还要进一步加强。资金使用效益有待进一步提高，绩效目标设立不够明确、细化和量化。</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人员素质有待提高。由于人员变动，单位对相关绩效管理业务的熟练，加上缺乏系统的培训，业务操作水平有限。</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改进措施及有关建议</w:t>
      </w:r>
    </w:p>
    <w:p>
      <w:pPr>
        <w:widowControl/>
        <w:spacing w:line="600" w:lineRule="exact"/>
        <w:ind w:firstLine="645"/>
        <w:jc w:val="left"/>
        <w:rPr>
          <w:rFonts w:hint="eastAsia" w:ascii="宋体" w:hAnsi="宋体" w:eastAsia="宋体" w:cs="宋体"/>
          <w:kern w:val="0"/>
          <w:sz w:val="32"/>
          <w:szCs w:val="32"/>
          <w:lang w:val="en-US" w:eastAsia="zh-CN" w:bidi="ar"/>
        </w:rPr>
      </w:pPr>
      <w:r>
        <w:rPr>
          <w:rFonts w:hint="eastAsia" w:ascii="宋体" w:hAnsi="宋体" w:eastAsia="宋体" w:cs="宋体"/>
          <w:sz w:val="32"/>
          <w:szCs w:val="32"/>
        </w:rPr>
        <w:t>（一）</w:t>
      </w:r>
      <w:r>
        <w:rPr>
          <w:rFonts w:hint="eastAsia" w:ascii="宋体" w:hAnsi="宋体" w:eastAsia="宋体" w:cs="宋体"/>
          <w:kern w:val="0"/>
          <w:sz w:val="32"/>
          <w:szCs w:val="32"/>
          <w:lang w:val="en-US" w:eastAsia="zh-CN" w:bidi="ar"/>
        </w:rPr>
        <w:t>细化预算编制工作，认真做好预算的编制。进一步加强内设机构的预算管理意识，严格按照预算编制的相关制度和要求进行预算编制。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（二）加强政策学习，提高思想认识。组织相关人员认真学习《会计法》、《预算法》等相关法规、制度，提高业务人员的业务水平及思想认识，为绩效评价工作夯实基础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429"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noWrap/>
            <w:vAlign w:val="center"/>
          </w:tcPr>
          <w:p>
            <w:pPr>
              <w:widowControl/>
              <w:jc w:val="center"/>
              <w:rPr>
                <w:rFonts w:ascii="宋体" w:hAnsi="宋体" w:eastAsia="宋体" w:cs="宋体"/>
                <w:b/>
                <w:bCs/>
                <w:kern w:val="0"/>
                <w:sz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非税收入完成率=（2021年度非税实际收入完成数/2021年度非税收入预算数）×100%，有减免因素的，以非税局确定的为准。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left"/>
              <w:rPr>
                <w:rFonts w:ascii="仿宋_GB2312" w:hAnsi="宋体" w:eastAsia="仿宋_GB2312" w:cs="宋体"/>
                <w:kern w:val="0"/>
                <w:sz w:val="20"/>
                <w:szCs w:val="20"/>
              </w:rPr>
            </w:pP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rPr>
                <w:rFonts w:ascii="仿宋_GB2312" w:hAnsi="宋体" w:eastAsia="仿宋_GB2312" w:cs="宋体"/>
                <w:kern w:val="0"/>
                <w:sz w:val="20"/>
                <w:szCs w:val="20"/>
              </w:rPr>
            </w:pPr>
          </w:p>
        </w:tc>
        <w:tc>
          <w:tcPr>
            <w:tcW w:w="3118" w:type="dxa"/>
            <w:tcBorders>
              <w:top w:val="single" w:color="auto" w:sz="4" w:space="0"/>
            </w:tcBorders>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p>
        </w:tc>
        <w:tc>
          <w:tcPr>
            <w:tcW w:w="851"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ign w:val="center"/>
          </w:tcPr>
          <w:p>
            <w:pPr>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textDirection w:val="tbRlV"/>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ign w:val="center"/>
          </w:tcPr>
          <w:p>
            <w:pPr>
              <w:autoSpaceDN w:val="0"/>
              <w:jc w:val="left"/>
              <w:textAlignment w:val="center"/>
              <w:rPr>
                <w:rFonts w:ascii="仿宋_GB2312" w:hAnsi="宋体" w:eastAsia="仿宋_GB2312" w:cs="宋体"/>
                <w:kern w:val="0"/>
                <w:sz w:val="20"/>
                <w:szCs w:val="20"/>
              </w:rPr>
            </w:pPr>
          </w:p>
        </w:tc>
        <w:tc>
          <w:tcPr>
            <w:tcW w:w="617" w:type="dxa"/>
            <w:noWrap/>
            <w:vAlign w:val="center"/>
          </w:tcPr>
          <w:p>
            <w:pPr>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此三项指标可根据部门实际并结合2021年度部门整体支出绩效目标设立情况有选择的进行评价。</w:t>
            </w:r>
          </w:p>
        </w:tc>
        <w:tc>
          <w:tcPr>
            <w:tcW w:w="617"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90</w:t>
            </w:r>
          </w:p>
        </w:tc>
      </w:tr>
    </w:tbl>
    <w:p>
      <w:pPr>
        <w:pStyle w:val="2"/>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E7161"/>
    <w:multiLevelType w:val="singleLevel"/>
    <w:tmpl w:val="A71E7161"/>
    <w:lvl w:ilvl="0" w:tentative="0">
      <w:start w:val="2"/>
      <w:numFmt w:val="chineseCounting"/>
      <w:suff w:val="nothing"/>
      <w:lvlText w:val="（%1）"/>
      <w:lvlJc w:val="left"/>
      <w:rPr>
        <w:rFonts w:hint="eastAsia"/>
      </w:rPr>
    </w:lvl>
  </w:abstractNum>
  <w:abstractNum w:abstractNumId="1">
    <w:nsid w:val="AA82F546"/>
    <w:multiLevelType w:val="singleLevel"/>
    <w:tmpl w:val="AA82F546"/>
    <w:lvl w:ilvl="0" w:tentative="0">
      <w:start w:val="1"/>
      <w:numFmt w:val="decimal"/>
      <w:suff w:val="nothing"/>
      <w:lvlText w:val="%1、"/>
      <w:lvlJc w:val="left"/>
    </w:lvl>
  </w:abstractNum>
  <w:abstractNum w:abstractNumId="2">
    <w:nsid w:val="47A77A8D"/>
    <w:multiLevelType w:val="singleLevel"/>
    <w:tmpl w:val="47A77A8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6D6F3B"/>
    <w:rsid w:val="00D51644"/>
    <w:rsid w:val="025D08EA"/>
    <w:rsid w:val="02A74CAA"/>
    <w:rsid w:val="05213482"/>
    <w:rsid w:val="09137F54"/>
    <w:rsid w:val="09CF644B"/>
    <w:rsid w:val="09E17252"/>
    <w:rsid w:val="0A122902"/>
    <w:rsid w:val="0D5E3707"/>
    <w:rsid w:val="11733383"/>
    <w:rsid w:val="118063A3"/>
    <w:rsid w:val="11E84674"/>
    <w:rsid w:val="126C42B4"/>
    <w:rsid w:val="17042185"/>
    <w:rsid w:val="17B648CC"/>
    <w:rsid w:val="1C002766"/>
    <w:rsid w:val="1D2D4D96"/>
    <w:rsid w:val="1D9A1B96"/>
    <w:rsid w:val="1F010C8F"/>
    <w:rsid w:val="202B2B4C"/>
    <w:rsid w:val="20F63895"/>
    <w:rsid w:val="22D8603F"/>
    <w:rsid w:val="23DF601F"/>
    <w:rsid w:val="255915D8"/>
    <w:rsid w:val="26166273"/>
    <w:rsid w:val="289E030A"/>
    <w:rsid w:val="2B032004"/>
    <w:rsid w:val="2C3A1B18"/>
    <w:rsid w:val="2C7529D1"/>
    <w:rsid w:val="2D6C05C8"/>
    <w:rsid w:val="2DB256DE"/>
    <w:rsid w:val="2EFF0BCA"/>
    <w:rsid w:val="332B42F5"/>
    <w:rsid w:val="35D23F10"/>
    <w:rsid w:val="35F36D6D"/>
    <w:rsid w:val="3619015E"/>
    <w:rsid w:val="36E22B02"/>
    <w:rsid w:val="375C4F25"/>
    <w:rsid w:val="37A26170"/>
    <w:rsid w:val="38F247D2"/>
    <w:rsid w:val="3A365ACD"/>
    <w:rsid w:val="3B9303B2"/>
    <w:rsid w:val="3C8416D7"/>
    <w:rsid w:val="3E42660A"/>
    <w:rsid w:val="3FAB09ED"/>
    <w:rsid w:val="437717C3"/>
    <w:rsid w:val="44AF5D78"/>
    <w:rsid w:val="45833892"/>
    <w:rsid w:val="45CB4E15"/>
    <w:rsid w:val="470B1C8F"/>
    <w:rsid w:val="47D12ED9"/>
    <w:rsid w:val="4A4754D4"/>
    <w:rsid w:val="4ACA7AAB"/>
    <w:rsid w:val="4B991F60"/>
    <w:rsid w:val="4D113C42"/>
    <w:rsid w:val="4E422B8B"/>
    <w:rsid w:val="4E58558A"/>
    <w:rsid w:val="4EB250E6"/>
    <w:rsid w:val="4F3501F1"/>
    <w:rsid w:val="518E61BA"/>
    <w:rsid w:val="52C04276"/>
    <w:rsid w:val="53202F66"/>
    <w:rsid w:val="54517DF8"/>
    <w:rsid w:val="556605D6"/>
    <w:rsid w:val="55C776C9"/>
    <w:rsid w:val="575435C3"/>
    <w:rsid w:val="57BA05EF"/>
    <w:rsid w:val="58CA4CA4"/>
    <w:rsid w:val="59A70B1E"/>
    <w:rsid w:val="59E60318"/>
    <w:rsid w:val="5A78538F"/>
    <w:rsid w:val="5C8E7193"/>
    <w:rsid w:val="5CA8446E"/>
    <w:rsid w:val="5CBC5F90"/>
    <w:rsid w:val="5E6D1153"/>
    <w:rsid w:val="5F83500A"/>
    <w:rsid w:val="60745B56"/>
    <w:rsid w:val="613310AF"/>
    <w:rsid w:val="62652744"/>
    <w:rsid w:val="641F097E"/>
    <w:rsid w:val="6470642E"/>
    <w:rsid w:val="65236940"/>
    <w:rsid w:val="65C43C25"/>
    <w:rsid w:val="664A41B0"/>
    <w:rsid w:val="66D16D4F"/>
    <w:rsid w:val="66FE6113"/>
    <w:rsid w:val="67472364"/>
    <w:rsid w:val="680332E9"/>
    <w:rsid w:val="6B874FA2"/>
    <w:rsid w:val="6C3C4515"/>
    <w:rsid w:val="6C6B54E9"/>
    <w:rsid w:val="6FD52562"/>
    <w:rsid w:val="70514092"/>
    <w:rsid w:val="70852420"/>
    <w:rsid w:val="71881FAB"/>
    <w:rsid w:val="73125FD0"/>
    <w:rsid w:val="752E254E"/>
    <w:rsid w:val="76DC35F5"/>
    <w:rsid w:val="7832658D"/>
    <w:rsid w:val="79074D5F"/>
    <w:rsid w:val="7A21330E"/>
    <w:rsid w:val="7A461E16"/>
    <w:rsid w:val="7AF745AA"/>
    <w:rsid w:val="7B7D06A6"/>
    <w:rsid w:val="7CF23984"/>
    <w:rsid w:val="7E6C224D"/>
    <w:rsid w:val="7F06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5">
    <w:name w:val="Normal Indent"/>
    <w:basedOn w:val="1"/>
    <w:unhideWhenUsed/>
    <w:qFormat/>
    <w:uiPriority w:val="99"/>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2023-12-13T08:47:16Z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CAA3045AE5A749C0AAA4998C620B6F91_13</vt:lpwstr>
  </property>
</Properties>
</file>