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020C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6EDE7DEE"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p w14:paraId="5D93B339"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 w14:paraId="25AAEB98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截至2023</w:t>
      </w:r>
      <w:r>
        <w:rPr>
          <w:rFonts w:hint="eastAsia"/>
          <w:sz w:val="36"/>
          <w:szCs w:val="36"/>
          <w:highlight w:val="none"/>
          <w:lang w:val="en-US" w:eastAsia="zh-CN"/>
        </w:rPr>
        <w:t>年12月，邵阳</w:t>
      </w:r>
      <w:r>
        <w:rPr>
          <w:rFonts w:hint="eastAsia"/>
          <w:sz w:val="36"/>
          <w:szCs w:val="36"/>
          <w:lang w:val="en-US" w:eastAsia="zh-CN"/>
        </w:rPr>
        <w:t>市北塔区政府举借政府债务余额为120108万元，其中一般债券24658万元、专项债务95450万元，债务余额控制在省核定的债务限额120115万元以内。</w:t>
      </w:r>
    </w:p>
    <w:p w14:paraId="48013676"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2023年新增一般债券2220万元，新增再融资债券154万元，2023年债务还本支出</w:t>
      </w:r>
      <w:bookmarkStart w:id="0" w:name="_GoBack"/>
      <w:r>
        <w:rPr>
          <w:rFonts w:hint="eastAsia"/>
          <w:sz w:val="36"/>
          <w:szCs w:val="36"/>
          <w:lang w:val="en-US" w:eastAsia="zh-CN"/>
        </w:rPr>
        <w:t>1.23</w:t>
      </w:r>
      <w:bookmarkEnd w:id="0"/>
      <w:r>
        <w:rPr>
          <w:rFonts w:hint="eastAsia"/>
          <w:sz w:val="36"/>
          <w:szCs w:val="36"/>
          <w:lang w:val="en-US" w:eastAsia="zh-CN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FD35F4"/>
    <w:rsid w:val="0361440A"/>
    <w:rsid w:val="0BEC6B7C"/>
    <w:rsid w:val="0C341B8D"/>
    <w:rsid w:val="0FA15014"/>
    <w:rsid w:val="12CB60BE"/>
    <w:rsid w:val="13F57826"/>
    <w:rsid w:val="17D65568"/>
    <w:rsid w:val="2D6B2F86"/>
    <w:rsid w:val="3946240B"/>
    <w:rsid w:val="44A307B5"/>
    <w:rsid w:val="451C02A9"/>
    <w:rsid w:val="49952347"/>
    <w:rsid w:val="4C3D3CC7"/>
    <w:rsid w:val="504A41CA"/>
    <w:rsid w:val="55B62C35"/>
    <w:rsid w:val="581F3730"/>
    <w:rsid w:val="588F4132"/>
    <w:rsid w:val="589966DD"/>
    <w:rsid w:val="5E0054D4"/>
    <w:rsid w:val="5F05330C"/>
    <w:rsid w:val="60E54412"/>
    <w:rsid w:val="6469251D"/>
    <w:rsid w:val="65D4279A"/>
    <w:rsid w:val="69D04C07"/>
    <w:rsid w:val="6C763DD4"/>
    <w:rsid w:val="76FD1B11"/>
    <w:rsid w:val="7B3D04F1"/>
    <w:rsid w:val="7D6C1D56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156</Characters>
  <Lines>0</Lines>
  <Paragraphs>0</Paragraphs>
  <TotalTime>52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小乘</cp:lastModifiedBy>
  <cp:lastPrinted>2020-01-16T09:27:00Z</cp:lastPrinted>
  <dcterms:modified xsi:type="dcterms:W3CDTF">2024-12-26T10:55:03Z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386E62C9130140139CDF0FA9FBD71CDE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