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行政处罚信息公开表</w:t>
      </w:r>
    </w:p>
    <w:tbl>
      <w:tblPr>
        <w:tblStyle w:val="3"/>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55" w:type="dxa"/>
            <w:shd w:val="clear" w:color="auto" w:fill="auto"/>
            <w:vAlign w:val="center"/>
          </w:tcPr>
          <w:p>
            <w:pPr>
              <w:spacing w:line="440" w:lineRule="exact"/>
              <w:jc w:val="center"/>
              <w:rPr>
                <w:sz w:val="28"/>
                <w:szCs w:val="28"/>
              </w:rPr>
            </w:pPr>
            <w:r>
              <w:rPr>
                <w:rFonts w:hint="eastAsia"/>
                <w:sz w:val="28"/>
                <w:szCs w:val="28"/>
              </w:rPr>
              <w:t>序号</w:t>
            </w:r>
          </w:p>
        </w:tc>
        <w:tc>
          <w:tcPr>
            <w:tcW w:w="1204" w:type="dxa"/>
            <w:shd w:val="clear" w:color="auto" w:fill="auto"/>
            <w:vAlign w:val="center"/>
          </w:tcPr>
          <w:p>
            <w:pPr>
              <w:spacing w:line="440" w:lineRule="exact"/>
              <w:jc w:val="center"/>
              <w:rPr>
                <w:sz w:val="28"/>
                <w:szCs w:val="28"/>
              </w:rPr>
            </w:pPr>
            <w:r>
              <w:rPr>
                <w:rFonts w:hint="eastAsia"/>
                <w:sz w:val="28"/>
                <w:szCs w:val="28"/>
              </w:rPr>
              <w:t>行政处罚决定书文号</w:t>
            </w:r>
          </w:p>
        </w:tc>
        <w:tc>
          <w:tcPr>
            <w:tcW w:w="1508" w:type="dxa"/>
            <w:shd w:val="clear" w:color="auto" w:fill="auto"/>
            <w:vAlign w:val="center"/>
          </w:tcPr>
          <w:p>
            <w:pPr>
              <w:spacing w:line="440" w:lineRule="exact"/>
              <w:jc w:val="center"/>
              <w:rPr>
                <w:sz w:val="28"/>
                <w:szCs w:val="28"/>
              </w:rPr>
            </w:pPr>
            <w:r>
              <w:rPr>
                <w:rFonts w:hint="eastAsia"/>
                <w:sz w:val="28"/>
                <w:szCs w:val="28"/>
              </w:rPr>
              <w:t>案件名称</w:t>
            </w:r>
          </w:p>
        </w:tc>
        <w:tc>
          <w:tcPr>
            <w:tcW w:w="1318" w:type="dxa"/>
            <w:shd w:val="clear" w:color="auto" w:fill="auto"/>
            <w:vAlign w:val="center"/>
          </w:tcPr>
          <w:p>
            <w:pPr>
              <w:spacing w:line="440" w:lineRule="exact"/>
              <w:jc w:val="center"/>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sz w:val="28"/>
                <w:szCs w:val="28"/>
              </w:rPr>
            </w:pPr>
            <w:r>
              <w:rPr>
                <w:rFonts w:hint="eastAsia"/>
                <w:sz w:val="28"/>
                <w:szCs w:val="28"/>
              </w:rPr>
              <w:t>违法企业组织机构代码</w:t>
            </w:r>
          </w:p>
        </w:tc>
        <w:tc>
          <w:tcPr>
            <w:tcW w:w="1318" w:type="dxa"/>
            <w:shd w:val="clear" w:color="auto" w:fill="auto"/>
            <w:vAlign w:val="center"/>
          </w:tcPr>
          <w:p>
            <w:pPr>
              <w:spacing w:line="440" w:lineRule="exact"/>
              <w:jc w:val="center"/>
              <w:rPr>
                <w:sz w:val="28"/>
                <w:szCs w:val="28"/>
              </w:rPr>
            </w:pPr>
            <w:r>
              <w:rPr>
                <w:rFonts w:hint="eastAsia"/>
                <w:sz w:val="28"/>
                <w:szCs w:val="28"/>
              </w:rPr>
              <w:t>法定代表人姓名</w:t>
            </w:r>
          </w:p>
        </w:tc>
        <w:tc>
          <w:tcPr>
            <w:tcW w:w="1550" w:type="dxa"/>
            <w:shd w:val="clear" w:color="auto" w:fill="auto"/>
            <w:vAlign w:val="center"/>
          </w:tcPr>
          <w:p>
            <w:pPr>
              <w:spacing w:line="440" w:lineRule="exact"/>
              <w:jc w:val="center"/>
              <w:rPr>
                <w:sz w:val="28"/>
                <w:szCs w:val="28"/>
              </w:rPr>
            </w:pPr>
            <w:r>
              <w:rPr>
                <w:rFonts w:hint="eastAsia"/>
                <w:sz w:val="28"/>
                <w:szCs w:val="28"/>
              </w:rPr>
              <w:t>主要违法事实</w:t>
            </w:r>
          </w:p>
        </w:tc>
        <w:tc>
          <w:tcPr>
            <w:tcW w:w="1932" w:type="dxa"/>
            <w:shd w:val="clear" w:color="auto" w:fill="auto"/>
            <w:vAlign w:val="center"/>
          </w:tcPr>
          <w:p>
            <w:pPr>
              <w:spacing w:line="440" w:lineRule="exact"/>
              <w:jc w:val="center"/>
              <w:rPr>
                <w:sz w:val="28"/>
                <w:szCs w:val="28"/>
              </w:rPr>
            </w:pPr>
            <w:r>
              <w:rPr>
                <w:rFonts w:hint="eastAsia"/>
                <w:sz w:val="28"/>
                <w:szCs w:val="28"/>
              </w:rPr>
              <w:t>行政处罚的种类和依据</w:t>
            </w:r>
          </w:p>
        </w:tc>
        <w:tc>
          <w:tcPr>
            <w:tcW w:w="1379" w:type="dxa"/>
            <w:shd w:val="clear" w:color="auto" w:fill="auto"/>
            <w:vAlign w:val="center"/>
          </w:tcPr>
          <w:p>
            <w:pPr>
              <w:spacing w:line="440" w:lineRule="exact"/>
              <w:jc w:val="center"/>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jc w:val="center"/>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55" w:type="dxa"/>
            <w:shd w:val="clear" w:color="auto" w:fill="auto"/>
            <w:vAlign w:val="center"/>
          </w:tcPr>
          <w:p>
            <w:pPr>
              <w:spacing w:line="440" w:lineRule="exact"/>
              <w:jc w:val="center"/>
              <w:rPr>
                <w:color w:val="000000"/>
                <w:sz w:val="28"/>
                <w:szCs w:val="28"/>
              </w:rPr>
            </w:pPr>
            <w:r>
              <w:rPr>
                <w:rFonts w:hint="eastAsia"/>
                <w:color w:val="000000"/>
                <w:sz w:val="28"/>
                <w:szCs w:val="28"/>
              </w:rPr>
              <w:t>1</w:t>
            </w:r>
          </w:p>
        </w:tc>
        <w:tc>
          <w:tcPr>
            <w:tcW w:w="1204"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(邵北)食药监处罚字[2017]00</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号</w:t>
            </w:r>
          </w:p>
        </w:tc>
        <w:tc>
          <w:tcPr>
            <w:tcW w:w="1508" w:type="dxa"/>
            <w:shd w:val="clear" w:color="auto" w:fill="auto"/>
            <w:vAlign w:val="center"/>
          </w:tcPr>
          <w:p>
            <w:pPr>
              <w:spacing w:line="44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北塔区佳林便利店销售过期食品案</w:t>
            </w:r>
          </w:p>
        </w:tc>
        <w:tc>
          <w:tcPr>
            <w:tcW w:w="131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lang w:val="en-US" w:eastAsia="zh-CN"/>
              </w:rPr>
              <w:t>北塔区佳林便利店</w:t>
            </w:r>
          </w:p>
        </w:tc>
        <w:tc>
          <w:tcPr>
            <w:tcW w:w="1486"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hAnsi="仿宋" w:eastAsia="仿宋_GB2312" w:cs="仿宋"/>
                <w:color w:val="000000"/>
                <w:sz w:val="32"/>
                <w:szCs w:val="32"/>
                <w:lang w:val="en-US" w:eastAsia="zh-CN"/>
              </w:rPr>
              <w:t>92430511MA4LD2XROG</w:t>
            </w:r>
          </w:p>
        </w:tc>
        <w:tc>
          <w:tcPr>
            <w:tcW w:w="131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罗</w:t>
            </w:r>
            <w:r>
              <w:rPr>
                <w:rFonts w:hint="eastAsia" w:ascii="仿宋_GB2312" w:eastAsia="仿宋_GB2312"/>
                <w:color w:val="000000"/>
                <w:sz w:val="28"/>
                <w:szCs w:val="28"/>
                <w:lang w:eastAsia="zh-CN"/>
              </w:rPr>
              <w:t>森彪</w:t>
            </w:r>
          </w:p>
        </w:tc>
        <w:tc>
          <w:tcPr>
            <w:tcW w:w="1550"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lang w:val="en-US" w:eastAsia="zh-CN"/>
              </w:rPr>
              <w:t>销售过期食品</w:t>
            </w:r>
          </w:p>
        </w:tc>
        <w:tc>
          <w:tcPr>
            <w:tcW w:w="1932"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《中华人民共和国食品安全法》（主席令第九号）</w:t>
            </w:r>
            <w:r>
              <w:rPr>
                <w:rFonts w:hint="eastAsia" w:ascii="仿宋_GB2312" w:hAnsi="仿宋" w:eastAsia="仿宋_GB2312"/>
                <w:sz w:val="32"/>
                <w:szCs w:val="32"/>
              </w:rPr>
              <w:t>第一百二十</w:t>
            </w:r>
            <w:r>
              <w:rPr>
                <w:rFonts w:hint="eastAsia" w:ascii="仿宋_GB2312" w:hAnsi="仿宋" w:eastAsia="仿宋_GB2312"/>
                <w:sz w:val="32"/>
                <w:szCs w:val="32"/>
                <w:lang w:eastAsia="zh-CN"/>
              </w:rPr>
              <w:t>四</w:t>
            </w:r>
            <w:r>
              <w:rPr>
                <w:rFonts w:hint="eastAsia" w:ascii="仿宋_GB2312" w:hAnsi="仿宋" w:eastAsia="仿宋_GB2312"/>
                <w:sz w:val="32"/>
                <w:szCs w:val="32"/>
              </w:rPr>
              <w:t>条</w:t>
            </w:r>
            <w:r>
              <w:rPr>
                <w:rFonts w:hint="eastAsia" w:ascii="仿宋_GB2312" w:hAnsi="仿宋" w:eastAsia="仿宋_GB2312"/>
                <w:sz w:val="32"/>
                <w:szCs w:val="32"/>
                <w:lang w:eastAsia="zh-CN"/>
              </w:rPr>
              <w:t>第一款</w:t>
            </w:r>
          </w:p>
        </w:tc>
        <w:tc>
          <w:tcPr>
            <w:tcW w:w="137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自动履行</w:t>
            </w:r>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2017年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5日</w:t>
            </w:r>
          </w:p>
        </w:tc>
        <w:tc>
          <w:tcPr>
            <w:tcW w:w="134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北塔区食品药品监督管理局2017年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p/>
    <w:tbl>
      <w:tblPr>
        <w:tblStyle w:val="3"/>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55" w:type="dxa"/>
            <w:shd w:val="clear" w:color="auto" w:fill="auto"/>
            <w:vAlign w:val="center"/>
          </w:tcPr>
          <w:p>
            <w:pPr>
              <w:spacing w:line="440" w:lineRule="exact"/>
              <w:jc w:val="center"/>
              <w:rPr>
                <w:sz w:val="28"/>
                <w:szCs w:val="28"/>
              </w:rPr>
            </w:pPr>
            <w:r>
              <w:rPr>
                <w:rFonts w:hint="eastAsia"/>
                <w:sz w:val="28"/>
                <w:szCs w:val="28"/>
              </w:rPr>
              <w:t>序号</w:t>
            </w:r>
          </w:p>
        </w:tc>
        <w:tc>
          <w:tcPr>
            <w:tcW w:w="1204" w:type="dxa"/>
            <w:shd w:val="clear" w:color="auto" w:fill="auto"/>
            <w:vAlign w:val="center"/>
          </w:tcPr>
          <w:p>
            <w:pPr>
              <w:spacing w:line="440" w:lineRule="exact"/>
              <w:jc w:val="center"/>
              <w:rPr>
                <w:sz w:val="28"/>
                <w:szCs w:val="28"/>
              </w:rPr>
            </w:pPr>
            <w:r>
              <w:rPr>
                <w:rFonts w:hint="eastAsia"/>
                <w:sz w:val="28"/>
                <w:szCs w:val="28"/>
              </w:rPr>
              <w:t>行政处罚决定书文号</w:t>
            </w:r>
          </w:p>
        </w:tc>
        <w:tc>
          <w:tcPr>
            <w:tcW w:w="1508" w:type="dxa"/>
            <w:shd w:val="clear" w:color="auto" w:fill="auto"/>
            <w:vAlign w:val="center"/>
          </w:tcPr>
          <w:p>
            <w:pPr>
              <w:spacing w:line="440" w:lineRule="exact"/>
              <w:jc w:val="center"/>
              <w:rPr>
                <w:sz w:val="28"/>
                <w:szCs w:val="28"/>
              </w:rPr>
            </w:pPr>
            <w:r>
              <w:rPr>
                <w:rFonts w:hint="eastAsia"/>
                <w:sz w:val="28"/>
                <w:szCs w:val="28"/>
              </w:rPr>
              <w:t>案件名称</w:t>
            </w:r>
          </w:p>
        </w:tc>
        <w:tc>
          <w:tcPr>
            <w:tcW w:w="1318" w:type="dxa"/>
            <w:shd w:val="clear" w:color="auto" w:fill="auto"/>
            <w:vAlign w:val="center"/>
          </w:tcPr>
          <w:p>
            <w:pPr>
              <w:spacing w:line="440" w:lineRule="exact"/>
              <w:jc w:val="center"/>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sz w:val="28"/>
                <w:szCs w:val="28"/>
              </w:rPr>
            </w:pPr>
            <w:r>
              <w:rPr>
                <w:rFonts w:hint="eastAsia"/>
                <w:sz w:val="28"/>
                <w:szCs w:val="28"/>
              </w:rPr>
              <w:t>违法企业组织机构代码</w:t>
            </w:r>
          </w:p>
        </w:tc>
        <w:tc>
          <w:tcPr>
            <w:tcW w:w="1318" w:type="dxa"/>
            <w:shd w:val="clear" w:color="auto" w:fill="auto"/>
            <w:vAlign w:val="center"/>
          </w:tcPr>
          <w:p>
            <w:pPr>
              <w:spacing w:line="440" w:lineRule="exact"/>
              <w:jc w:val="center"/>
              <w:rPr>
                <w:sz w:val="28"/>
                <w:szCs w:val="28"/>
              </w:rPr>
            </w:pPr>
            <w:r>
              <w:rPr>
                <w:rFonts w:hint="eastAsia"/>
                <w:sz w:val="28"/>
                <w:szCs w:val="28"/>
              </w:rPr>
              <w:t>法定代表人姓名</w:t>
            </w:r>
          </w:p>
        </w:tc>
        <w:tc>
          <w:tcPr>
            <w:tcW w:w="1550" w:type="dxa"/>
            <w:shd w:val="clear" w:color="auto" w:fill="auto"/>
            <w:vAlign w:val="center"/>
          </w:tcPr>
          <w:p>
            <w:pPr>
              <w:spacing w:line="440" w:lineRule="exact"/>
              <w:jc w:val="center"/>
              <w:rPr>
                <w:sz w:val="28"/>
                <w:szCs w:val="28"/>
              </w:rPr>
            </w:pPr>
            <w:r>
              <w:rPr>
                <w:rFonts w:hint="eastAsia"/>
                <w:sz w:val="28"/>
                <w:szCs w:val="28"/>
              </w:rPr>
              <w:t>主要违法事实</w:t>
            </w:r>
          </w:p>
        </w:tc>
        <w:tc>
          <w:tcPr>
            <w:tcW w:w="1932" w:type="dxa"/>
            <w:shd w:val="clear" w:color="auto" w:fill="auto"/>
            <w:vAlign w:val="center"/>
          </w:tcPr>
          <w:p>
            <w:pPr>
              <w:spacing w:line="440" w:lineRule="exact"/>
              <w:jc w:val="center"/>
              <w:rPr>
                <w:sz w:val="28"/>
                <w:szCs w:val="28"/>
              </w:rPr>
            </w:pPr>
            <w:r>
              <w:rPr>
                <w:rFonts w:hint="eastAsia"/>
                <w:sz w:val="28"/>
                <w:szCs w:val="28"/>
              </w:rPr>
              <w:t>行政处罚的种类和依据</w:t>
            </w:r>
          </w:p>
        </w:tc>
        <w:tc>
          <w:tcPr>
            <w:tcW w:w="1379" w:type="dxa"/>
            <w:shd w:val="clear" w:color="auto" w:fill="auto"/>
            <w:vAlign w:val="center"/>
          </w:tcPr>
          <w:p>
            <w:pPr>
              <w:spacing w:line="440" w:lineRule="exact"/>
              <w:jc w:val="center"/>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jc w:val="center"/>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55" w:type="dxa"/>
            <w:shd w:val="clear" w:color="auto" w:fill="auto"/>
            <w:vAlign w:val="center"/>
          </w:tcPr>
          <w:p>
            <w:pPr>
              <w:spacing w:line="440" w:lineRule="exact"/>
              <w:jc w:val="center"/>
              <w:rPr>
                <w:color w:val="000000"/>
                <w:sz w:val="28"/>
                <w:szCs w:val="28"/>
              </w:rPr>
            </w:pPr>
            <w:r>
              <w:rPr>
                <w:rFonts w:hint="eastAsia"/>
                <w:color w:val="000000"/>
                <w:sz w:val="28"/>
                <w:szCs w:val="28"/>
              </w:rPr>
              <w:t>2</w:t>
            </w:r>
          </w:p>
        </w:tc>
        <w:tc>
          <w:tcPr>
            <w:tcW w:w="1204"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(邵北)食药监处罚字[2017]00</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号</w:t>
            </w:r>
          </w:p>
        </w:tc>
        <w:tc>
          <w:tcPr>
            <w:tcW w:w="150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w:t>
            </w:r>
            <w:r>
              <w:rPr>
                <w:rFonts w:hint="eastAsia" w:ascii="仿宋_GB2312" w:eastAsia="仿宋_GB2312"/>
                <w:color w:val="000000"/>
                <w:sz w:val="28"/>
                <w:szCs w:val="28"/>
                <w:lang w:eastAsia="zh-CN"/>
              </w:rPr>
              <w:t>小草便利店销售不符合食品安全法规定的食品</w:t>
            </w:r>
            <w:r>
              <w:rPr>
                <w:rFonts w:hint="eastAsia" w:ascii="仿宋_GB2312" w:eastAsia="仿宋_GB2312"/>
                <w:color w:val="000000"/>
                <w:sz w:val="28"/>
                <w:szCs w:val="28"/>
              </w:rPr>
              <w:t>案</w:t>
            </w:r>
          </w:p>
        </w:tc>
        <w:tc>
          <w:tcPr>
            <w:tcW w:w="131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w:t>
            </w:r>
            <w:r>
              <w:rPr>
                <w:rFonts w:hint="eastAsia" w:ascii="仿宋_GB2312" w:eastAsia="仿宋_GB2312"/>
                <w:color w:val="000000"/>
                <w:sz w:val="28"/>
                <w:szCs w:val="28"/>
                <w:lang w:eastAsia="zh-CN"/>
              </w:rPr>
              <w:t>小草便利店</w:t>
            </w:r>
          </w:p>
        </w:tc>
        <w:tc>
          <w:tcPr>
            <w:tcW w:w="1486"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hAnsi="仿宋" w:eastAsia="仿宋_GB2312" w:cs="仿宋"/>
                <w:color w:val="000000"/>
                <w:sz w:val="32"/>
                <w:szCs w:val="32"/>
                <w:lang w:val="en-US" w:eastAsia="zh-CN"/>
              </w:rPr>
              <w:t>92430511MA4LF7QU59</w:t>
            </w:r>
          </w:p>
        </w:tc>
        <w:tc>
          <w:tcPr>
            <w:tcW w:w="1318"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姚倩</w:t>
            </w:r>
          </w:p>
        </w:tc>
        <w:tc>
          <w:tcPr>
            <w:tcW w:w="1550"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销售不符合食品安全法规定的食品</w:t>
            </w:r>
          </w:p>
        </w:tc>
        <w:tc>
          <w:tcPr>
            <w:tcW w:w="1932"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lang w:eastAsia="zh-CN"/>
              </w:rPr>
              <w:t>中华人民共和国食品安全法</w:t>
            </w:r>
            <w:r>
              <w:rPr>
                <w:rFonts w:hint="eastAsia" w:ascii="仿宋_GB2312" w:eastAsia="仿宋_GB2312"/>
                <w:color w:val="000000"/>
                <w:sz w:val="28"/>
                <w:szCs w:val="28"/>
              </w:rPr>
              <w:t>》第</w:t>
            </w:r>
            <w:r>
              <w:rPr>
                <w:rFonts w:hint="eastAsia" w:ascii="仿宋_GB2312" w:eastAsia="仿宋_GB2312"/>
                <w:color w:val="000000"/>
                <w:sz w:val="28"/>
                <w:szCs w:val="28"/>
                <w:lang w:eastAsia="zh-CN"/>
              </w:rPr>
              <w:t>一百二十五条第一款</w:t>
            </w:r>
          </w:p>
        </w:tc>
        <w:tc>
          <w:tcPr>
            <w:tcW w:w="137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自动履行</w:t>
            </w:r>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2017年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月1</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日</w:t>
            </w:r>
          </w:p>
        </w:tc>
        <w:tc>
          <w:tcPr>
            <w:tcW w:w="134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北塔区食品药品监督管理局2017年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p>
      <w:pPr>
        <w:rPr>
          <w:rFonts w:hint="eastAsia"/>
        </w:rPr>
      </w:pPr>
    </w:p>
    <w:p>
      <w:pPr>
        <w:rPr>
          <w:rFonts w:hint="eastAsia"/>
        </w:rPr>
      </w:pPr>
    </w:p>
    <w:p>
      <w:pPr>
        <w:rPr>
          <w:rFonts w:hint="eastAsia"/>
        </w:rPr>
      </w:pPr>
    </w:p>
    <w:p>
      <w:pPr>
        <w:rPr>
          <w:rFonts w:hint="eastAsia"/>
        </w:rPr>
      </w:pPr>
    </w:p>
    <w:tbl>
      <w:tblPr>
        <w:tblStyle w:val="3"/>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55" w:type="dxa"/>
            <w:shd w:val="clear" w:color="auto" w:fill="auto"/>
            <w:vAlign w:val="center"/>
          </w:tcPr>
          <w:p>
            <w:pPr>
              <w:spacing w:line="440" w:lineRule="exact"/>
              <w:jc w:val="center"/>
              <w:rPr>
                <w:sz w:val="28"/>
                <w:szCs w:val="28"/>
              </w:rPr>
            </w:pPr>
            <w:r>
              <w:rPr>
                <w:rFonts w:hint="eastAsia"/>
                <w:sz w:val="28"/>
                <w:szCs w:val="28"/>
              </w:rPr>
              <w:t>序号</w:t>
            </w:r>
          </w:p>
        </w:tc>
        <w:tc>
          <w:tcPr>
            <w:tcW w:w="1204" w:type="dxa"/>
            <w:shd w:val="clear" w:color="auto" w:fill="auto"/>
            <w:vAlign w:val="center"/>
          </w:tcPr>
          <w:p>
            <w:pPr>
              <w:spacing w:line="440" w:lineRule="exact"/>
              <w:jc w:val="center"/>
              <w:rPr>
                <w:sz w:val="28"/>
                <w:szCs w:val="28"/>
              </w:rPr>
            </w:pPr>
            <w:r>
              <w:rPr>
                <w:rFonts w:hint="eastAsia"/>
                <w:sz w:val="28"/>
                <w:szCs w:val="28"/>
              </w:rPr>
              <w:t>行政处罚决定书文号</w:t>
            </w:r>
          </w:p>
        </w:tc>
        <w:tc>
          <w:tcPr>
            <w:tcW w:w="1508" w:type="dxa"/>
            <w:shd w:val="clear" w:color="auto" w:fill="auto"/>
            <w:vAlign w:val="center"/>
          </w:tcPr>
          <w:p>
            <w:pPr>
              <w:spacing w:line="440" w:lineRule="exact"/>
              <w:jc w:val="center"/>
              <w:rPr>
                <w:sz w:val="28"/>
                <w:szCs w:val="28"/>
              </w:rPr>
            </w:pPr>
            <w:r>
              <w:rPr>
                <w:rFonts w:hint="eastAsia"/>
                <w:sz w:val="28"/>
                <w:szCs w:val="28"/>
              </w:rPr>
              <w:t>案件名称</w:t>
            </w:r>
          </w:p>
        </w:tc>
        <w:tc>
          <w:tcPr>
            <w:tcW w:w="1318" w:type="dxa"/>
            <w:shd w:val="clear" w:color="auto" w:fill="auto"/>
            <w:vAlign w:val="center"/>
          </w:tcPr>
          <w:p>
            <w:pPr>
              <w:spacing w:line="440" w:lineRule="exact"/>
              <w:jc w:val="center"/>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sz w:val="28"/>
                <w:szCs w:val="28"/>
              </w:rPr>
            </w:pPr>
            <w:r>
              <w:rPr>
                <w:rFonts w:hint="eastAsia"/>
                <w:sz w:val="28"/>
                <w:szCs w:val="28"/>
              </w:rPr>
              <w:t>违法企业组织机构代码</w:t>
            </w:r>
          </w:p>
        </w:tc>
        <w:tc>
          <w:tcPr>
            <w:tcW w:w="1318" w:type="dxa"/>
            <w:shd w:val="clear" w:color="auto" w:fill="auto"/>
            <w:vAlign w:val="center"/>
          </w:tcPr>
          <w:p>
            <w:pPr>
              <w:spacing w:line="440" w:lineRule="exact"/>
              <w:jc w:val="center"/>
              <w:rPr>
                <w:sz w:val="28"/>
                <w:szCs w:val="28"/>
              </w:rPr>
            </w:pPr>
            <w:r>
              <w:rPr>
                <w:rFonts w:hint="eastAsia"/>
                <w:sz w:val="28"/>
                <w:szCs w:val="28"/>
              </w:rPr>
              <w:t>法定代表人姓名</w:t>
            </w:r>
          </w:p>
        </w:tc>
        <w:tc>
          <w:tcPr>
            <w:tcW w:w="1550" w:type="dxa"/>
            <w:shd w:val="clear" w:color="auto" w:fill="auto"/>
            <w:vAlign w:val="center"/>
          </w:tcPr>
          <w:p>
            <w:pPr>
              <w:spacing w:line="440" w:lineRule="exact"/>
              <w:jc w:val="center"/>
              <w:rPr>
                <w:sz w:val="28"/>
                <w:szCs w:val="28"/>
              </w:rPr>
            </w:pPr>
            <w:r>
              <w:rPr>
                <w:rFonts w:hint="eastAsia"/>
                <w:sz w:val="28"/>
                <w:szCs w:val="28"/>
              </w:rPr>
              <w:t>主要违法事实</w:t>
            </w:r>
          </w:p>
        </w:tc>
        <w:tc>
          <w:tcPr>
            <w:tcW w:w="1932" w:type="dxa"/>
            <w:shd w:val="clear" w:color="auto" w:fill="auto"/>
            <w:vAlign w:val="center"/>
          </w:tcPr>
          <w:p>
            <w:pPr>
              <w:spacing w:line="440" w:lineRule="exact"/>
              <w:jc w:val="center"/>
              <w:rPr>
                <w:sz w:val="28"/>
                <w:szCs w:val="28"/>
              </w:rPr>
            </w:pPr>
            <w:r>
              <w:rPr>
                <w:rFonts w:hint="eastAsia"/>
                <w:sz w:val="28"/>
                <w:szCs w:val="28"/>
              </w:rPr>
              <w:t>行政处罚的种类和依据</w:t>
            </w:r>
          </w:p>
        </w:tc>
        <w:tc>
          <w:tcPr>
            <w:tcW w:w="1379" w:type="dxa"/>
            <w:shd w:val="clear" w:color="auto" w:fill="auto"/>
            <w:vAlign w:val="center"/>
          </w:tcPr>
          <w:p>
            <w:pPr>
              <w:spacing w:line="440" w:lineRule="exact"/>
              <w:jc w:val="center"/>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jc w:val="center"/>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55" w:type="dxa"/>
            <w:shd w:val="clear" w:color="auto" w:fill="auto"/>
            <w:vAlign w:val="center"/>
          </w:tcPr>
          <w:p>
            <w:pPr>
              <w:spacing w:line="440" w:lineRule="exact"/>
              <w:jc w:val="center"/>
              <w:rPr>
                <w:color w:val="000000"/>
                <w:sz w:val="28"/>
                <w:szCs w:val="28"/>
              </w:rPr>
            </w:pPr>
            <w:r>
              <w:rPr>
                <w:rFonts w:hint="eastAsia"/>
                <w:color w:val="000000"/>
                <w:sz w:val="28"/>
                <w:szCs w:val="28"/>
              </w:rPr>
              <w:t>3</w:t>
            </w:r>
          </w:p>
        </w:tc>
        <w:tc>
          <w:tcPr>
            <w:tcW w:w="1204"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(邵北)食药监处罚字[2017]0</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号</w:t>
            </w:r>
          </w:p>
        </w:tc>
        <w:tc>
          <w:tcPr>
            <w:tcW w:w="150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邵阳市</w:t>
            </w:r>
            <w:r>
              <w:rPr>
                <w:rFonts w:hint="eastAsia" w:ascii="仿宋_GB2312" w:eastAsia="仿宋_GB2312"/>
                <w:color w:val="000000"/>
                <w:sz w:val="28"/>
                <w:szCs w:val="28"/>
                <w:lang w:eastAsia="zh-CN"/>
              </w:rPr>
              <w:t>中心大药房连锁有限公司宝石店未按规定建立并遵守进货查验记录制度</w:t>
            </w:r>
            <w:r>
              <w:rPr>
                <w:rFonts w:hint="eastAsia" w:ascii="仿宋_GB2312" w:eastAsia="仿宋_GB2312"/>
                <w:color w:val="000000"/>
                <w:sz w:val="28"/>
                <w:szCs w:val="28"/>
              </w:rPr>
              <w:t>案</w:t>
            </w:r>
          </w:p>
        </w:tc>
        <w:tc>
          <w:tcPr>
            <w:tcW w:w="131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邵阳市</w:t>
            </w:r>
            <w:r>
              <w:rPr>
                <w:rFonts w:hint="eastAsia" w:ascii="仿宋_GB2312" w:eastAsia="仿宋_GB2312"/>
                <w:color w:val="000000"/>
                <w:sz w:val="28"/>
                <w:szCs w:val="28"/>
                <w:lang w:eastAsia="zh-CN"/>
              </w:rPr>
              <w:t>中心大药房连锁有限公司宝石店</w:t>
            </w:r>
          </w:p>
        </w:tc>
        <w:tc>
          <w:tcPr>
            <w:tcW w:w="1486"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hAnsi="仿宋" w:eastAsia="仿宋_GB2312" w:cs="仿宋"/>
                <w:color w:val="000000"/>
                <w:sz w:val="32"/>
                <w:szCs w:val="32"/>
                <w:lang w:val="en-US" w:eastAsia="zh-CN"/>
              </w:rPr>
              <w:t>92430511MA4M1HC371</w:t>
            </w:r>
          </w:p>
        </w:tc>
        <w:tc>
          <w:tcPr>
            <w:tcW w:w="1318"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谢海雄</w:t>
            </w:r>
          </w:p>
        </w:tc>
        <w:tc>
          <w:tcPr>
            <w:tcW w:w="1550"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未按规定建立并遵守进货查验记录制度</w:t>
            </w:r>
          </w:p>
        </w:tc>
        <w:tc>
          <w:tcPr>
            <w:tcW w:w="1932"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《中华人民共和国</w:t>
            </w:r>
            <w:r>
              <w:rPr>
                <w:rFonts w:hint="eastAsia" w:ascii="仿宋_GB2312" w:eastAsia="仿宋_GB2312"/>
                <w:color w:val="000000"/>
                <w:sz w:val="28"/>
                <w:szCs w:val="28"/>
                <w:lang w:eastAsia="zh-CN"/>
              </w:rPr>
              <w:t>药品管理法</w:t>
            </w:r>
            <w:r>
              <w:rPr>
                <w:rFonts w:hint="eastAsia" w:ascii="仿宋_GB2312" w:eastAsia="仿宋_GB2312"/>
                <w:color w:val="000000"/>
                <w:sz w:val="28"/>
                <w:szCs w:val="28"/>
              </w:rPr>
              <w:t>》</w:t>
            </w:r>
            <w:r>
              <w:rPr>
                <w:rFonts w:hint="eastAsia" w:ascii="仿宋_GB2312" w:hAnsi="仿宋" w:eastAsia="仿宋_GB2312" w:cs="仿宋"/>
                <w:color w:val="000000"/>
                <w:kern w:val="0"/>
                <w:sz w:val="32"/>
                <w:szCs w:val="32"/>
              </w:rPr>
              <w:t>第</w:t>
            </w:r>
            <w:r>
              <w:rPr>
                <w:rFonts w:hint="eastAsia" w:ascii="仿宋_GB2312" w:hAnsi="仿宋" w:eastAsia="仿宋_GB2312" w:cs="仿宋"/>
                <w:color w:val="000000"/>
                <w:kern w:val="0"/>
                <w:sz w:val="32"/>
                <w:szCs w:val="32"/>
                <w:lang w:eastAsia="zh-CN"/>
              </w:rPr>
              <w:t>七十八</w:t>
            </w:r>
            <w:r>
              <w:rPr>
                <w:rFonts w:hint="eastAsia" w:ascii="仿宋_GB2312" w:hAnsi="仿宋" w:eastAsia="仿宋_GB2312" w:cs="仿宋"/>
                <w:color w:val="000000"/>
                <w:kern w:val="0"/>
                <w:sz w:val="32"/>
                <w:szCs w:val="32"/>
              </w:rPr>
              <w:t>条</w:t>
            </w:r>
          </w:p>
        </w:tc>
        <w:tc>
          <w:tcPr>
            <w:tcW w:w="137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自动履行</w:t>
            </w:r>
          </w:p>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2017年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月2</w:t>
            </w:r>
            <w:r>
              <w:rPr>
                <w:rFonts w:hint="eastAsia" w:ascii="仿宋_GB2312" w:eastAsia="仿宋_GB2312"/>
                <w:color w:val="000000"/>
                <w:sz w:val="28"/>
                <w:szCs w:val="28"/>
                <w:lang w:val="en-US" w:eastAsia="zh-CN"/>
              </w:rPr>
              <w:t>2</w:t>
            </w:r>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日</w:t>
            </w:r>
          </w:p>
        </w:tc>
        <w:tc>
          <w:tcPr>
            <w:tcW w:w="134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北塔区食品药品监督管理局2017年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月2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p/>
    <w:p/>
    <w:p/>
    <w:p/>
    <w:p/>
    <w:tbl>
      <w:tblPr>
        <w:tblStyle w:val="3"/>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4"/>
        <w:gridCol w:w="1508"/>
        <w:gridCol w:w="1318"/>
        <w:gridCol w:w="1486"/>
        <w:gridCol w:w="1318"/>
        <w:gridCol w:w="1550"/>
        <w:gridCol w:w="1932"/>
        <w:gridCol w:w="1379"/>
        <w:gridCol w:w="134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55" w:type="dxa"/>
            <w:shd w:val="clear" w:color="auto" w:fill="auto"/>
            <w:vAlign w:val="center"/>
          </w:tcPr>
          <w:p>
            <w:pPr>
              <w:spacing w:line="440" w:lineRule="exact"/>
              <w:jc w:val="center"/>
              <w:rPr>
                <w:sz w:val="28"/>
                <w:szCs w:val="28"/>
              </w:rPr>
            </w:pPr>
            <w:r>
              <w:rPr>
                <w:rFonts w:hint="eastAsia"/>
                <w:sz w:val="28"/>
                <w:szCs w:val="28"/>
              </w:rPr>
              <w:t>序号</w:t>
            </w:r>
          </w:p>
        </w:tc>
        <w:tc>
          <w:tcPr>
            <w:tcW w:w="1204" w:type="dxa"/>
            <w:shd w:val="clear" w:color="auto" w:fill="auto"/>
            <w:vAlign w:val="center"/>
          </w:tcPr>
          <w:p>
            <w:pPr>
              <w:spacing w:line="440" w:lineRule="exact"/>
              <w:jc w:val="center"/>
              <w:rPr>
                <w:sz w:val="28"/>
                <w:szCs w:val="28"/>
              </w:rPr>
            </w:pPr>
            <w:r>
              <w:rPr>
                <w:rFonts w:hint="eastAsia"/>
                <w:sz w:val="28"/>
                <w:szCs w:val="28"/>
              </w:rPr>
              <w:t>行政处罚决定书文号</w:t>
            </w:r>
          </w:p>
        </w:tc>
        <w:tc>
          <w:tcPr>
            <w:tcW w:w="1508" w:type="dxa"/>
            <w:shd w:val="clear" w:color="auto" w:fill="auto"/>
            <w:vAlign w:val="center"/>
          </w:tcPr>
          <w:p>
            <w:pPr>
              <w:spacing w:line="440" w:lineRule="exact"/>
              <w:jc w:val="center"/>
              <w:rPr>
                <w:sz w:val="28"/>
                <w:szCs w:val="28"/>
              </w:rPr>
            </w:pPr>
            <w:r>
              <w:rPr>
                <w:rFonts w:hint="eastAsia"/>
                <w:sz w:val="28"/>
                <w:szCs w:val="28"/>
              </w:rPr>
              <w:t>案件名称</w:t>
            </w:r>
          </w:p>
        </w:tc>
        <w:tc>
          <w:tcPr>
            <w:tcW w:w="1318" w:type="dxa"/>
            <w:shd w:val="clear" w:color="auto" w:fill="auto"/>
            <w:vAlign w:val="center"/>
          </w:tcPr>
          <w:p>
            <w:pPr>
              <w:spacing w:line="440" w:lineRule="exact"/>
              <w:jc w:val="center"/>
              <w:rPr>
                <w:sz w:val="28"/>
                <w:szCs w:val="28"/>
              </w:rPr>
            </w:pPr>
            <w:r>
              <w:rPr>
                <w:rFonts w:hint="eastAsia"/>
                <w:sz w:val="28"/>
                <w:szCs w:val="28"/>
              </w:rPr>
              <w:t>违法企业名称或违法自然人姓名</w:t>
            </w:r>
          </w:p>
        </w:tc>
        <w:tc>
          <w:tcPr>
            <w:tcW w:w="1486" w:type="dxa"/>
            <w:shd w:val="clear" w:color="auto" w:fill="auto"/>
            <w:vAlign w:val="center"/>
          </w:tcPr>
          <w:p>
            <w:pPr>
              <w:spacing w:line="440" w:lineRule="exact"/>
              <w:jc w:val="center"/>
              <w:rPr>
                <w:sz w:val="28"/>
                <w:szCs w:val="28"/>
              </w:rPr>
            </w:pPr>
            <w:r>
              <w:rPr>
                <w:rFonts w:hint="eastAsia"/>
                <w:sz w:val="28"/>
                <w:szCs w:val="28"/>
              </w:rPr>
              <w:t>违法企业组织机构代码</w:t>
            </w:r>
          </w:p>
        </w:tc>
        <w:tc>
          <w:tcPr>
            <w:tcW w:w="1318" w:type="dxa"/>
            <w:shd w:val="clear" w:color="auto" w:fill="auto"/>
            <w:vAlign w:val="center"/>
          </w:tcPr>
          <w:p>
            <w:pPr>
              <w:spacing w:line="440" w:lineRule="exact"/>
              <w:jc w:val="center"/>
              <w:rPr>
                <w:sz w:val="28"/>
                <w:szCs w:val="28"/>
              </w:rPr>
            </w:pPr>
            <w:r>
              <w:rPr>
                <w:rFonts w:hint="eastAsia"/>
                <w:sz w:val="28"/>
                <w:szCs w:val="28"/>
              </w:rPr>
              <w:t>法定代表人姓名</w:t>
            </w:r>
          </w:p>
        </w:tc>
        <w:tc>
          <w:tcPr>
            <w:tcW w:w="1550" w:type="dxa"/>
            <w:shd w:val="clear" w:color="auto" w:fill="auto"/>
            <w:vAlign w:val="center"/>
          </w:tcPr>
          <w:p>
            <w:pPr>
              <w:spacing w:line="440" w:lineRule="exact"/>
              <w:jc w:val="center"/>
              <w:rPr>
                <w:sz w:val="28"/>
                <w:szCs w:val="28"/>
              </w:rPr>
            </w:pPr>
            <w:r>
              <w:rPr>
                <w:rFonts w:hint="eastAsia"/>
                <w:sz w:val="28"/>
                <w:szCs w:val="28"/>
              </w:rPr>
              <w:t>主要违法事实</w:t>
            </w:r>
          </w:p>
        </w:tc>
        <w:tc>
          <w:tcPr>
            <w:tcW w:w="1932" w:type="dxa"/>
            <w:shd w:val="clear" w:color="auto" w:fill="auto"/>
            <w:vAlign w:val="center"/>
          </w:tcPr>
          <w:p>
            <w:pPr>
              <w:spacing w:line="440" w:lineRule="exact"/>
              <w:jc w:val="center"/>
              <w:rPr>
                <w:sz w:val="28"/>
                <w:szCs w:val="28"/>
              </w:rPr>
            </w:pPr>
            <w:r>
              <w:rPr>
                <w:rFonts w:hint="eastAsia"/>
                <w:sz w:val="28"/>
                <w:szCs w:val="28"/>
              </w:rPr>
              <w:t>行政处罚的种类和依据</w:t>
            </w:r>
          </w:p>
        </w:tc>
        <w:tc>
          <w:tcPr>
            <w:tcW w:w="1379" w:type="dxa"/>
            <w:shd w:val="clear" w:color="auto" w:fill="auto"/>
            <w:vAlign w:val="center"/>
          </w:tcPr>
          <w:p>
            <w:pPr>
              <w:spacing w:line="440" w:lineRule="exact"/>
              <w:jc w:val="center"/>
              <w:rPr>
                <w:sz w:val="28"/>
                <w:szCs w:val="28"/>
              </w:rPr>
            </w:pPr>
            <w:r>
              <w:rPr>
                <w:rFonts w:hint="eastAsia"/>
                <w:sz w:val="28"/>
                <w:szCs w:val="28"/>
              </w:rPr>
              <w:t>行政处罚的履行方式和期限</w:t>
            </w:r>
          </w:p>
        </w:tc>
        <w:tc>
          <w:tcPr>
            <w:tcW w:w="1349" w:type="dxa"/>
            <w:shd w:val="clear" w:color="auto" w:fill="auto"/>
            <w:vAlign w:val="center"/>
          </w:tcPr>
          <w:p>
            <w:pPr>
              <w:spacing w:line="440" w:lineRule="exact"/>
              <w:jc w:val="center"/>
              <w:rPr>
                <w:sz w:val="28"/>
                <w:szCs w:val="28"/>
              </w:rPr>
            </w:pPr>
            <w:r>
              <w:rPr>
                <w:rFonts w:hint="eastAsia"/>
                <w:sz w:val="28"/>
                <w:szCs w:val="28"/>
              </w:rPr>
              <w:t>做出处罚的机关名称和日期</w:t>
            </w:r>
          </w:p>
        </w:tc>
        <w:tc>
          <w:tcPr>
            <w:tcW w:w="548" w:type="dxa"/>
            <w:shd w:val="clear" w:color="auto" w:fill="auto"/>
            <w:vAlign w:val="center"/>
          </w:tcPr>
          <w:p>
            <w:pPr>
              <w:spacing w:line="440" w:lineRule="exact"/>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55" w:type="dxa"/>
            <w:shd w:val="clear" w:color="auto" w:fill="auto"/>
            <w:vAlign w:val="center"/>
          </w:tcPr>
          <w:p>
            <w:pPr>
              <w:spacing w:line="440" w:lineRule="exact"/>
              <w:jc w:val="center"/>
              <w:rPr>
                <w:rFonts w:hint="eastAsia" w:eastAsia="宋体"/>
                <w:color w:val="000000"/>
                <w:sz w:val="28"/>
                <w:szCs w:val="28"/>
                <w:lang w:eastAsia="zh-CN"/>
              </w:rPr>
            </w:pPr>
            <w:r>
              <w:rPr>
                <w:rFonts w:hint="eastAsia"/>
                <w:color w:val="000000"/>
                <w:sz w:val="28"/>
                <w:szCs w:val="28"/>
                <w:lang w:val="en-US" w:eastAsia="zh-CN"/>
              </w:rPr>
              <w:t>4</w:t>
            </w:r>
          </w:p>
        </w:tc>
        <w:tc>
          <w:tcPr>
            <w:tcW w:w="1204"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(邵北)食药监处罚字[2017]0</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号</w:t>
            </w:r>
          </w:p>
        </w:tc>
        <w:tc>
          <w:tcPr>
            <w:tcW w:w="150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花之林餐饮管理（湖南）有限公司邵阳地王店加工经营场所不整洁案</w:t>
            </w:r>
          </w:p>
        </w:tc>
        <w:tc>
          <w:tcPr>
            <w:tcW w:w="1318"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花之林餐饮管理（湖南）有限公司邵阳地王店</w:t>
            </w:r>
          </w:p>
        </w:tc>
        <w:tc>
          <w:tcPr>
            <w:tcW w:w="1486"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ascii="仿宋" w:hAnsi="仿宋" w:eastAsia="仿宋" w:cs="仿宋"/>
                <w:color w:val="000000"/>
                <w:sz w:val="32"/>
                <w:szCs w:val="32"/>
                <w:u w:val="none"/>
              </w:rPr>
              <w:t>91430500062215824A</w:t>
            </w:r>
          </w:p>
        </w:tc>
        <w:tc>
          <w:tcPr>
            <w:tcW w:w="1318" w:type="dxa"/>
            <w:shd w:val="clear" w:color="auto" w:fill="auto"/>
            <w:vAlign w:val="center"/>
          </w:tcPr>
          <w:p>
            <w:pPr>
              <w:spacing w:line="44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忻雅敏</w:t>
            </w:r>
          </w:p>
        </w:tc>
        <w:tc>
          <w:tcPr>
            <w:tcW w:w="1550"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加工经营场所不整洁</w:t>
            </w:r>
          </w:p>
        </w:tc>
        <w:tc>
          <w:tcPr>
            <w:tcW w:w="1932"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《餐饮服务食品安全监督管理办法》第四十条和《中华人民共和国食品安全法》第一百二十六条</w:t>
            </w:r>
          </w:p>
        </w:tc>
        <w:tc>
          <w:tcPr>
            <w:tcW w:w="137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自动履行</w:t>
            </w:r>
          </w:p>
          <w:p>
            <w:pPr>
              <w:spacing w:line="440" w:lineRule="exact"/>
              <w:jc w:val="center"/>
              <w:rPr>
                <w:rFonts w:hint="eastAsia" w:ascii="仿宋_GB2312" w:eastAsia="仿宋_GB2312"/>
                <w:color w:val="000000"/>
                <w:sz w:val="28"/>
                <w:szCs w:val="28"/>
              </w:rPr>
            </w:pPr>
            <w:r>
              <w:rPr>
                <w:rFonts w:hint="eastAsia" w:ascii="仿宋_GB2312" w:eastAsia="仿宋_GB2312"/>
                <w:color w:val="000000"/>
                <w:sz w:val="28"/>
                <w:szCs w:val="28"/>
              </w:rPr>
              <w:t>2017年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月2</w:t>
            </w:r>
            <w:r>
              <w:rPr>
                <w:rFonts w:hint="eastAsia" w:ascii="仿宋_GB2312" w:eastAsia="仿宋_GB2312"/>
                <w:color w:val="000000"/>
                <w:sz w:val="28"/>
                <w:szCs w:val="28"/>
                <w:lang w:val="en-US" w:eastAsia="zh-CN"/>
              </w:rPr>
              <w:t>5</w:t>
            </w:r>
            <w:bookmarkStart w:id="0" w:name="_GoBack"/>
            <w:bookmarkEnd w:id="0"/>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日</w:t>
            </w:r>
          </w:p>
        </w:tc>
        <w:tc>
          <w:tcPr>
            <w:tcW w:w="1349" w:type="dxa"/>
            <w:shd w:val="clear" w:color="auto" w:fill="auto"/>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北塔区食品药品监督管理局2017年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日</w:t>
            </w:r>
          </w:p>
        </w:tc>
        <w:tc>
          <w:tcPr>
            <w:tcW w:w="548" w:type="dxa"/>
            <w:shd w:val="clear" w:color="auto" w:fill="auto"/>
            <w:vAlign w:val="center"/>
          </w:tcPr>
          <w:p>
            <w:pPr>
              <w:spacing w:line="440" w:lineRule="exact"/>
              <w:jc w:val="center"/>
              <w:rPr>
                <w:rFonts w:ascii="仿宋_GB2312" w:eastAsia="仿宋_GB2312"/>
                <w:color w:val="000000"/>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CF"/>
    <w:rsid w:val="00224BCF"/>
    <w:rsid w:val="0030064D"/>
    <w:rsid w:val="00652AF6"/>
    <w:rsid w:val="00B25E55"/>
    <w:rsid w:val="00F55941"/>
    <w:rsid w:val="00F8621B"/>
    <w:rsid w:val="3F862470"/>
    <w:rsid w:val="4384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120</Words>
  <Characters>686</Characters>
  <Lines>5</Lines>
  <Paragraphs>1</Paragraphs>
  <ScaleCrop>false</ScaleCrop>
  <LinksUpToDate>false</LinksUpToDate>
  <CharactersWithSpaces>805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2017-12-04T07:45:00Z</dcterms:created>
  <dc:creator>微软用户</dc:creator>
  <cp:lastModifiedBy>Administrator</cp:lastModifiedBy>
  <dcterms:modified xsi:type="dcterms:W3CDTF">2017-12-11T07:46:27Z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