
<file path=[Content_Types].xml><?xml version="1.0" encoding="utf-8"?>
<Types xmlns="http://schemas.openxmlformats.org/package/2006/content-types">
  <Default Extension="xml" ContentType="application/xml"/>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b/>
          <w:sz w:val="28"/>
          <w:szCs w:val="28"/>
        </w:rPr>
        <w:t>《建设项目环境影响报告表》编制说明</w:t>
      </w:r>
    </w:p>
    <w:p>
      <w:pPr>
        <w:adjustRightInd w:val="0"/>
        <w:snapToGrid w:val="0"/>
        <w:spacing w:line="660" w:lineRule="exact"/>
        <w:ind w:firstLine="560" w:firstLineChars="200"/>
        <w:rPr>
          <w:sz w:val="28"/>
          <w:szCs w:val="28"/>
        </w:rPr>
      </w:pPr>
      <w:r>
        <w:rPr>
          <w:sz w:val="28"/>
          <w:szCs w:val="28"/>
        </w:rPr>
        <w:t xml:space="preserve">《建设项目环境影响报告表》由具有从事环境影响评价工作资质的单位编制。 </w:t>
      </w:r>
    </w:p>
    <w:p>
      <w:pPr>
        <w:adjustRightInd w:val="0"/>
        <w:snapToGrid w:val="0"/>
        <w:spacing w:line="660" w:lineRule="exact"/>
        <w:ind w:firstLine="560" w:firstLineChars="200"/>
        <w:rPr>
          <w:sz w:val="28"/>
          <w:szCs w:val="28"/>
        </w:rPr>
      </w:pPr>
      <w:r>
        <w:rPr>
          <w:sz w:val="28"/>
          <w:szCs w:val="28"/>
        </w:rPr>
        <w:t xml:space="preserve">1、项目名称――指项目立项批复时的名称，应不超过 30 个字（两个英文字 段作一个汉字）。 </w:t>
      </w:r>
    </w:p>
    <w:p>
      <w:pPr>
        <w:adjustRightInd w:val="0"/>
        <w:snapToGrid w:val="0"/>
        <w:spacing w:line="660" w:lineRule="exact"/>
        <w:ind w:firstLine="560" w:firstLineChars="200"/>
        <w:rPr>
          <w:sz w:val="28"/>
          <w:szCs w:val="28"/>
        </w:rPr>
      </w:pPr>
      <w:r>
        <w:rPr>
          <w:sz w:val="28"/>
          <w:szCs w:val="28"/>
        </w:rPr>
        <w:t xml:space="preserve">2、建设地点――指项目所在地详细地址，公路、铁路应填写起止地点。 </w:t>
      </w:r>
    </w:p>
    <w:p>
      <w:pPr>
        <w:adjustRightInd w:val="0"/>
        <w:snapToGrid w:val="0"/>
        <w:spacing w:line="660" w:lineRule="exact"/>
        <w:ind w:firstLine="560" w:firstLineChars="200"/>
        <w:rPr>
          <w:sz w:val="28"/>
          <w:szCs w:val="28"/>
        </w:rPr>
      </w:pPr>
      <w:r>
        <w:rPr>
          <w:sz w:val="28"/>
          <w:szCs w:val="28"/>
        </w:rPr>
        <w:t>3、行业类别――按国标填写。</w:t>
      </w:r>
    </w:p>
    <w:p>
      <w:pPr>
        <w:adjustRightInd w:val="0"/>
        <w:snapToGrid w:val="0"/>
        <w:spacing w:line="660" w:lineRule="exact"/>
        <w:ind w:firstLine="560" w:firstLineChars="200"/>
        <w:rPr>
          <w:sz w:val="28"/>
          <w:szCs w:val="28"/>
        </w:rPr>
      </w:pPr>
      <w:r>
        <w:rPr>
          <w:sz w:val="28"/>
          <w:szCs w:val="28"/>
        </w:rPr>
        <w:t xml:space="preserve">4、总投资――指项目投资总额。 </w:t>
      </w:r>
    </w:p>
    <w:p>
      <w:pPr>
        <w:adjustRightInd w:val="0"/>
        <w:snapToGrid w:val="0"/>
        <w:spacing w:line="660" w:lineRule="exact"/>
        <w:ind w:firstLine="560" w:firstLineChars="200"/>
        <w:rPr>
          <w:sz w:val="28"/>
          <w:szCs w:val="28"/>
        </w:rPr>
      </w:pPr>
      <w:r>
        <w:rPr>
          <w:sz w:val="28"/>
          <w:szCs w:val="28"/>
        </w:rPr>
        <w:t xml:space="preserve">5、主要环境保护目标――指项目区周围一定范围内集中居民住宅区、学校、 医院、保护文物、风景名胜区、水源地和生态敏感点等，应尽可能给出保护目标、 性质、规模和距厂界距离等。 </w:t>
      </w:r>
    </w:p>
    <w:p>
      <w:pPr>
        <w:adjustRightInd w:val="0"/>
        <w:snapToGrid w:val="0"/>
        <w:spacing w:line="660" w:lineRule="exact"/>
        <w:ind w:firstLine="560" w:firstLineChars="200"/>
        <w:rPr>
          <w:sz w:val="28"/>
          <w:szCs w:val="28"/>
        </w:rPr>
      </w:pPr>
      <w:r>
        <w:rPr>
          <w:sz w:val="28"/>
          <w:szCs w:val="28"/>
        </w:rPr>
        <w:t>6、结论与建议――给出本项目清洁生产、达标排放和总量控制的分析结论， 确定污染防治措施的有效性，说明本项目对环境造成的影响，给出建设项目环境 可行性的明确结论。同时提出减少环境影响的其他建议。</w:t>
      </w:r>
    </w:p>
    <w:p>
      <w:pPr>
        <w:adjustRightInd w:val="0"/>
        <w:snapToGrid w:val="0"/>
        <w:spacing w:line="660" w:lineRule="exact"/>
        <w:ind w:firstLine="560" w:firstLineChars="200"/>
        <w:rPr>
          <w:sz w:val="28"/>
          <w:szCs w:val="28"/>
        </w:rPr>
      </w:pPr>
      <w:r>
        <w:rPr>
          <w:sz w:val="28"/>
          <w:szCs w:val="28"/>
        </w:rPr>
        <w:t xml:space="preserve">7、预审意见――由行业主管部门填写答复意见，无主管部门项目，可不填。 </w:t>
      </w:r>
    </w:p>
    <w:p>
      <w:pPr>
        <w:adjustRightInd w:val="0"/>
        <w:snapToGrid w:val="0"/>
        <w:spacing w:line="660" w:lineRule="exact"/>
        <w:ind w:firstLine="560" w:firstLineChars="200"/>
        <w:rPr>
          <w:sz w:val="28"/>
          <w:szCs w:val="28"/>
        </w:rPr>
      </w:pPr>
      <w:r>
        <w:rPr>
          <w:sz w:val="28"/>
          <w:szCs w:val="28"/>
        </w:rPr>
        <w:t>8、审批意见――由负责审核该项目的环境保护行政主管部门批复。</w:t>
      </w:r>
    </w:p>
    <w:p>
      <w:pPr>
        <w:rPr>
          <w:sz w:val="28"/>
          <w:szCs w:val="28"/>
        </w:rPr>
      </w:pPr>
    </w:p>
    <w:p>
      <w:pPr>
        <w:tabs>
          <w:tab w:val="left" w:pos="945"/>
        </w:tabs>
        <w:jc w:val="center"/>
        <w:rPr>
          <w:b/>
          <w:sz w:val="48"/>
          <w:szCs w:val="48"/>
        </w:rPr>
      </w:pPr>
    </w:p>
    <w:p>
      <w:pPr>
        <w:tabs>
          <w:tab w:val="left" w:pos="945"/>
        </w:tabs>
        <w:jc w:val="center"/>
        <w:rPr>
          <w:b/>
          <w:sz w:val="48"/>
          <w:szCs w:val="48"/>
        </w:rPr>
      </w:pPr>
    </w:p>
    <w:p>
      <w:pPr>
        <w:tabs>
          <w:tab w:val="left" w:pos="945"/>
        </w:tabs>
        <w:jc w:val="center"/>
        <w:rPr>
          <w:b/>
          <w:sz w:val="48"/>
          <w:szCs w:val="48"/>
        </w:rPr>
      </w:pPr>
      <w:r>
        <w:rPr>
          <w:b/>
          <w:sz w:val="48"/>
          <w:szCs w:val="48"/>
        </w:rPr>
        <w:t>目   录</w:t>
      </w:r>
    </w:p>
    <w:p>
      <w:pPr>
        <w:jc w:val="center"/>
        <w:rPr>
          <w:b/>
          <w:szCs w:val="21"/>
        </w:rPr>
      </w:pPr>
    </w:p>
    <w:p>
      <w:pPr>
        <w:pStyle w:val="15"/>
        <w:tabs>
          <w:tab w:val="right" w:leader="dot" w:pos="8845"/>
          <w:tab w:val="clear" w:pos="1120"/>
          <w:tab w:val="clear" w:pos="8407"/>
        </w:tabs>
      </w:pPr>
      <w:r>
        <w:rPr>
          <w:sz w:val="21"/>
          <w:szCs w:val="21"/>
        </w:rPr>
        <w:fldChar w:fldCharType="begin"/>
      </w:r>
      <w:r>
        <w:rPr>
          <w:sz w:val="21"/>
          <w:szCs w:val="21"/>
        </w:rPr>
        <w:instrText xml:space="preserve"> TOC \o "1-2" \h \z \u </w:instrText>
      </w:r>
      <w:r>
        <w:rPr>
          <w:sz w:val="21"/>
          <w:szCs w:val="21"/>
        </w:rPr>
        <w:fldChar w:fldCharType="separate"/>
      </w:r>
    </w:p>
    <w:p>
      <w:pPr>
        <w:pStyle w:val="15"/>
        <w:tabs>
          <w:tab w:val="right" w:leader="dot" w:pos="8845"/>
          <w:tab w:val="clear" w:pos="1120"/>
          <w:tab w:val="clear" w:pos="8407"/>
        </w:tabs>
      </w:pPr>
      <w:r>
        <w:fldChar w:fldCharType="begin"/>
      </w:r>
      <w:r>
        <w:instrText xml:space="preserve"> HYPERLINK \l "_Toc16297" </w:instrText>
      </w:r>
      <w:r>
        <w:fldChar w:fldCharType="separate"/>
      </w:r>
      <w:r>
        <w:rPr>
          <w:rFonts w:hint="eastAsia"/>
          <w:szCs w:val="30"/>
        </w:rPr>
        <w:t>一、建设项目基本情况</w:t>
      </w:r>
      <w:r>
        <w:tab/>
      </w:r>
      <w:r>
        <w:fldChar w:fldCharType="begin"/>
      </w:r>
      <w:r>
        <w:instrText xml:space="preserve"> PAGEREF _Toc16297 </w:instrText>
      </w:r>
      <w:r>
        <w:fldChar w:fldCharType="separate"/>
      </w:r>
      <w:r>
        <w:t>1</w:t>
      </w:r>
      <w:r>
        <w:fldChar w:fldCharType="end"/>
      </w:r>
      <w:r>
        <w:fldChar w:fldCharType="end"/>
      </w:r>
    </w:p>
    <w:p>
      <w:pPr>
        <w:pStyle w:val="15"/>
        <w:tabs>
          <w:tab w:val="right" w:leader="dot" w:pos="8845"/>
          <w:tab w:val="clear" w:pos="1120"/>
          <w:tab w:val="clear" w:pos="8407"/>
        </w:tabs>
      </w:pPr>
      <w:r>
        <w:fldChar w:fldCharType="begin"/>
      </w:r>
      <w:r>
        <w:instrText xml:space="preserve"> HYPERLINK \l "_Toc3797" </w:instrText>
      </w:r>
      <w:r>
        <w:fldChar w:fldCharType="separate"/>
      </w:r>
      <w:r>
        <w:rPr>
          <w:szCs w:val="30"/>
        </w:rPr>
        <w:t>二、建设项目所在地自然环境</w:t>
      </w:r>
      <w:r>
        <w:tab/>
      </w:r>
      <w:r>
        <w:fldChar w:fldCharType="begin"/>
      </w:r>
      <w:r>
        <w:instrText xml:space="preserve"> PAGEREF _Toc3797 </w:instrText>
      </w:r>
      <w:r>
        <w:fldChar w:fldCharType="separate"/>
      </w:r>
      <w:r>
        <w:t>8</w:t>
      </w:r>
      <w:r>
        <w:fldChar w:fldCharType="end"/>
      </w:r>
      <w:r>
        <w:fldChar w:fldCharType="end"/>
      </w:r>
    </w:p>
    <w:p>
      <w:pPr>
        <w:pStyle w:val="15"/>
        <w:tabs>
          <w:tab w:val="right" w:leader="dot" w:pos="8845"/>
          <w:tab w:val="clear" w:pos="1120"/>
          <w:tab w:val="clear" w:pos="8407"/>
        </w:tabs>
      </w:pPr>
      <w:r>
        <w:fldChar w:fldCharType="begin"/>
      </w:r>
      <w:r>
        <w:instrText xml:space="preserve"> HYPERLINK \l "_Toc32252" </w:instrText>
      </w:r>
      <w:r>
        <w:fldChar w:fldCharType="separate"/>
      </w:r>
      <w:r>
        <w:rPr>
          <w:szCs w:val="30"/>
        </w:rPr>
        <w:t>三、环境质量状况</w:t>
      </w:r>
      <w:r>
        <w:tab/>
      </w:r>
      <w:r>
        <w:fldChar w:fldCharType="begin"/>
      </w:r>
      <w:r>
        <w:instrText xml:space="preserve"> PAGEREF _Toc32252 </w:instrText>
      </w:r>
      <w:r>
        <w:fldChar w:fldCharType="separate"/>
      </w:r>
      <w:r>
        <w:t>12</w:t>
      </w:r>
      <w:r>
        <w:fldChar w:fldCharType="end"/>
      </w:r>
      <w:r>
        <w:fldChar w:fldCharType="end"/>
      </w:r>
    </w:p>
    <w:p>
      <w:pPr>
        <w:pStyle w:val="15"/>
        <w:tabs>
          <w:tab w:val="right" w:leader="dot" w:pos="8845"/>
          <w:tab w:val="clear" w:pos="1120"/>
          <w:tab w:val="clear" w:pos="8407"/>
        </w:tabs>
      </w:pPr>
      <w:r>
        <w:fldChar w:fldCharType="begin"/>
      </w:r>
      <w:r>
        <w:instrText xml:space="preserve"> HYPERLINK \l "_Toc20825" </w:instrText>
      </w:r>
      <w:r>
        <w:fldChar w:fldCharType="separate"/>
      </w:r>
      <w:r>
        <w:rPr>
          <w:rFonts w:hint="eastAsia"/>
          <w:bCs w:val="0"/>
          <w:szCs w:val="30"/>
        </w:rPr>
        <w:t>四、评价适用标准</w:t>
      </w:r>
      <w:r>
        <w:tab/>
      </w:r>
      <w:r>
        <w:fldChar w:fldCharType="begin"/>
      </w:r>
      <w:r>
        <w:instrText xml:space="preserve"> PAGEREF _Toc20825 </w:instrText>
      </w:r>
      <w:r>
        <w:fldChar w:fldCharType="separate"/>
      </w:r>
      <w:r>
        <w:t>15</w:t>
      </w:r>
      <w:r>
        <w:fldChar w:fldCharType="end"/>
      </w:r>
      <w:r>
        <w:fldChar w:fldCharType="end"/>
      </w:r>
    </w:p>
    <w:p>
      <w:pPr>
        <w:pStyle w:val="15"/>
        <w:tabs>
          <w:tab w:val="right" w:leader="dot" w:pos="8845"/>
          <w:tab w:val="clear" w:pos="1120"/>
          <w:tab w:val="clear" w:pos="8407"/>
        </w:tabs>
      </w:pPr>
      <w:r>
        <w:fldChar w:fldCharType="begin"/>
      </w:r>
      <w:r>
        <w:instrText xml:space="preserve"> HYPERLINK \l "_Toc4131" </w:instrText>
      </w:r>
      <w:r>
        <w:fldChar w:fldCharType="separate"/>
      </w:r>
      <w:r>
        <w:rPr>
          <w:rFonts w:hint="eastAsia"/>
        </w:rPr>
        <w:t>五、工程分析</w:t>
      </w:r>
      <w:r>
        <w:tab/>
      </w:r>
      <w:r>
        <w:fldChar w:fldCharType="begin"/>
      </w:r>
      <w:r>
        <w:instrText xml:space="preserve"> PAGEREF _Toc4131 </w:instrText>
      </w:r>
      <w:r>
        <w:fldChar w:fldCharType="separate"/>
      </w:r>
      <w:r>
        <w:t>17</w:t>
      </w:r>
      <w:r>
        <w:fldChar w:fldCharType="end"/>
      </w:r>
      <w:r>
        <w:fldChar w:fldCharType="end"/>
      </w:r>
    </w:p>
    <w:p>
      <w:pPr>
        <w:pStyle w:val="15"/>
        <w:tabs>
          <w:tab w:val="right" w:leader="dot" w:pos="8845"/>
          <w:tab w:val="clear" w:pos="1120"/>
          <w:tab w:val="clear" w:pos="8407"/>
        </w:tabs>
      </w:pPr>
      <w:r>
        <w:fldChar w:fldCharType="begin"/>
      </w:r>
      <w:r>
        <w:instrText xml:space="preserve"> HYPERLINK \l "_Toc20955" </w:instrText>
      </w:r>
      <w:r>
        <w:fldChar w:fldCharType="separate"/>
      </w:r>
      <w:r>
        <w:rPr>
          <w:rFonts w:hint="eastAsia"/>
          <w:szCs w:val="30"/>
        </w:rPr>
        <w:t>六、项目主要污染物产生及排放情况</w:t>
      </w:r>
      <w:r>
        <w:tab/>
      </w:r>
      <w:r>
        <w:fldChar w:fldCharType="begin"/>
      </w:r>
      <w:r>
        <w:instrText xml:space="preserve"> PAGEREF _Toc20955 </w:instrText>
      </w:r>
      <w:r>
        <w:fldChar w:fldCharType="separate"/>
      </w:r>
      <w:r>
        <w:t>26</w:t>
      </w:r>
      <w:r>
        <w:fldChar w:fldCharType="end"/>
      </w:r>
      <w:r>
        <w:fldChar w:fldCharType="end"/>
      </w:r>
    </w:p>
    <w:p>
      <w:pPr>
        <w:pStyle w:val="15"/>
        <w:tabs>
          <w:tab w:val="right" w:leader="dot" w:pos="8845"/>
          <w:tab w:val="clear" w:pos="1120"/>
          <w:tab w:val="clear" w:pos="8407"/>
        </w:tabs>
      </w:pPr>
      <w:r>
        <w:fldChar w:fldCharType="begin"/>
      </w:r>
      <w:r>
        <w:instrText xml:space="preserve"> HYPERLINK \l "_Toc21009" </w:instrText>
      </w:r>
      <w:r>
        <w:fldChar w:fldCharType="separate"/>
      </w:r>
      <w:r>
        <w:rPr>
          <w:rFonts w:hint="eastAsia"/>
          <w:szCs w:val="30"/>
        </w:rPr>
        <w:t>七、环境影响分析</w:t>
      </w:r>
      <w:r>
        <w:tab/>
      </w:r>
      <w:r>
        <w:fldChar w:fldCharType="begin"/>
      </w:r>
      <w:r>
        <w:instrText xml:space="preserve"> PAGEREF _Toc21009 </w:instrText>
      </w:r>
      <w:r>
        <w:fldChar w:fldCharType="separate"/>
      </w:r>
      <w:r>
        <w:t>27</w:t>
      </w:r>
      <w:r>
        <w:fldChar w:fldCharType="end"/>
      </w:r>
      <w:r>
        <w:fldChar w:fldCharType="end"/>
      </w:r>
    </w:p>
    <w:p>
      <w:pPr>
        <w:pStyle w:val="15"/>
        <w:tabs>
          <w:tab w:val="right" w:leader="dot" w:pos="8845"/>
          <w:tab w:val="clear" w:pos="1120"/>
          <w:tab w:val="clear" w:pos="8407"/>
        </w:tabs>
      </w:pPr>
      <w:r>
        <w:fldChar w:fldCharType="begin"/>
      </w:r>
      <w:r>
        <w:instrText xml:space="preserve"> HYPERLINK \l "_Toc12515" </w:instrText>
      </w:r>
      <w:r>
        <w:fldChar w:fldCharType="separate"/>
      </w:r>
      <w:r>
        <w:rPr>
          <w:rFonts w:hint="eastAsia"/>
        </w:rPr>
        <w:t>八、建设项目采取的防治措施及治理效果</w:t>
      </w:r>
      <w:r>
        <w:tab/>
      </w:r>
      <w:r>
        <w:fldChar w:fldCharType="begin"/>
      </w:r>
      <w:r>
        <w:instrText xml:space="preserve"> PAGEREF _Toc12515 </w:instrText>
      </w:r>
      <w:r>
        <w:fldChar w:fldCharType="separate"/>
      </w:r>
      <w:r>
        <w:t>40</w:t>
      </w:r>
      <w:r>
        <w:fldChar w:fldCharType="end"/>
      </w:r>
      <w:r>
        <w:fldChar w:fldCharType="end"/>
      </w:r>
    </w:p>
    <w:p>
      <w:pPr>
        <w:pStyle w:val="15"/>
        <w:tabs>
          <w:tab w:val="right" w:leader="dot" w:pos="8845"/>
          <w:tab w:val="clear" w:pos="1120"/>
          <w:tab w:val="clear" w:pos="8407"/>
        </w:tabs>
      </w:pPr>
      <w:r>
        <w:fldChar w:fldCharType="begin"/>
      </w:r>
      <w:r>
        <w:instrText xml:space="preserve"> HYPERLINK \l "_Toc29169" </w:instrText>
      </w:r>
      <w:r>
        <w:fldChar w:fldCharType="separate"/>
      </w:r>
      <w:r>
        <w:rPr>
          <w:rFonts w:hint="eastAsia"/>
          <w:szCs w:val="30"/>
        </w:rPr>
        <w:t>九、结论与建议</w:t>
      </w:r>
      <w:r>
        <w:tab/>
      </w:r>
      <w:r>
        <w:fldChar w:fldCharType="begin"/>
      </w:r>
      <w:r>
        <w:instrText xml:space="preserve"> PAGEREF _Toc29169 </w:instrText>
      </w:r>
      <w:r>
        <w:fldChar w:fldCharType="separate"/>
      </w:r>
      <w:r>
        <w:t>41</w:t>
      </w:r>
      <w:r>
        <w:fldChar w:fldCharType="end"/>
      </w:r>
      <w:r>
        <w:fldChar w:fldCharType="end"/>
      </w:r>
    </w:p>
    <w:p>
      <w:pPr>
        <w:jc w:val="center"/>
        <w:rPr>
          <w:rFonts w:hAnsi="宋体"/>
          <w:szCs w:val="21"/>
        </w:rPr>
      </w:pPr>
      <w:r>
        <w:rPr>
          <w:rFonts w:hAnsi="宋体"/>
          <w:szCs w:val="21"/>
        </w:rPr>
        <w:fldChar w:fldCharType="end"/>
      </w:r>
    </w:p>
    <w:p>
      <w:pPr>
        <w:pStyle w:val="9"/>
        <w:rPr>
          <w:rFonts w:hAnsi="宋体"/>
          <w:szCs w:val="21"/>
        </w:rPr>
      </w:pPr>
    </w:p>
    <w:p>
      <w:pPr>
        <w:pStyle w:val="11"/>
      </w:pPr>
      <w:bookmarkStart w:id="0" w:name="_Toc16297"/>
      <w:bookmarkStart w:id="1" w:name="_Toc462049020"/>
      <w:bookmarkStart w:id="2" w:name="_Toc462048525"/>
      <w:bookmarkStart w:id="3" w:name="_Toc462048668"/>
      <w:r>
        <w:rPr>
          <w:rFonts w:hint="eastAsia"/>
        </w:rPr>
        <w:t>附件：</w:t>
      </w:r>
    </w:p>
    <w:p>
      <w:pPr>
        <w:pStyle w:val="11"/>
        <w:rPr>
          <w:color w:val="auto"/>
        </w:rPr>
      </w:pPr>
      <w:r>
        <w:rPr>
          <w:rFonts w:hint="eastAsia"/>
        </w:rPr>
        <w:t>附件</w:t>
      </w:r>
      <w:r>
        <w:rPr>
          <w:rFonts w:hint="eastAsia"/>
          <w:color w:val="auto"/>
        </w:rPr>
        <w:t>1  环评委托书</w:t>
      </w:r>
    </w:p>
    <w:p>
      <w:pPr>
        <w:pStyle w:val="11"/>
        <w:rPr>
          <w:color w:val="auto"/>
        </w:rPr>
      </w:pPr>
      <w:r>
        <w:rPr>
          <w:rFonts w:hint="eastAsia"/>
          <w:color w:val="auto"/>
        </w:rPr>
        <w:t>附件2  本项目发改委备案证明</w:t>
      </w:r>
    </w:p>
    <w:p>
      <w:pPr>
        <w:pStyle w:val="11"/>
        <w:rPr>
          <w:rFonts w:hint="eastAsia"/>
          <w:color w:val="auto"/>
        </w:rPr>
      </w:pPr>
      <w:r>
        <w:rPr>
          <w:rFonts w:hint="eastAsia"/>
          <w:color w:val="auto"/>
        </w:rPr>
        <w:t>附件3  本项目建设单位营业执照</w:t>
      </w:r>
    </w:p>
    <w:p>
      <w:pPr>
        <w:pStyle w:val="11"/>
        <w:rPr>
          <w:rFonts w:hint="eastAsia"/>
          <w:color w:val="auto"/>
        </w:rPr>
      </w:pPr>
      <w:r>
        <w:rPr>
          <w:rFonts w:hint="eastAsia"/>
          <w:color w:val="auto"/>
        </w:rPr>
        <w:t>附件4  场地租赁协议</w:t>
      </w:r>
    </w:p>
    <w:p>
      <w:pPr>
        <w:pStyle w:val="11"/>
        <w:rPr>
          <w:color w:val="FF0000"/>
        </w:rPr>
      </w:pPr>
      <w:r>
        <w:rPr>
          <w:rFonts w:hint="eastAsia"/>
          <w:color w:val="FF0000"/>
        </w:rPr>
        <w:t>附件</w:t>
      </w:r>
      <w:r>
        <w:rPr>
          <w:rFonts w:hint="eastAsia"/>
          <w:color w:val="FF0000"/>
          <w:lang w:val="en-US" w:eastAsia="zh-CN"/>
        </w:rPr>
        <w:t>5</w:t>
      </w:r>
      <w:r>
        <w:rPr>
          <w:rFonts w:hint="eastAsia"/>
          <w:color w:val="FF0000"/>
        </w:rPr>
        <w:t xml:space="preserve">  东峰电器厂土地权证</w:t>
      </w:r>
    </w:p>
    <w:p>
      <w:pPr>
        <w:pStyle w:val="11"/>
        <w:rPr>
          <w:color w:val="auto"/>
        </w:rPr>
      </w:pPr>
      <w:r>
        <w:rPr>
          <w:rFonts w:hint="eastAsia"/>
          <w:color w:val="auto"/>
        </w:rPr>
        <w:t>附图：</w:t>
      </w:r>
    </w:p>
    <w:p>
      <w:pPr>
        <w:pStyle w:val="11"/>
        <w:rPr>
          <w:color w:val="auto"/>
        </w:rPr>
      </w:pPr>
      <w:r>
        <w:rPr>
          <w:rFonts w:hint="eastAsia"/>
          <w:color w:val="auto"/>
        </w:rPr>
        <w:t>附图1  项目地理位置示意图</w:t>
      </w:r>
    </w:p>
    <w:p>
      <w:pPr>
        <w:pStyle w:val="11"/>
        <w:rPr>
          <w:color w:val="auto"/>
        </w:rPr>
      </w:pPr>
      <w:r>
        <w:rPr>
          <w:rFonts w:hint="eastAsia"/>
          <w:color w:val="auto"/>
        </w:rPr>
        <w:t>附图2  项目监测布点示意图</w:t>
      </w:r>
    </w:p>
    <w:p>
      <w:pPr>
        <w:pStyle w:val="11"/>
        <w:rPr>
          <w:color w:val="auto"/>
        </w:rPr>
      </w:pPr>
      <w:r>
        <w:rPr>
          <w:rFonts w:hint="eastAsia"/>
          <w:color w:val="auto"/>
        </w:rPr>
        <w:t>附图3  项目主要环境保护目标示意图</w:t>
      </w:r>
    </w:p>
    <w:p>
      <w:pPr>
        <w:pStyle w:val="11"/>
        <w:rPr>
          <w:color w:val="auto"/>
        </w:rPr>
      </w:pPr>
      <w:r>
        <w:rPr>
          <w:rFonts w:hint="eastAsia"/>
          <w:color w:val="auto"/>
        </w:rPr>
        <w:t>附图4  项目平面布置示意图</w:t>
      </w:r>
    </w:p>
    <w:p>
      <w:pPr>
        <w:pStyle w:val="11"/>
        <w:rPr>
          <w:color w:val="auto"/>
        </w:rPr>
      </w:pPr>
    </w:p>
    <w:p>
      <w:pPr>
        <w:pStyle w:val="11"/>
        <w:rPr>
          <w:color w:val="auto"/>
        </w:rPr>
      </w:pPr>
      <w:r>
        <w:rPr>
          <w:rFonts w:hint="eastAsia"/>
          <w:color w:val="auto"/>
        </w:rPr>
        <w:t>附表：</w:t>
      </w:r>
    </w:p>
    <w:p>
      <w:pPr>
        <w:pStyle w:val="11"/>
        <w:rPr>
          <w:bCs/>
          <w:color w:val="auto"/>
        </w:rPr>
      </w:pPr>
      <w:r>
        <w:rPr>
          <w:rFonts w:hint="eastAsia"/>
          <w:color w:val="auto"/>
        </w:rPr>
        <w:t>附表1  建设项目环评审批基础信息表</w:t>
      </w:r>
    </w:p>
    <w:p>
      <w:pPr>
        <w:pStyle w:val="11"/>
        <w:rPr>
          <w:bCs/>
          <w:color w:val="FF0000"/>
        </w:rPr>
      </w:pPr>
    </w:p>
    <w:p>
      <w:pPr>
        <w:pStyle w:val="3"/>
        <w:spacing w:before="0" w:after="0" w:line="240" w:lineRule="auto"/>
        <w:rPr>
          <w:sz w:val="30"/>
          <w:szCs w:val="30"/>
        </w:rPr>
      </w:pPr>
      <w:r>
        <w:rPr>
          <w:rFonts w:hint="eastAsia"/>
          <w:sz w:val="30"/>
          <w:szCs w:val="30"/>
        </w:rPr>
        <w:t>一、建设项目基本情况</w:t>
      </w:r>
      <w:bookmarkEnd w:id="0"/>
      <w:bookmarkEnd w:id="1"/>
      <w:bookmarkEnd w:id="2"/>
      <w:bookmarkEnd w:id="3"/>
    </w:p>
    <w:tbl>
      <w:tblPr>
        <w:tblStyle w:val="20"/>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281"/>
        <w:gridCol w:w="901"/>
        <w:gridCol w:w="276"/>
        <w:gridCol w:w="850"/>
        <w:gridCol w:w="438"/>
        <w:gridCol w:w="246"/>
        <w:gridCol w:w="758"/>
        <w:gridCol w:w="28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themeColor="text1"/>
                <w:sz w:val="24"/>
                <w:szCs w:val="24"/>
              </w:rPr>
            </w:pPr>
            <w:r>
              <w:rPr>
                <w:rFonts w:ascii="Times New Roman" w:hAnsi="Times New Roman" w:cs="Times New Roman"/>
                <w:color w:val="000000" w:themeColor="text1"/>
                <w:sz w:val="24"/>
                <w:szCs w:val="24"/>
              </w:rPr>
              <w:t>项目名称</w:t>
            </w:r>
          </w:p>
        </w:tc>
        <w:tc>
          <w:tcPr>
            <w:tcW w:w="667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eastAsia="zh-CN"/>
              </w:rPr>
              <w:t>年产30万m</w:t>
            </w:r>
            <w:r>
              <w:rPr>
                <w:rFonts w:hint="eastAsia" w:ascii="Times New Roman" w:hAnsi="Times New Roman" w:cs="Times New Roman"/>
                <w:color w:val="000000" w:themeColor="text1"/>
                <w:sz w:val="24"/>
                <w:szCs w:val="24"/>
                <w:vertAlign w:val="superscript"/>
                <w:lang w:eastAsia="zh-CN"/>
              </w:rPr>
              <w:t>3</w:t>
            </w:r>
            <w:r>
              <w:rPr>
                <w:rFonts w:hint="eastAsia" w:ascii="Times New Roman" w:hAnsi="Times New Roman" w:cs="Times New Roman"/>
                <w:color w:val="000000" w:themeColor="text1"/>
                <w:sz w:val="24"/>
                <w:szCs w:val="24"/>
                <w:lang w:eastAsia="zh-CN"/>
              </w:rPr>
              <w:t>商品混凝土搅拌站建设项目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建设单位</w:t>
            </w:r>
          </w:p>
        </w:tc>
        <w:tc>
          <w:tcPr>
            <w:tcW w:w="667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邵阳南方中汇商品混凝土有限公司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法人代表</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朱加初</w:t>
            </w:r>
          </w:p>
        </w:tc>
        <w:tc>
          <w:tcPr>
            <w:tcW w:w="256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19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sz w:val="24"/>
                <w:szCs w:val="24"/>
                <w:lang w:eastAsia="zh-CN"/>
              </w:rPr>
              <w:t>朱加初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通讯地址</w:t>
            </w:r>
          </w:p>
        </w:tc>
        <w:tc>
          <w:tcPr>
            <w:tcW w:w="667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eastAsia="zh-CN"/>
              </w:rPr>
              <w:t>邵阳市北塔区陈家桥乡东峰电器厂内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联系电话</w:t>
            </w:r>
          </w:p>
        </w:tc>
        <w:tc>
          <w:tcPr>
            <w:tcW w:w="21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eastAsia="zh-CN"/>
              </w:rPr>
              <w:t>13874260966</w:t>
            </w:r>
          </w:p>
        </w:tc>
        <w:tc>
          <w:tcPr>
            <w:tcW w:w="11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传 真</w:t>
            </w:r>
          </w:p>
        </w:tc>
        <w:tc>
          <w:tcPr>
            <w:tcW w:w="6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邮政编码</w:t>
            </w:r>
          </w:p>
        </w:tc>
        <w:tc>
          <w:tcPr>
            <w:tcW w:w="1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667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eastAsia="zh-CN"/>
              </w:rPr>
              <w:t>邵阳市北塔区陈家桥乡东峰电器厂内</w:t>
            </w:r>
          </w:p>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（经度</w:t>
            </w:r>
            <w:r>
              <w:rPr>
                <w:rFonts w:hint="eastAsia" w:ascii="Times New Roman" w:hAnsi="Times New Roman" w:cs="Times New Roman"/>
                <w:color w:val="000000" w:themeColor="text1"/>
                <w:sz w:val="24"/>
                <w:szCs w:val="24"/>
                <w:lang w:eastAsia="zh-CN"/>
              </w:rPr>
              <w:t>111.430140667</w:t>
            </w:r>
            <w:r>
              <w:rPr>
                <w:rFonts w:ascii="Times New Roman" w:hAnsi="Times New Roman" w:cs="Times New Roman"/>
                <w:color w:val="000000" w:themeColor="text1"/>
                <w:sz w:val="24"/>
                <w:szCs w:val="24"/>
              </w:rPr>
              <w:t>°，纬度</w:t>
            </w:r>
            <w:r>
              <w:rPr>
                <w:rFonts w:hint="eastAsia" w:ascii="Times New Roman" w:hAnsi="Times New Roman" w:cs="Times New Roman"/>
                <w:color w:val="000000" w:themeColor="text1"/>
                <w:sz w:val="24"/>
                <w:szCs w:val="24"/>
                <w:lang w:eastAsia="zh-CN"/>
              </w:rPr>
              <w:t>27.271414517</w:t>
            </w:r>
            <w:r>
              <w:rPr>
                <w:rFonts w:ascii="Times New Roman" w:hAnsi="Times New Roman"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立项审批部门</w:t>
            </w:r>
          </w:p>
        </w:tc>
        <w:tc>
          <w:tcPr>
            <w:tcW w:w="245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17" w:leftChars="-57" w:right="-107" w:rightChars="-51" w:hanging="103" w:hangingChars="43"/>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p>
        </w:tc>
        <w:tc>
          <w:tcPr>
            <w:tcW w:w="153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批准文号</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5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eastAsia="zh-CN"/>
              </w:rPr>
              <w:t>新建</w:t>
            </w:r>
          </w:p>
        </w:tc>
        <w:tc>
          <w:tcPr>
            <w:tcW w:w="153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行业类别及代码</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C3021水泥制品制造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占地面积(m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245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lang w:eastAsia="zh-CN"/>
              </w:rPr>
            </w:pPr>
            <w:r>
              <w:rPr>
                <w:rFonts w:hint="eastAsia" w:ascii="Times New Roman" w:hAnsi="Times New Roman" w:cs="Times New Roman"/>
                <w:color w:val="auto"/>
                <w:sz w:val="24"/>
                <w:szCs w:val="24"/>
                <w:lang w:eastAsia="zh-CN"/>
              </w:rPr>
              <w:t>16666.75</w:t>
            </w:r>
          </w:p>
        </w:tc>
        <w:tc>
          <w:tcPr>
            <w:tcW w:w="25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绿化面积(m</w:t>
            </w:r>
            <w:r>
              <w:rPr>
                <w:rFonts w:ascii="Times New Roman" w:hAnsi="Times New Roman" w:cs="Times New Roman"/>
                <w:color w:val="auto"/>
                <w:sz w:val="24"/>
                <w:szCs w:val="24"/>
                <w:vertAlign w:val="superscript"/>
              </w:rPr>
              <w:t>2</w:t>
            </w:r>
            <w:r>
              <w:rPr>
                <w:rFonts w:ascii="Times New Roman" w:hAnsi="Times New Roman" w:cs="Times New Roman"/>
                <w:color w:val="auto"/>
                <w:sz w:val="24"/>
                <w:szCs w:val="24"/>
              </w:rPr>
              <w:t>)</w:t>
            </w:r>
          </w:p>
        </w:tc>
        <w:tc>
          <w:tcPr>
            <w:tcW w:w="1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84" w:rightChars="-40"/>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5000</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其中环保投资(万元)</w:t>
            </w:r>
          </w:p>
        </w:tc>
        <w:tc>
          <w:tcPr>
            <w:tcW w:w="12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168.3</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auto"/>
                <w:sz w:val="24"/>
                <w:szCs w:val="24"/>
              </w:rPr>
            </w:pPr>
            <w:r>
              <w:rPr>
                <w:rFonts w:ascii="Times New Roman" w:hAnsi="Times New Roman" w:cs="Times New Roman"/>
                <w:color w:val="auto"/>
                <w:sz w:val="24"/>
                <w:szCs w:val="24"/>
              </w:rPr>
              <w:t>环保投资占总投资比例</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tc>
        <w:tc>
          <w:tcPr>
            <w:tcW w:w="1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rFonts w:hAnsi="宋体"/>
                <w:bCs/>
                <w:sz w:val="24"/>
              </w:rPr>
              <w:t>评价经费</w:t>
            </w:r>
          </w:p>
          <w:p>
            <w:pPr>
              <w:adjustRightInd w:val="0"/>
              <w:snapToGrid w:val="0"/>
              <w:jc w:val="center"/>
              <w:rPr>
                <w:rFonts w:ascii="Times New Roman" w:hAnsi="Times New Roman" w:cs="Times New Roman"/>
                <w:sz w:val="24"/>
                <w:szCs w:val="24"/>
              </w:rPr>
            </w:pPr>
            <w:r>
              <w:rPr>
                <w:bCs/>
                <w:sz w:val="24"/>
              </w:rPr>
              <w:t>(</w:t>
            </w:r>
            <w:r>
              <w:rPr>
                <w:rFonts w:hAnsi="宋体"/>
                <w:bCs/>
                <w:sz w:val="24"/>
              </w:rPr>
              <w:t>万元</w:t>
            </w:r>
            <w:r>
              <w:rPr>
                <w:bCs/>
                <w:sz w:val="24"/>
              </w:rPr>
              <w:t>)</w:t>
            </w:r>
          </w:p>
        </w:tc>
        <w:tc>
          <w:tcPr>
            <w:tcW w:w="12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hAnsi="宋体"/>
                <w:bCs/>
                <w:sz w:val="24"/>
              </w:rPr>
              <w:t>投产日期</w:t>
            </w:r>
          </w:p>
        </w:tc>
        <w:tc>
          <w:tcPr>
            <w:tcW w:w="422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sz w:val="24"/>
                <w:szCs w:val="24"/>
              </w:rPr>
            </w:pPr>
            <w:r>
              <w:rPr>
                <w:rFonts w:ascii="Times New Roman" w:hAnsi="Times New Roman" w:cs="Times New Roman"/>
                <w:sz w:val="24"/>
                <w:szCs w:val="28"/>
              </w:rPr>
              <w:t>201</w:t>
            </w:r>
            <w:r>
              <w:rPr>
                <w:rFonts w:hint="eastAsia" w:ascii="Times New Roman" w:hAnsi="Times New Roman" w:cs="Times New Roman"/>
                <w:sz w:val="24"/>
                <w:szCs w:val="28"/>
                <w:lang w:val="en-US" w:eastAsia="zh-CN"/>
              </w:rPr>
              <w:t>9</w:t>
            </w:r>
            <w:r>
              <w:rPr>
                <w:rFonts w:ascii="Times New Roman" w:hAnsi="Times New Roman" w:cs="Times New Roman"/>
                <w:sz w:val="24"/>
                <w:szCs w:val="28"/>
              </w:rPr>
              <w:t>年</w:t>
            </w:r>
            <w:r>
              <w:rPr>
                <w:rFonts w:hint="eastAsia" w:ascii="Times New Roman" w:hAnsi="Times New Roman" w:cs="Times New Roman"/>
                <w:sz w:val="24"/>
                <w:szCs w:val="28"/>
              </w:rPr>
              <w:t>12</w:t>
            </w:r>
            <w:r>
              <w:rPr>
                <w:rFonts w:ascii="Times New Roman" w:hAnsi="Times New Roman" w:cs="Times New Roman"/>
                <w:sz w:val="24"/>
                <w:szCs w:val="28"/>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33" w:type="dxa"/>
            <w:gridSpan w:val="10"/>
            <w:vAlign w:val="center"/>
          </w:tcPr>
          <w:p>
            <w:pPr>
              <w:spacing w:line="360" w:lineRule="auto"/>
              <w:ind w:firstLine="482" w:firstLineChars="200"/>
              <w:rPr>
                <w:rFonts w:ascii="Times New Roman" w:hAnsi="Times New Roman" w:cs="Times New Roman"/>
                <w:b/>
                <w:bCs/>
                <w:color w:val="000000" w:themeColor="text1"/>
                <w:sz w:val="24"/>
              </w:rPr>
            </w:pPr>
            <w:bookmarkStart w:id="4" w:name="_Toc462048671"/>
            <w:bookmarkStart w:id="5" w:name="_Toc446077433"/>
            <w:bookmarkStart w:id="6" w:name="_Toc375145910"/>
            <w:bookmarkStart w:id="7" w:name="_Toc271265442"/>
            <w:bookmarkStart w:id="8" w:name="_Toc456599997"/>
            <w:bookmarkStart w:id="9" w:name="_Toc462048528"/>
            <w:bookmarkStart w:id="10" w:name="_Toc362424864"/>
            <w:bookmarkStart w:id="11" w:name="_Toc424046525"/>
            <w:bookmarkStart w:id="12" w:name="_Toc462049023"/>
            <w:r>
              <w:rPr>
                <w:rFonts w:ascii="Times New Roman" w:hAnsi="Times New Roman" w:cs="Times New Roman"/>
                <w:b/>
                <w:bCs/>
                <w:color w:val="000000" w:themeColor="text1"/>
                <w:sz w:val="24"/>
              </w:rPr>
              <w:t>1、项目由来</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商品混凝土是重要的建筑材料，随着国家对基础设施建设投资的增加以及房地产的兴盛，对商品混凝土等建筑材料的需求越来越大，并将保持急剧增加的态势。国家出台了多项政策和措施，限制和禁止工程建设现场搅拌混凝土，倡导和鼓励使用商品混凝土，并且实践证明，使用商品混凝土可以提高建筑工程质量，加快工程建设进度，减少环境影响等。由于建筑业发展自身的需要及国家政策的支持，商品混凝土行业是一个朝阳产业，经济效益可观，市场前景广阔。</w:t>
            </w:r>
          </w:p>
          <w:p>
            <w:pPr>
              <w:spacing w:line="360" w:lineRule="auto"/>
              <w:ind w:firstLine="480" w:firstLineChars="200"/>
              <w:rPr>
                <w:rFonts w:ascii="Times New Roman" w:hAnsi="Times New Roman" w:cs="Times New Roman"/>
                <w:color w:val="FF0000"/>
                <w:sz w:val="24"/>
              </w:rPr>
            </w:pPr>
            <w:r>
              <w:rPr>
                <w:rFonts w:hint="eastAsia" w:ascii="Times New Roman" w:hAnsi="Times New Roman" w:cs="Times New Roman"/>
                <w:color w:val="auto"/>
                <w:sz w:val="24"/>
              </w:rPr>
              <w:t>根据</w:t>
            </w:r>
            <w:r>
              <w:rPr>
                <w:rFonts w:hint="eastAsia" w:ascii="Times New Roman" w:hAnsi="Times New Roman" w:cs="Times New Roman"/>
                <w:color w:val="auto"/>
                <w:sz w:val="24"/>
                <w:lang w:eastAsia="zh-CN"/>
              </w:rPr>
              <w:t>北塔区</w:t>
            </w:r>
            <w:r>
              <w:rPr>
                <w:rFonts w:hint="eastAsia" w:ascii="Times New Roman" w:hAnsi="Times New Roman" w:cs="Times New Roman"/>
                <w:color w:val="auto"/>
                <w:sz w:val="24"/>
              </w:rPr>
              <w:t>发展和改革局文件，</w:t>
            </w:r>
            <w:r>
              <w:rPr>
                <w:rFonts w:hint="eastAsia" w:ascii="Times New Roman" w:hAnsi="Times New Roman" w:cs="Times New Roman"/>
                <w:color w:val="auto"/>
                <w:sz w:val="24"/>
                <w:lang w:eastAsia="zh-CN"/>
              </w:rPr>
              <w:t>邵阳南方中汇商品混凝土有限公司</w:t>
            </w:r>
            <w:r>
              <w:rPr>
                <w:rFonts w:hint="eastAsia" w:ascii="Times New Roman" w:hAnsi="Times New Roman" w:cs="Times New Roman"/>
                <w:color w:val="auto"/>
                <w:sz w:val="24"/>
              </w:rPr>
              <w:t>新建的年产</w:t>
            </w:r>
            <w:r>
              <w:rPr>
                <w:rFonts w:hint="eastAsia" w:ascii="Times New Roman" w:hAnsi="Times New Roman" w:cs="Times New Roman"/>
                <w:color w:val="auto"/>
                <w:sz w:val="24"/>
                <w:lang w:val="en-US" w:eastAsia="zh-CN"/>
              </w:rPr>
              <w:t>30</w:t>
            </w:r>
            <w:r>
              <w:rPr>
                <w:rFonts w:hint="eastAsia" w:ascii="Times New Roman" w:hAnsi="Times New Roman" w:cs="Times New Roman"/>
                <w:color w:val="auto"/>
                <w:sz w:val="24"/>
              </w:rPr>
              <w:t>万立方混凝土生产线项目已于2019年</w:t>
            </w:r>
            <w:r>
              <w:rPr>
                <w:rFonts w:hint="eastAsia" w:ascii="Times New Roman" w:hAnsi="Times New Roman" w:cs="Times New Roman"/>
                <w:color w:val="auto"/>
                <w:sz w:val="24"/>
                <w:lang w:val="en-US" w:eastAsia="zh-CN"/>
              </w:rPr>
              <w:t>8</w:t>
            </w:r>
            <w:r>
              <w:rPr>
                <w:rFonts w:hint="eastAsia" w:ascii="Times New Roman" w:hAnsi="Times New Roman" w:cs="Times New Roman"/>
                <w:color w:val="auto"/>
                <w:sz w:val="24"/>
              </w:rPr>
              <w:t>月5日在湖南省投资项目在线审批监管平台备案，项目编码：2019-4305</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30</w:t>
            </w:r>
            <w:r>
              <w:rPr>
                <w:rFonts w:hint="eastAsia" w:ascii="Times New Roman" w:hAnsi="Times New Roman" w:cs="Times New Roman"/>
                <w:color w:val="auto"/>
                <w:sz w:val="24"/>
              </w:rPr>
              <w:t>-03-00</w:t>
            </w:r>
            <w:r>
              <w:rPr>
                <w:rFonts w:hint="eastAsia" w:ascii="Times New Roman" w:hAnsi="Times New Roman" w:cs="Times New Roman"/>
                <w:color w:val="auto"/>
                <w:sz w:val="24"/>
                <w:lang w:val="en-US" w:eastAsia="zh-CN"/>
              </w:rPr>
              <w:t>9855</w:t>
            </w:r>
            <w:r>
              <w:rPr>
                <w:rFonts w:hint="eastAsia" w:ascii="Times New Roman" w:hAnsi="Times New Roman" w:cs="Times New Roman"/>
                <w:color w:val="auto"/>
                <w:sz w:val="24"/>
              </w:rPr>
              <w:t>。</w:t>
            </w:r>
            <w:r>
              <w:rPr>
                <w:rFonts w:hint="eastAsia" w:ascii="Times New Roman" w:hAnsi="Times New Roman" w:cs="Times New Roman"/>
                <w:color w:val="000000" w:themeColor="text1"/>
                <w:sz w:val="24"/>
                <w:lang w:eastAsia="zh-CN"/>
              </w:rPr>
              <w:t>邵阳南方中汇商品混凝土有限公司</w:t>
            </w:r>
            <w:r>
              <w:rPr>
                <w:rFonts w:hint="eastAsia" w:ascii="Times New Roman" w:hAnsi="Times New Roman" w:cs="Times New Roman"/>
                <w:color w:val="000000" w:themeColor="text1"/>
                <w:sz w:val="24"/>
              </w:rPr>
              <w:t>投资</w:t>
            </w:r>
            <w:r>
              <w:rPr>
                <w:rFonts w:hint="eastAsia" w:ascii="Times New Roman" w:hAnsi="Times New Roman" w:cs="Times New Roman"/>
                <w:color w:val="000000" w:themeColor="text1"/>
                <w:sz w:val="24"/>
                <w:lang w:eastAsia="zh-CN"/>
              </w:rPr>
              <w:t>5000</w:t>
            </w:r>
            <w:r>
              <w:rPr>
                <w:rFonts w:hint="eastAsia" w:ascii="Times New Roman" w:hAnsi="Times New Roman" w:cs="Times New Roman"/>
                <w:color w:val="000000" w:themeColor="text1"/>
                <w:sz w:val="24"/>
              </w:rPr>
              <w:t>万元</w:t>
            </w:r>
            <w:r>
              <w:rPr>
                <w:rFonts w:hint="eastAsia" w:ascii="Times New Roman" w:hAnsi="Times New Roman" w:cs="Times New Roman"/>
                <w:color w:val="000000" w:themeColor="text1"/>
                <w:sz w:val="24"/>
                <w:lang w:eastAsia="zh-CN"/>
              </w:rPr>
              <w:t>租用邵阳市北塔区陈家桥乡东峰电器厂闲置空地</w:t>
            </w:r>
            <w:r>
              <w:rPr>
                <w:rFonts w:hint="eastAsia" w:ascii="Times New Roman" w:hAnsi="Times New Roman" w:cs="Times New Roman"/>
                <w:color w:val="000000" w:themeColor="text1"/>
                <w:sz w:val="24"/>
              </w:rPr>
              <w:t>建设</w:t>
            </w:r>
            <w:r>
              <w:rPr>
                <w:rFonts w:hint="eastAsia" w:ascii="Times New Roman" w:hAnsi="Times New Roman" w:cs="Times New Roman"/>
                <w:color w:val="000000" w:themeColor="text1"/>
                <w:sz w:val="24"/>
                <w:lang w:eastAsia="zh-CN"/>
              </w:rPr>
              <w:t>年产30万m</w:t>
            </w:r>
            <w:r>
              <w:rPr>
                <w:rFonts w:hint="eastAsia" w:ascii="Times New Roman" w:hAnsi="Times New Roman" w:cs="Times New Roman"/>
                <w:color w:val="000000" w:themeColor="text1"/>
                <w:sz w:val="24"/>
                <w:vertAlign w:val="superscript"/>
                <w:lang w:eastAsia="zh-CN"/>
              </w:rPr>
              <w:t>3</w:t>
            </w:r>
            <w:r>
              <w:rPr>
                <w:rFonts w:hint="eastAsia" w:ascii="Times New Roman" w:hAnsi="Times New Roman" w:cs="Times New Roman"/>
                <w:color w:val="000000" w:themeColor="text1"/>
                <w:sz w:val="24"/>
                <w:lang w:eastAsia="zh-CN"/>
              </w:rPr>
              <w:t>商品混凝土搅拌站建设项目</w:t>
            </w:r>
            <w:r>
              <w:rPr>
                <w:rFonts w:hint="eastAsia" w:ascii="Times New Roman" w:hAnsi="Times New Roman" w:cs="Times New Roman"/>
                <w:color w:val="FF0000"/>
                <w:sz w:val="24"/>
                <w:lang w:eastAsia="zh-CN"/>
              </w:rPr>
              <w:t>，本项目属于新建项目，与东风电器厂只是场地租借关系。</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依据《中华人民共和国环境保护法》、《中华人民共和国环境影响评价法》等有关规定，本项目需进行环境影响评价。依照《建设项目环境影响评价分类管理名录》，结合本项目（</w:t>
            </w:r>
            <w:r>
              <w:rPr>
                <w:rFonts w:hint="eastAsia" w:ascii="Times New Roman" w:hAnsi="Times New Roman" w:cs="Times New Roman"/>
                <w:color w:val="000000" w:themeColor="text1"/>
                <w:sz w:val="24"/>
                <w:lang w:eastAsia="zh-CN"/>
              </w:rPr>
              <w:t>年产30万m</w:t>
            </w:r>
            <w:r>
              <w:rPr>
                <w:rFonts w:hint="eastAsia" w:ascii="Times New Roman" w:hAnsi="Times New Roman" w:cs="Times New Roman"/>
                <w:color w:val="000000" w:themeColor="text1"/>
                <w:sz w:val="24"/>
                <w:vertAlign w:val="superscript"/>
                <w:lang w:eastAsia="zh-CN"/>
              </w:rPr>
              <w:t>3</w:t>
            </w:r>
            <w:r>
              <w:rPr>
                <w:rFonts w:hint="eastAsia" w:ascii="Times New Roman" w:hAnsi="Times New Roman" w:cs="Times New Roman"/>
                <w:color w:val="000000" w:themeColor="text1"/>
                <w:sz w:val="24"/>
                <w:lang w:eastAsia="zh-CN"/>
              </w:rPr>
              <w:t>商品混凝土搅拌站建设项目</w:t>
            </w:r>
            <w:r>
              <w:rPr>
                <w:rFonts w:hint="eastAsia" w:ascii="Times New Roman" w:hAnsi="Times New Roman" w:cs="Times New Roman"/>
                <w:color w:val="000000" w:themeColor="text1"/>
                <w:sz w:val="24"/>
              </w:rPr>
              <w:t>），属于“十九、非金属矿物制品业”大类中“50、商品混凝土加工”中的“全部”，应以编制环境影响报告表的形式完成环评工作。</w:t>
            </w:r>
            <w:r>
              <w:rPr>
                <w:rFonts w:ascii="Times New Roman" w:hAnsi="Times New Roman" w:cs="Times New Roman"/>
                <w:color w:val="000000" w:themeColor="text1"/>
                <w:sz w:val="24"/>
              </w:rPr>
              <w:t>受</w:t>
            </w:r>
            <w:r>
              <w:rPr>
                <w:rFonts w:hint="eastAsia" w:ascii="Times New Roman" w:hAnsi="Times New Roman" w:cs="Times New Roman"/>
                <w:color w:val="000000" w:themeColor="text1"/>
                <w:sz w:val="24"/>
                <w:szCs w:val="24"/>
                <w:lang w:eastAsia="zh-CN"/>
              </w:rPr>
              <w:t>邵阳南方中汇商品混凝土有限公司</w:t>
            </w:r>
            <w:r>
              <w:rPr>
                <w:rFonts w:ascii="Times New Roman" w:hAnsi="Times New Roman" w:cs="Times New Roman"/>
                <w:color w:val="000000" w:themeColor="text1"/>
                <w:sz w:val="24"/>
              </w:rPr>
              <w:t>委托，</w:t>
            </w:r>
            <w:r>
              <w:rPr>
                <w:rFonts w:hint="eastAsia" w:ascii="Times New Roman" w:hAnsi="Times New Roman" w:cs="Times New Roman"/>
                <w:bCs/>
                <w:color w:val="000000" w:themeColor="text1"/>
                <w:sz w:val="24"/>
              </w:rPr>
              <w:t>湖南美景环保科技咨询服务有限公司</w:t>
            </w:r>
            <w:r>
              <w:rPr>
                <w:rFonts w:ascii="Times New Roman" w:hAnsi="Times New Roman" w:cs="Times New Roman"/>
                <w:color w:val="000000" w:themeColor="text1"/>
                <w:sz w:val="24"/>
              </w:rPr>
              <w:t>承担</w:t>
            </w:r>
            <w:r>
              <w:rPr>
                <w:rFonts w:hint="eastAsia" w:ascii="Times New Roman" w:hAnsi="Times New Roman" w:cs="Times New Roman"/>
                <w:color w:val="000000" w:themeColor="text1"/>
                <w:sz w:val="24"/>
              </w:rPr>
              <w:t>该</w:t>
            </w:r>
            <w:r>
              <w:rPr>
                <w:rFonts w:ascii="Times New Roman" w:hAnsi="Times New Roman" w:cs="Times New Roman"/>
                <w:color w:val="000000" w:themeColor="text1"/>
                <w:sz w:val="24"/>
              </w:rPr>
              <w:t>项目的环境影响评价工作，我公司在现场踏勘、工程分析及资料收集的基础上，依据《环境影响评价技术导则》的要求编制了该项目环境影响报告表。</w:t>
            </w:r>
          </w:p>
          <w:p>
            <w:pPr>
              <w:tabs>
                <w:tab w:val="left" w:pos="7920"/>
              </w:tabs>
              <w:adjustRightInd w:val="0"/>
              <w:snapToGrid w:val="0"/>
              <w:spacing w:line="360" w:lineRule="auto"/>
              <w:ind w:firstLine="578"/>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、项目建设基本概况</w:t>
            </w:r>
          </w:p>
          <w:p>
            <w:pPr>
              <w:tabs>
                <w:tab w:val="left" w:pos="7920"/>
              </w:tabs>
              <w:adjustRightInd w:val="0"/>
              <w:snapToGrid w:val="0"/>
              <w:spacing w:line="360" w:lineRule="auto"/>
              <w:ind w:firstLine="578"/>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.1、项目概况</w:t>
            </w:r>
          </w:p>
          <w:p>
            <w:pPr>
              <w:tabs>
                <w:tab w:val="left" w:pos="7920"/>
              </w:tabs>
              <w:adjustRightInd w:val="0"/>
              <w:snapToGrid w:val="0"/>
              <w:spacing w:line="360" w:lineRule="auto"/>
              <w:ind w:firstLine="578"/>
              <w:rPr>
                <w:rFonts w:hint="eastAsia" w:ascii="Times New Roman" w:hAnsi="Times New Roman" w:eastAsia="宋体" w:cs="Times New Roman"/>
                <w:bCs/>
                <w:color w:val="000000" w:themeColor="text1"/>
                <w:sz w:val="24"/>
                <w:szCs w:val="24"/>
                <w:lang w:eastAsia="zh-CN"/>
              </w:rPr>
            </w:pPr>
            <w:r>
              <w:rPr>
                <w:rFonts w:ascii="Times New Roman" w:hAnsi="Times New Roman" w:cs="Times New Roman"/>
                <w:bCs/>
                <w:color w:val="000000" w:themeColor="text1"/>
                <w:sz w:val="24"/>
                <w:szCs w:val="24"/>
              </w:rPr>
              <w:t>（1）项目名称：</w:t>
            </w:r>
            <w:r>
              <w:rPr>
                <w:rFonts w:hint="eastAsia" w:ascii="Times New Roman" w:hAnsi="Times New Roman" w:cs="Times New Roman"/>
                <w:color w:val="000000" w:themeColor="text1"/>
                <w:sz w:val="24"/>
                <w:szCs w:val="24"/>
                <w:lang w:eastAsia="zh-CN"/>
              </w:rPr>
              <w:t>年产30万m</w:t>
            </w:r>
            <w:r>
              <w:rPr>
                <w:rFonts w:hint="eastAsia" w:ascii="Times New Roman" w:hAnsi="Times New Roman" w:cs="Times New Roman"/>
                <w:color w:val="000000" w:themeColor="text1"/>
                <w:sz w:val="24"/>
                <w:szCs w:val="24"/>
                <w:vertAlign w:val="superscript"/>
                <w:lang w:eastAsia="zh-CN"/>
              </w:rPr>
              <w:t>3</w:t>
            </w:r>
            <w:r>
              <w:rPr>
                <w:rFonts w:hint="eastAsia" w:ascii="Times New Roman" w:hAnsi="Times New Roman" w:cs="Times New Roman"/>
                <w:color w:val="000000" w:themeColor="text1"/>
                <w:sz w:val="24"/>
                <w:szCs w:val="24"/>
                <w:lang w:eastAsia="zh-CN"/>
              </w:rPr>
              <w:t>商品混凝土搅拌站建设项目</w:t>
            </w:r>
          </w:p>
          <w:p>
            <w:pPr>
              <w:tabs>
                <w:tab w:val="left" w:pos="7920"/>
              </w:tabs>
              <w:adjustRightInd w:val="0"/>
              <w:snapToGrid w:val="0"/>
              <w:spacing w:line="360" w:lineRule="auto"/>
              <w:ind w:firstLine="578"/>
              <w:rPr>
                <w:rFonts w:hint="eastAsia" w:ascii="Times New Roman" w:hAnsi="Times New Roman" w:eastAsia="宋体" w:cs="Times New Roman"/>
                <w:bCs/>
                <w:color w:val="000000" w:themeColor="text1"/>
                <w:sz w:val="24"/>
                <w:szCs w:val="24"/>
                <w:lang w:eastAsia="zh-CN"/>
              </w:rPr>
            </w:pPr>
            <w:r>
              <w:rPr>
                <w:rFonts w:ascii="Times New Roman" w:hAnsi="Times New Roman" w:cs="Times New Roman"/>
                <w:bCs/>
                <w:color w:val="000000" w:themeColor="text1"/>
                <w:sz w:val="24"/>
                <w:szCs w:val="24"/>
              </w:rPr>
              <w:t>（2）建设单位：</w:t>
            </w:r>
            <w:r>
              <w:rPr>
                <w:rFonts w:hint="eastAsia" w:ascii="Times New Roman" w:hAnsi="Times New Roman" w:cs="Times New Roman"/>
                <w:color w:val="000000" w:themeColor="text1"/>
                <w:sz w:val="24"/>
                <w:szCs w:val="24"/>
                <w:lang w:eastAsia="zh-CN"/>
              </w:rPr>
              <w:t>邵阳南方中汇商品混凝土有限公司</w:t>
            </w:r>
          </w:p>
          <w:p>
            <w:pPr>
              <w:tabs>
                <w:tab w:val="left" w:pos="7920"/>
              </w:tabs>
              <w:adjustRightInd w:val="0"/>
              <w:snapToGrid w:val="0"/>
              <w:spacing w:line="360" w:lineRule="auto"/>
              <w:ind w:firstLine="578"/>
              <w:rPr>
                <w:rFonts w:ascii="Times New Roman" w:hAnsi="Times New Roman" w:cs="Times New Roman"/>
                <w:sz w:val="24"/>
                <w:szCs w:val="24"/>
              </w:rPr>
            </w:pPr>
            <w:r>
              <w:rPr>
                <w:rFonts w:ascii="Times New Roman" w:hAnsi="Times New Roman" w:cs="Times New Roman"/>
                <w:bCs/>
                <w:color w:val="000000" w:themeColor="text1"/>
                <w:sz w:val="24"/>
                <w:szCs w:val="24"/>
              </w:rPr>
              <w:t>（3）建设地点：</w:t>
            </w:r>
            <w:r>
              <w:rPr>
                <w:rFonts w:hint="eastAsia" w:ascii="Times New Roman" w:hAnsi="Times New Roman" w:cs="Times New Roman"/>
                <w:color w:val="000000" w:themeColor="text1"/>
                <w:sz w:val="24"/>
                <w:szCs w:val="24"/>
                <w:lang w:eastAsia="zh-CN"/>
              </w:rPr>
              <w:t>邵阳市北塔区陈家桥乡东峰电器厂内</w:t>
            </w:r>
            <w:r>
              <w:rPr>
                <w:rFonts w:ascii="Times New Roman" w:hAnsi="Times New Roman" w:cs="Times New Roman"/>
                <w:color w:val="000000" w:themeColor="text1"/>
                <w:sz w:val="24"/>
                <w:szCs w:val="24"/>
              </w:rPr>
              <w:t>（经度</w:t>
            </w:r>
            <w:r>
              <w:rPr>
                <w:rFonts w:hint="eastAsia" w:ascii="Times New Roman" w:hAnsi="Times New Roman" w:cs="Times New Roman"/>
                <w:color w:val="000000" w:themeColor="text1"/>
                <w:sz w:val="24"/>
                <w:szCs w:val="24"/>
                <w:lang w:eastAsia="zh-CN"/>
              </w:rPr>
              <w:t>111.430140667</w:t>
            </w:r>
            <w:r>
              <w:rPr>
                <w:rFonts w:ascii="Times New Roman" w:hAnsi="Times New Roman" w:cs="Times New Roman"/>
                <w:color w:val="000000" w:themeColor="text1"/>
                <w:sz w:val="24"/>
                <w:szCs w:val="24"/>
              </w:rPr>
              <w:t>°，纬度</w:t>
            </w:r>
            <w:r>
              <w:rPr>
                <w:rFonts w:hint="eastAsia" w:ascii="Times New Roman" w:hAnsi="Times New Roman" w:cs="Times New Roman"/>
                <w:color w:val="000000" w:themeColor="text1"/>
                <w:sz w:val="24"/>
                <w:szCs w:val="24"/>
                <w:lang w:eastAsia="zh-CN"/>
              </w:rPr>
              <w:t>27.271414517</w:t>
            </w:r>
            <w:r>
              <w:rPr>
                <w:rFonts w:ascii="Times New Roman" w:hAnsi="Times New Roman" w:cs="Times New Roman"/>
                <w:color w:val="000000" w:themeColor="text1"/>
                <w:sz w:val="24"/>
                <w:szCs w:val="24"/>
              </w:rPr>
              <w:t>°）</w:t>
            </w:r>
          </w:p>
          <w:p>
            <w:pPr>
              <w:tabs>
                <w:tab w:val="left" w:pos="7920"/>
              </w:tabs>
              <w:adjustRightInd w:val="0"/>
              <w:snapToGrid w:val="0"/>
              <w:spacing w:line="360" w:lineRule="auto"/>
              <w:ind w:firstLine="578"/>
              <w:rPr>
                <w:rFonts w:ascii="Times New Roman" w:hAnsi="Times New Roman" w:cs="Times New Roman"/>
                <w:color w:val="auto"/>
                <w:sz w:val="24"/>
                <w:szCs w:val="24"/>
              </w:rPr>
            </w:pPr>
            <w:r>
              <w:rPr>
                <w:rFonts w:ascii="Times New Roman" w:hAnsi="Times New Roman" w:cs="Times New Roman"/>
                <w:bCs/>
                <w:color w:val="auto"/>
                <w:sz w:val="24"/>
                <w:szCs w:val="24"/>
              </w:rPr>
              <w:t>（4）占地面积：</w:t>
            </w:r>
            <w:r>
              <w:rPr>
                <w:rFonts w:hint="eastAsia" w:ascii="Times New Roman" w:hAnsi="Times New Roman" w:cs="Times New Roman"/>
                <w:bCs/>
                <w:color w:val="auto"/>
                <w:sz w:val="24"/>
                <w:szCs w:val="24"/>
                <w:lang w:eastAsia="zh-CN"/>
              </w:rPr>
              <w:t>16666.75</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p>
          <w:p>
            <w:pPr>
              <w:tabs>
                <w:tab w:val="left" w:pos="7920"/>
              </w:tabs>
              <w:adjustRightInd w:val="0"/>
              <w:snapToGrid w:val="0"/>
              <w:spacing w:line="360" w:lineRule="auto"/>
              <w:ind w:firstLine="578"/>
              <w:rPr>
                <w:rFonts w:hint="eastAsia" w:ascii="Times New Roman" w:hAnsi="Times New Roman" w:eastAsia="宋体" w:cs="Times New Roman"/>
                <w:bCs/>
                <w:color w:val="000000" w:themeColor="text1"/>
                <w:sz w:val="24"/>
                <w:szCs w:val="24"/>
                <w:lang w:eastAsia="zh-CN"/>
              </w:rPr>
            </w:pPr>
            <w:r>
              <w:rPr>
                <w:rFonts w:ascii="Times New Roman" w:hAnsi="Times New Roman" w:cs="Times New Roman"/>
                <w:bCs/>
                <w:color w:val="000000" w:themeColor="text1"/>
                <w:sz w:val="24"/>
                <w:szCs w:val="24"/>
              </w:rPr>
              <w:t>（5）建设性质：</w:t>
            </w:r>
            <w:r>
              <w:rPr>
                <w:rFonts w:hint="eastAsia" w:ascii="Times New Roman" w:hAnsi="Times New Roman" w:cs="Times New Roman"/>
                <w:bCs/>
                <w:color w:val="000000" w:themeColor="text1"/>
                <w:sz w:val="24"/>
                <w:szCs w:val="24"/>
                <w:lang w:eastAsia="zh-CN"/>
              </w:rPr>
              <w:t>新建</w:t>
            </w:r>
          </w:p>
          <w:p>
            <w:pPr>
              <w:tabs>
                <w:tab w:val="left" w:pos="7920"/>
              </w:tabs>
              <w:adjustRightInd w:val="0"/>
              <w:snapToGrid w:val="0"/>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.2</w:t>
            </w:r>
            <w:r>
              <w:rPr>
                <w:rFonts w:hint="eastAsia" w:ascii="Times New Roman" w:hAnsi="Times New Roman" w:cs="Times New Roman"/>
                <w:b/>
                <w:bCs/>
                <w:color w:val="000000" w:themeColor="text1"/>
                <w:sz w:val="24"/>
                <w:szCs w:val="24"/>
                <w:lang w:eastAsia="zh-CN"/>
              </w:rPr>
              <w:t>新建</w:t>
            </w:r>
            <w:r>
              <w:rPr>
                <w:rFonts w:hint="eastAsia" w:ascii="Times New Roman" w:hAnsi="Times New Roman" w:cs="Times New Roman"/>
                <w:b/>
                <w:bCs/>
                <w:color w:val="000000" w:themeColor="text1"/>
                <w:sz w:val="24"/>
                <w:szCs w:val="24"/>
              </w:rPr>
              <w:t>工程</w:t>
            </w:r>
            <w:r>
              <w:rPr>
                <w:rFonts w:ascii="Times New Roman" w:hAnsi="Times New Roman" w:cs="Times New Roman"/>
                <w:b/>
                <w:bCs/>
                <w:color w:val="000000" w:themeColor="text1"/>
                <w:sz w:val="24"/>
                <w:szCs w:val="24"/>
              </w:rPr>
              <w:t>项目组成</w:t>
            </w:r>
          </w:p>
          <w:p>
            <w:pPr>
              <w:adjustRightInd w:val="0"/>
              <w:snapToGrid w:val="0"/>
              <w:spacing w:line="360" w:lineRule="auto"/>
              <w:ind w:firstLine="480" w:firstLineChars="200"/>
              <w:rPr>
                <w:rFonts w:ascii="Times New Roman" w:hAnsi="Times New Roman" w:cs="Times New Roman"/>
                <w:b/>
                <w:color w:val="000000" w:themeColor="text1"/>
                <w:szCs w:val="21"/>
              </w:rPr>
            </w:pPr>
            <w:r>
              <w:rPr>
                <w:rFonts w:ascii="Times New Roman" w:hAnsi="Times New Roman" w:cs="Times New Roman"/>
                <w:bCs/>
                <w:color w:val="000000" w:themeColor="text1"/>
                <w:sz w:val="24"/>
                <w:szCs w:val="24"/>
              </w:rPr>
              <w:t>项目占地面积</w:t>
            </w:r>
            <w:r>
              <w:rPr>
                <w:rFonts w:hint="eastAsia" w:ascii="Times New Roman" w:hAnsi="Times New Roman" w:cs="Times New Roman"/>
                <w:bCs/>
                <w:color w:val="000000" w:themeColor="text1"/>
                <w:sz w:val="24"/>
                <w:szCs w:val="24"/>
                <w:lang w:eastAsia="zh-CN"/>
              </w:rPr>
              <w:t>16666.75</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，建筑面积</w:t>
            </w:r>
            <w:r>
              <w:rPr>
                <w:rFonts w:hint="eastAsia" w:ascii="Times New Roman" w:hAnsi="Times New Roman" w:cs="Times New Roman"/>
                <w:bCs/>
                <w:color w:val="000000" w:themeColor="text1"/>
                <w:sz w:val="24"/>
                <w:szCs w:val="24"/>
                <w:lang w:val="en-US" w:eastAsia="zh-CN"/>
              </w:rPr>
              <w:t>4276.37</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2</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主要建设内容包括</w:t>
            </w:r>
            <w:r>
              <w:rPr>
                <w:rFonts w:hint="eastAsia" w:ascii="Times New Roman" w:hAnsi="Times New Roman" w:cs="Times New Roman"/>
                <w:bCs/>
                <w:color w:val="000000" w:themeColor="text1"/>
                <w:sz w:val="24"/>
                <w:szCs w:val="24"/>
                <w:lang w:eastAsia="zh-CN"/>
              </w:rPr>
              <w:t>2条商</w:t>
            </w:r>
            <w:r>
              <w:rPr>
                <w:rFonts w:ascii="Times New Roman" w:hAnsi="Times New Roman" w:cs="Times New Roman"/>
                <w:bCs/>
                <w:color w:val="000000" w:themeColor="text1"/>
                <w:sz w:val="24"/>
                <w:szCs w:val="24"/>
              </w:rPr>
              <w:t>品混凝土生产线</w:t>
            </w:r>
            <w:r>
              <w:rPr>
                <w:rFonts w:hint="eastAsia" w:ascii="Times New Roman" w:hAnsi="Times New Roman" w:cs="Times New Roman"/>
                <w:bCs/>
                <w:color w:val="000000" w:themeColor="text1"/>
                <w:sz w:val="24"/>
                <w:szCs w:val="24"/>
                <w:lang w:eastAsia="zh-CN"/>
              </w:rPr>
              <w:t>；含全封闭搅拌楼</w:t>
            </w:r>
            <w:r>
              <w:rPr>
                <w:rFonts w:hint="eastAsia" w:ascii="Times New Roman" w:hAnsi="Times New Roman" w:cs="Times New Roman"/>
                <w:bCs/>
                <w:color w:val="000000" w:themeColor="text1"/>
                <w:sz w:val="24"/>
                <w:szCs w:val="24"/>
                <w:lang w:val="en-US" w:eastAsia="zh-CN"/>
              </w:rPr>
              <w:t>585.28</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2</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8</w:t>
            </w:r>
            <w:r>
              <w:rPr>
                <w:rFonts w:hint="eastAsia" w:ascii="Times New Roman" w:hAnsi="Times New Roman" w:cs="Times New Roman"/>
                <w:bCs/>
                <w:color w:val="000000" w:themeColor="text1"/>
                <w:sz w:val="24"/>
                <w:szCs w:val="24"/>
              </w:rPr>
              <w:t>个筒仓</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4个水泥</w:t>
            </w:r>
            <w:r>
              <w:rPr>
                <w:rFonts w:hint="eastAsia" w:ascii="Times New Roman" w:hAnsi="Times New Roman" w:cs="Times New Roman"/>
                <w:bCs/>
                <w:color w:val="000000" w:themeColor="text1"/>
                <w:sz w:val="24"/>
                <w:szCs w:val="24"/>
              </w:rPr>
              <w:t>筒仓、</w:t>
            </w:r>
            <w:r>
              <w:rPr>
                <w:rFonts w:hint="eastAsia" w:ascii="Times New Roman" w:hAnsi="Times New Roman" w:cs="Times New Roman"/>
                <w:bCs/>
                <w:color w:val="000000" w:themeColor="text1"/>
                <w:sz w:val="24"/>
                <w:szCs w:val="24"/>
                <w:lang w:val="en-US" w:eastAsia="zh-CN"/>
              </w:rPr>
              <w:t>2</w:t>
            </w:r>
            <w:r>
              <w:rPr>
                <w:rFonts w:hint="eastAsia" w:ascii="Times New Roman" w:hAnsi="Times New Roman" w:cs="Times New Roman"/>
                <w:bCs/>
                <w:color w:val="000000" w:themeColor="text1"/>
                <w:sz w:val="24"/>
                <w:szCs w:val="24"/>
              </w:rPr>
              <w:t>个粉煤灰筒仓、</w:t>
            </w:r>
            <w:r>
              <w:rPr>
                <w:rFonts w:hint="eastAsia" w:ascii="Times New Roman" w:hAnsi="Times New Roman" w:cs="Times New Roman"/>
                <w:bCs/>
                <w:color w:val="000000" w:themeColor="text1"/>
                <w:sz w:val="24"/>
                <w:szCs w:val="24"/>
                <w:lang w:val="en-US" w:eastAsia="zh-CN"/>
              </w:rPr>
              <w:t>2</w:t>
            </w:r>
            <w:r>
              <w:rPr>
                <w:rFonts w:hint="eastAsia" w:ascii="Times New Roman" w:hAnsi="Times New Roman" w:cs="Times New Roman"/>
                <w:bCs/>
                <w:color w:val="000000" w:themeColor="text1"/>
                <w:sz w:val="24"/>
                <w:szCs w:val="24"/>
              </w:rPr>
              <w:t>个矿粉筒</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4个外加剂桶</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lang w:eastAsia="zh-CN"/>
              </w:rPr>
              <w:t>个放料仓</w:t>
            </w:r>
            <w:r>
              <w:rPr>
                <w:rFonts w:hint="eastAsia" w:ascii="Times New Roman" w:hAnsi="Times New Roman" w:cs="Times New Roman"/>
                <w:bCs/>
                <w:color w:val="auto"/>
                <w:sz w:val="24"/>
                <w:szCs w:val="24"/>
                <w:lang w:val="en-US" w:eastAsia="zh-CN"/>
              </w:rPr>
              <w:t>175.99</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w:t>
            </w:r>
            <w:r>
              <w:rPr>
                <w:rFonts w:hint="eastAsia" w:ascii="Times New Roman" w:hAnsi="Times New Roman" w:cs="Times New Roman"/>
                <w:bCs/>
                <w:color w:val="auto"/>
                <w:sz w:val="24"/>
                <w:szCs w:val="24"/>
                <w:vertAlign w:val="baseline"/>
                <w:lang w:val="en-US" w:eastAsia="zh-CN"/>
              </w:rPr>
              <w:t>1</w:t>
            </w:r>
            <w:r>
              <w:rPr>
                <w:rFonts w:hint="eastAsia" w:ascii="Times New Roman" w:hAnsi="Times New Roman" w:cs="Times New Roman"/>
                <w:bCs/>
                <w:color w:val="auto"/>
                <w:sz w:val="24"/>
                <w:szCs w:val="24"/>
                <w:vertAlign w:val="baseline"/>
                <w:lang w:eastAsia="zh-CN"/>
              </w:rPr>
              <w:t>个储料场（砂石）</w:t>
            </w:r>
            <w:r>
              <w:rPr>
                <w:rFonts w:hint="eastAsia" w:ascii="Times New Roman" w:hAnsi="Times New Roman" w:cs="Times New Roman"/>
                <w:bCs/>
                <w:color w:val="auto"/>
                <w:sz w:val="24"/>
                <w:szCs w:val="24"/>
                <w:vertAlign w:val="baseline"/>
                <w:lang w:val="en-US" w:eastAsia="zh-CN"/>
              </w:rPr>
              <w:t>2100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，料仓以及储料场全封闭。办公楼占地面积</w:t>
            </w:r>
            <w:r>
              <w:rPr>
                <w:rFonts w:hint="eastAsia" w:ascii="Times New Roman" w:hAnsi="Times New Roman" w:cs="Times New Roman"/>
                <w:bCs/>
                <w:color w:val="auto"/>
                <w:sz w:val="24"/>
                <w:szCs w:val="24"/>
                <w:vertAlign w:val="baseline"/>
                <w:lang w:val="en-US" w:eastAsia="zh-CN"/>
              </w:rPr>
              <w:t>320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，员工宿舍及食堂占地面积</w:t>
            </w:r>
            <w:r>
              <w:rPr>
                <w:rFonts w:hint="eastAsia" w:ascii="Times New Roman" w:hAnsi="Times New Roman" w:cs="Times New Roman"/>
                <w:bCs/>
                <w:color w:val="auto"/>
                <w:sz w:val="24"/>
                <w:szCs w:val="24"/>
                <w:vertAlign w:val="baseline"/>
                <w:lang w:val="en-US" w:eastAsia="zh-CN"/>
              </w:rPr>
              <w:t>280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w:t>
            </w:r>
            <w:r>
              <w:rPr>
                <w:rFonts w:hint="eastAsia" w:ascii="Times New Roman" w:hAnsi="Times New Roman" w:cs="Times New Roman"/>
                <w:bCs/>
                <w:color w:val="000000" w:themeColor="text1"/>
                <w:sz w:val="24"/>
                <w:szCs w:val="24"/>
                <w:lang w:val="en-US" w:eastAsia="zh-CN"/>
              </w:rPr>
              <w:t>办公楼以及员工宿舍每栋2层。</w:t>
            </w:r>
            <w:r>
              <w:rPr>
                <w:rFonts w:ascii="Times New Roman" w:hAnsi="Times New Roman" w:cs="Times New Roman"/>
                <w:bCs/>
                <w:color w:val="000000" w:themeColor="text1"/>
                <w:sz w:val="24"/>
                <w:szCs w:val="24"/>
              </w:rPr>
              <w:t>并配套建设绿化、给排水、电力等辅助工程。项目主要经济技术指标见表1-1，项目组成情况见表1-2。</w:t>
            </w:r>
          </w:p>
          <w:p>
            <w:pPr>
              <w:autoSpaceDE w:val="0"/>
              <w:autoSpaceDN w:val="0"/>
              <w:adjustRightInd w:val="0"/>
              <w:ind w:firstLine="316" w:firstLineChars="15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表1-1项目主要经济技术指标</w:t>
            </w:r>
          </w:p>
          <w:tbl>
            <w:tblPr>
              <w:tblStyle w:val="20"/>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6"/>
              <w:gridCol w:w="1343"/>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序号</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项目名称</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单位</w:t>
                  </w:r>
                </w:p>
              </w:tc>
              <w:tc>
                <w:tcPr>
                  <w:tcW w:w="306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生产规模</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m</w:t>
                  </w:r>
                  <w:r>
                    <w:rPr>
                      <w:rFonts w:ascii="Times New Roman" w:hAnsi="Times New Roman" w:cs="Times New Roman"/>
                      <w:bCs/>
                      <w:color w:val="000000" w:themeColor="text1"/>
                      <w:szCs w:val="21"/>
                      <w:vertAlign w:val="superscript"/>
                    </w:rPr>
                    <w:t>3</w:t>
                  </w:r>
                  <w:r>
                    <w:rPr>
                      <w:rFonts w:ascii="Times New Roman" w:hAnsi="Times New Roman" w:cs="Times New Roman"/>
                      <w:bCs/>
                      <w:color w:val="000000" w:themeColor="text1"/>
                      <w:szCs w:val="21"/>
                    </w:rPr>
                    <w:t>万/a</w:t>
                  </w:r>
                </w:p>
              </w:tc>
              <w:tc>
                <w:tcPr>
                  <w:tcW w:w="3064" w:type="dxa"/>
                  <w:vAlign w:val="center"/>
                </w:tcPr>
                <w:p>
                  <w:pPr>
                    <w:autoSpaceDE w:val="0"/>
                    <w:autoSpaceDN w:val="0"/>
                    <w:adjustRightInd w:val="0"/>
                    <w:jc w:val="center"/>
                    <w:rPr>
                      <w:rFonts w:hint="default" w:ascii="Times New Roman" w:hAnsi="Times New Roman" w:eastAsia="宋体" w:cs="Times New Roman"/>
                      <w:bCs/>
                      <w:color w:val="000000" w:themeColor="text1"/>
                      <w:szCs w:val="21"/>
                      <w:lang w:val="en-US" w:eastAsia="zh-CN"/>
                    </w:rPr>
                  </w:pPr>
                  <w:r>
                    <w:rPr>
                      <w:rFonts w:hint="eastAsia" w:ascii="Times New Roman" w:hAnsi="Times New Roman" w:cs="Times New Roman"/>
                      <w:bCs/>
                      <w:color w:val="000000" w:themeColor="text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2</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用地面积</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m</w:t>
                  </w:r>
                  <w:r>
                    <w:rPr>
                      <w:rFonts w:ascii="Times New Roman" w:hAnsi="Times New Roman" w:cs="Times New Roman"/>
                      <w:bCs/>
                      <w:color w:val="000000" w:themeColor="text1"/>
                      <w:szCs w:val="21"/>
                      <w:vertAlign w:val="superscript"/>
                    </w:rPr>
                    <w:t>2</w:t>
                  </w:r>
                </w:p>
              </w:tc>
              <w:tc>
                <w:tcPr>
                  <w:tcW w:w="3064" w:type="dxa"/>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16666.75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3</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总建筑面积</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m</w:t>
                  </w:r>
                  <w:r>
                    <w:rPr>
                      <w:rFonts w:ascii="Times New Roman" w:hAnsi="Times New Roman" w:cs="Times New Roman"/>
                      <w:bCs/>
                      <w:color w:val="000000" w:themeColor="text1"/>
                      <w:szCs w:val="21"/>
                      <w:vertAlign w:val="superscript"/>
                    </w:rPr>
                    <w:t>2</w:t>
                  </w:r>
                </w:p>
              </w:tc>
              <w:tc>
                <w:tcPr>
                  <w:tcW w:w="3064" w:type="dxa"/>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4276.37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4</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绿地面积</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m</w:t>
                  </w:r>
                  <w:r>
                    <w:rPr>
                      <w:rFonts w:ascii="Times New Roman" w:hAnsi="Times New Roman" w:cs="Times New Roman"/>
                      <w:bCs/>
                      <w:color w:val="000000" w:themeColor="text1"/>
                      <w:szCs w:val="21"/>
                      <w:vertAlign w:val="superscript"/>
                    </w:rPr>
                    <w:t>2</w:t>
                  </w:r>
                </w:p>
              </w:tc>
              <w:tc>
                <w:tcPr>
                  <w:tcW w:w="3064" w:type="dxa"/>
                  <w:vAlign w:val="center"/>
                </w:tcPr>
                <w:p>
                  <w:pPr>
                    <w:autoSpaceDE w:val="0"/>
                    <w:autoSpaceDN w:val="0"/>
                    <w:adjustRightInd w:val="0"/>
                    <w:jc w:val="center"/>
                    <w:rPr>
                      <w:rFonts w:hint="default" w:ascii="Times New Roman" w:hAnsi="Times New Roman" w:eastAsia="宋体" w:cs="Times New Roman"/>
                      <w:bCs/>
                      <w:color w:val="000000" w:themeColor="text1"/>
                      <w:szCs w:val="21"/>
                      <w:lang w:val="en-US" w:eastAsia="zh-CN"/>
                    </w:rPr>
                  </w:pPr>
                  <w:r>
                    <w:rPr>
                      <w:rFonts w:hint="eastAsia" w:ascii="Times New Roman" w:hAnsi="Times New Roman" w:cs="Times New Roman"/>
                      <w:bCs/>
                      <w:color w:val="000000" w:themeColor="text1"/>
                      <w:szCs w:val="21"/>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5</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绿化率</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p>
              </w:tc>
              <w:tc>
                <w:tcPr>
                  <w:tcW w:w="3064" w:type="dxa"/>
                  <w:vAlign w:val="center"/>
                </w:tcPr>
                <w:p>
                  <w:pPr>
                    <w:autoSpaceDE w:val="0"/>
                    <w:autoSpaceDN w:val="0"/>
                    <w:adjustRightInd w:val="0"/>
                    <w:jc w:val="center"/>
                    <w:rPr>
                      <w:rFonts w:hint="default" w:ascii="Times New Roman" w:hAnsi="Times New Roman" w:eastAsia="宋体" w:cs="Times New Roman"/>
                      <w:bCs/>
                      <w:color w:val="000000" w:themeColor="text1"/>
                      <w:szCs w:val="21"/>
                      <w:lang w:val="en-US" w:eastAsia="zh-CN"/>
                    </w:rPr>
                  </w:pPr>
                  <w:r>
                    <w:rPr>
                      <w:rFonts w:hint="eastAsia" w:ascii="Times New Roman" w:hAnsi="Times New Roman" w:cs="Times New Roman"/>
                      <w:bCs/>
                      <w:color w:val="000000" w:themeColor="text1"/>
                      <w:szCs w:val="21"/>
                      <w:lang w:val="en-US" w:eastAsia="zh-CN"/>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6</w:t>
                  </w:r>
                </w:p>
              </w:tc>
              <w:tc>
                <w:tcPr>
                  <w:tcW w:w="300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总投资</w:t>
                  </w:r>
                </w:p>
              </w:tc>
              <w:tc>
                <w:tcPr>
                  <w:tcW w:w="1343"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万</w:t>
                  </w:r>
                </w:p>
              </w:tc>
              <w:tc>
                <w:tcPr>
                  <w:tcW w:w="3064" w:type="dxa"/>
                  <w:vAlign w:val="center"/>
                </w:tcPr>
                <w:p>
                  <w:pPr>
                    <w:autoSpaceDE w:val="0"/>
                    <w:autoSpaceDN w:val="0"/>
                    <w:adjustRightInd w:val="0"/>
                    <w:jc w:val="center"/>
                    <w:rPr>
                      <w:rFonts w:hint="default" w:ascii="Times New Roman" w:hAnsi="Times New Roman" w:eastAsia="宋体" w:cs="Times New Roman"/>
                      <w:bCs/>
                      <w:color w:val="000000" w:themeColor="text1"/>
                      <w:szCs w:val="21"/>
                      <w:lang w:val="en-US" w:eastAsia="zh-CN"/>
                    </w:rPr>
                  </w:pPr>
                  <w:r>
                    <w:rPr>
                      <w:rFonts w:hint="eastAsia" w:ascii="Times New Roman" w:hAnsi="Times New Roman" w:cs="Times New Roman"/>
                      <w:bCs/>
                      <w:color w:val="000000" w:themeColor="text1"/>
                      <w:szCs w:val="21"/>
                      <w:lang w:val="en-US" w:eastAsia="zh-CN"/>
                    </w:rPr>
                    <w:t>5000</w:t>
                  </w:r>
                </w:p>
              </w:tc>
            </w:tr>
          </w:tbl>
          <w:p>
            <w:pPr>
              <w:autoSpaceDE w:val="0"/>
              <w:autoSpaceDN w:val="0"/>
              <w:adjustRightInd w:val="0"/>
              <w:jc w:val="center"/>
              <w:rPr>
                <w:rFonts w:ascii="Times New Roman" w:hAnsi="Times New Roman" w:cs="Times New Roman"/>
                <w:b/>
                <w:szCs w:val="21"/>
              </w:rPr>
            </w:pPr>
            <w:r>
              <w:rPr>
                <w:rFonts w:ascii="Times New Roman" w:hAnsi="Times New Roman" w:cs="Times New Roman"/>
                <w:b/>
                <w:szCs w:val="21"/>
              </w:rPr>
              <w:t>表1-2项目组成情况</w:t>
            </w:r>
          </w:p>
          <w:tbl>
            <w:tblPr>
              <w:tblStyle w:val="20"/>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426"/>
              <w:gridCol w:w="1409"/>
              <w:gridCol w:w="396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Align w:val="center"/>
                </w:tcPr>
                <w:p>
                  <w:pPr>
                    <w:autoSpaceDE w:val="0"/>
                    <w:autoSpaceDN w:val="0"/>
                    <w:adjustRightInd w:val="0"/>
                    <w:jc w:val="center"/>
                    <w:rPr>
                      <w:rFonts w:ascii="Times New Roman" w:hAnsi="Times New Roman" w:cs="Times New Roman"/>
                      <w:bCs/>
                      <w:szCs w:val="21"/>
                    </w:rPr>
                  </w:pPr>
                  <w:r>
                    <w:rPr>
                      <w:rFonts w:ascii="Times New Roman" w:hAnsi="Times New Roman" w:cs="Times New Roman"/>
                      <w:bCs/>
                      <w:szCs w:val="21"/>
                    </w:rPr>
                    <w:t>分类</w:t>
                  </w:r>
                </w:p>
              </w:tc>
              <w:tc>
                <w:tcPr>
                  <w:tcW w:w="1835" w:type="dxa"/>
                  <w:gridSpan w:val="2"/>
                  <w:vAlign w:val="center"/>
                </w:tcPr>
                <w:p>
                  <w:pPr>
                    <w:autoSpaceDE w:val="0"/>
                    <w:autoSpaceDN w:val="0"/>
                    <w:adjustRightInd w:val="0"/>
                    <w:jc w:val="center"/>
                    <w:rPr>
                      <w:rFonts w:ascii="Times New Roman" w:hAnsi="Times New Roman" w:cs="Times New Roman"/>
                      <w:bCs/>
                      <w:szCs w:val="21"/>
                    </w:rPr>
                  </w:pPr>
                  <w:r>
                    <w:rPr>
                      <w:rFonts w:ascii="Times New Roman" w:hAnsi="Times New Roman" w:cs="Times New Roman"/>
                      <w:bCs/>
                      <w:szCs w:val="21"/>
                    </w:rPr>
                    <w:t>建设内容</w:t>
                  </w:r>
                </w:p>
              </w:tc>
              <w:tc>
                <w:tcPr>
                  <w:tcW w:w="3963" w:type="dxa"/>
                  <w:vAlign w:val="center"/>
                </w:tcPr>
                <w:p>
                  <w:pPr>
                    <w:autoSpaceDE w:val="0"/>
                    <w:autoSpaceDN w:val="0"/>
                    <w:adjustRightInd w:val="0"/>
                    <w:jc w:val="center"/>
                    <w:rPr>
                      <w:rFonts w:ascii="Times New Roman" w:hAnsi="Times New Roman" w:cs="Times New Roman"/>
                      <w:bCs/>
                      <w:szCs w:val="21"/>
                    </w:rPr>
                  </w:pPr>
                  <w:r>
                    <w:rPr>
                      <w:rFonts w:ascii="Times New Roman" w:hAnsi="Times New Roman" w:cs="Times New Roman"/>
                      <w:bCs/>
                      <w:szCs w:val="21"/>
                    </w:rPr>
                    <w:t>建筑面积及设备配置</w:t>
                  </w:r>
                </w:p>
              </w:tc>
              <w:tc>
                <w:tcPr>
                  <w:tcW w:w="2033" w:type="dxa"/>
                  <w:vAlign w:val="center"/>
                </w:tcPr>
                <w:p>
                  <w:pPr>
                    <w:autoSpaceDE w:val="0"/>
                    <w:autoSpaceDN w:val="0"/>
                    <w:adjustRightInd w:val="0"/>
                    <w:jc w:val="center"/>
                    <w:rPr>
                      <w:rFonts w:ascii="Times New Roman" w:hAnsi="Times New Roman" w:cs="Times New Roman"/>
                      <w:bCs/>
                      <w:szCs w:val="21"/>
                    </w:rPr>
                  </w:pPr>
                  <w:r>
                    <w:rPr>
                      <w:rFonts w:ascii="Times New Roman" w:hAnsi="Times New Roman" w:cs="Times New Roman"/>
                      <w:bCs/>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76" w:type="dxa"/>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主体</w:t>
                  </w:r>
                </w:p>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工程</w:t>
                  </w:r>
                </w:p>
              </w:tc>
              <w:tc>
                <w:tcPr>
                  <w:tcW w:w="1835" w:type="dxa"/>
                  <w:gridSpan w:val="2"/>
                  <w:vAlign w:val="center"/>
                </w:tcPr>
                <w:p>
                  <w:pPr>
                    <w:tabs>
                      <w:tab w:val="left" w:pos="1088"/>
                    </w:tabs>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搅拌楼</w:t>
                  </w:r>
                </w:p>
              </w:tc>
              <w:tc>
                <w:tcPr>
                  <w:tcW w:w="3963" w:type="dxa"/>
                  <w:vAlign w:val="center"/>
                </w:tcPr>
                <w:p>
                  <w:pPr>
                    <w:tabs>
                      <w:tab w:val="left" w:pos="1088"/>
                    </w:tabs>
                    <w:jc w:val="center"/>
                    <w:rPr>
                      <w:rFonts w:ascii="Times New Roman" w:hAnsi="Times New Roman" w:cs="Times New Roman"/>
                      <w:bCs/>
                      <w:color w:val="000000" w:themeColor="text1"/>
                      <w:szCs w:val="21"/>
                    </w:rPr>
                  </w:pPr>
                  <w:r>
                    <w:rPr>
                      <w:rFonts w:hint="eastAsia" w:ascii="Times New Roman" w:hAnsi="Times New Roman" w:cs="Times New Roman"/>
                      <w:color w:val="FF0000"/>
                      <w:szCs w:val="21"/>
                    </w:rPr>
                    <w:t>设</w:t>
                  </w:r>
                  <w:r>
                    <w:rPr>
                      <w:rFonts w:hint="eastAsia" w:ascii="Times New Roman" w:hAnsi="Times New Roman" w:cs="Times New Roman"/>
                      <w:bCs/>
                      <w:color w:val="FF0000"/>
                      <w:szCs w:val="21"/>
                      <w:lang w:val="en-US" w:eastAsia="zh-CN"/>
                    </w:rPr>
                    <w:t>HZS180</w:t>
                  </w:r>
                  <w:r>
                    <w:rPr>
                      <w:rFonts w:ascii="Times New Roman" w:hAnsi="Times New Roman" w:cs="Times New Roman"/>
                      <w:bCs/>
                      <w:color w:val="FF0000"/>
                      <w:szCs w:val="21"/>
                    </w:rPr>
                    <w:t>型商品混凝土生产线</w:t>
                  </w:r>
                  <w:r>
                    <w:rPr>
                      <w:rFonts w:hint="eastAsia" w:ascii="Times New Roman" w:hAnsi="Times New Roman" w:cs="Times New Roman"/>
                      <w:bCs/>
                      <w:color w:val="FF0000"/>
                      <w:szCs w:val="21"/>
                      <w:lang w:val="en-US" w:eastAsia="zh-CN"/>
                    </w:rPr>
                    <w:t>2</w:t>
                  </w:r>
                  <w:r>
                    <w:rPr>
                      <w:rFonts w:hint="eastAsia" w:ascii="Times New Roman" w:hAnsi="Times New Roman" w:cs="Times New Roman"/>
                      <w:bCs/>
                      <w:color w:val="FF0000"/>
                      <w:szCs w:val="21"/>
                    </w:rPr>
                    <w:t>条，</w:t>
                  </w:r>
                  <w:r>
                    <w:rPr>
                      <w:rFonts w:ascii="Times New Roman" w:hAnsi="Times New Roman" w:cs="Times New Roman"/>
                      <w:color w:val="FF0000"/>
                      <w:szCs w:val="21"/>
                    </w:rPr>
                    <w:t>包括搅拌机、计量系统、输送系统、控制系统</w:t>
                  </w:r>
                </w:p>
              </w:tc>
              <w:tc>
                <w:tcPr>
                  <w:tcW w:w="2033" w:type="dxa"/>
                  <w:vAlign w:val="center"/>
                </w:tcPr>
                <w:p>
                  <w:pPr>
                    <w:tabs>
                      <w:tab w:val="left" w:pos="1088"/>
                    </w:tabs>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76" w:type="dxa"/>
                  <w:vMerge w:val="restart"/>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辅助</w:t>
                  </w:r>
                </w:p>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工程</w:t>
                  </w:r>
                </w:p>
              </w:tc>
              <w:tc>
                <w:tcPr>
                  <w:tcW w:w="1835" w:type="dxa"/>
                  <w:gridSpan w:val="2"/>
                  <w:vAlign w:val="center"/>
                </w:tcPr>
                <w:p>
                  <w:pPr>
                    <w:tabs>
                      <w:tab w:val="left" w:pos="1088"/>
                    </w:tabs>
                    <w:jc w:val="center"/>
                    <w:rPr>
                      <w:rFonts w:hint="eastAsia" w:ascii="Times New Roman" w:hAnsi="Times New Roman" w:eastAsia="宋体" w:cs="Times New Roman"/>
                      <w:bCs/>
                      <w:color w:val="000000" w:themeColor="text1"/>
                      <w:szCs w:val="21"/>
                      <w:lang w:eastAsia="zh-CN"/>
                    </w:rPr>
                  </w:pPr>
                  <w:r>
                    <w:rPr>
                      <w:rFonts w:hint="eastAsia" w:ascii="Times New Roman" w:hAnsi="Times New Roman" w:cs="Times New Roman"/>
                      <w:bCs/>
                      <w:color w:val="000000" w:themeColor="text1"/>
                      <w:szCs w:val="21"/>
                      <w:lang w:eastAsia="zh-CN"/>
                    </w:rPr>
                    <w:t>实验室</w:t>
                  </w:r>
                </w:p>
              </w:tc>
              <w:tc>
                <w:tcPr>
                  <w:tcW w:w="3963" w:type="dxa"/>
                  <w:vAlign w:val="center"/>
                </w:tcPr>
                <w:p>
                  <w:pPr>
                    <w:tabs>
                      <w:tab w:val="left" w:pos="1088"/>
                    </w:tabs>
                    <w:jc w:val="center"/>
                    <w:rPr>
                      <w:rFonts w:ascii="Times New Roman" w:hAnsi="Times New Roman" w:cs="Times New Roman"/>
                      <w:bCs/>
                      <w:color w:val="000000" w:themeColor="text1"/>
                      <w:szCs w:val="21"/>
                    </w:rPr>
                  </w:pPr>
                  <w:r>
                    <w:rPr>
                      <w:rFonts w:hint="eastAsia" w:ascii="Times New Roman" w:hAnsi="Times New Roman" w:cs="Times New Roman"/>
                      <w:bCs/>
                      <w:color w:val="auto"/>
                      <w:szCs w:val="21"/>
                    </w:rPr>
                    <w:t>共</w:t>
                  </w:r>
                  <w:r>
                    <w:rPr>
                      <w:rFonts w:hint="eastAsia" w:ascii="Times New Roman" w:hAnsi="Times New Roman" w:cs="Times New Roman"/>
                      <w:bCs/>
                      <w:color w:val="auto"/>
                      <w:szCs w:val="21"/>
                      <w:lang w:val="en-US" w:eastAsia="zh-CN"/>
                    </w:rPr>
                    <w:t>160</w:t>
                  </w:r>
                  <w:r>
                    <w:rPr>
                      <w:rFonts w:ascii="Times New Roman" w:hAnsi="Times New Roman" w:cs="Times New Roman"/>
                      <w:bCs/>
                      <w:color w:val="auto"/>
                      <w:szCs w:val="21"/>
                    </w:rPr>
                    <w:t>m</w:t>
                  </w:r>
                  <w:r>
                    <w:rPr>
                      <w:rFonts w:ascii="Times New Roman" w:hAnsi="Times New Roman" w:cs="Times New Roman"/>
                      <w:bCs/>
                      <w:color w:val="auto"/>
                      <w:szCs w:val="21"/>
                      <w:vertAlign w:val="superscript"/>
                    </w:rPr>
                    <w:t>2</w:t>
                  </w:r>
                </w:p>
              </w:tc>
              <w:tc>
                <w:tcPr>
                  <w:tcW w:w="2033" w:type="dxa"/>
                  <w:vAlign w:val="center"/>
                </w:tcPr>
                <w:p>
                  <w:pPr>
                    <w:tabs>
                      <w:tab w:val="left" w:pos="1088"/>
                    </w:tabs>
                    <w:jc w:val="center"/>
                    <w:rPr>
                      <w:rFonts w:hint="eastAsia" w:ascii="Times New Roman" w:hAnsi="Times New Roman" w:eastAsia="宋体" w:cs="Times New Roman"/>
                      <w:bCs/>
                      <w:color w:val="000000" w:themeColor="text1"/>
                      <w:szCs w:val="21"/>
                      <w:lang w:eastAsia="zh-CN"/>
                    </w:rPr>
                  </w:pPr>
                  <w:r>
                    <w:rPr>
                      <w:rFonts w:hint="eastAsia" w:ascii="Times New Roman" w:hAnsi="Times New Roman" w:cs="Times New Roman"/>
                      <w:bCs/>
                      <w:color w:val="000000" w:themeColor="text1"/>
                      <w:szCs w:val="21"/>
                      <w:lang w:eastAsia="zh-CN"/>
                    </w:rPr>
                    <w:t>位于办公楼一楼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76" w:type="dxa"/>
                  <w:vMerge w:val="continue"/>
                  <w:vAlign w:val="center"/>
                </w:tcPr>
                <w:p>
                  <w:pPr>
                    <w:autoSpaceDE w:val="0"/>
                    <w:autoSpaceDN w:val="0"/>
                    <w:adjustRightInd w:val="0"/>
                    <w:jc w:val="center"/>
                    <w:rPr>
                      <w:rFonts w:hint="eastAsia" w:ascii="Times New Roman" w:hAnsi="Times New Roman" w:cs="Times New Roman"/>
                      <w:bCs/>
                      <w:color w:val="000000" w:themeColor="text1"/>
                      <w:szCs w:val="21"/>
                    </w:rPr>
                  </w:pPr>
                </w:p>
              </w:tc>
              <w:tc>
                <w:tcPr>
                  <w:tcW w:w="1835" w:type="dxa"/>
                  <w:gridSpan w:val="2"/>
                  <w:vAlign w:val="center"/>
                </w:tcPr>
                <w:p>
                  <w:pPr>
                    <w:tabs>
                      <w:tab w:val="left" w:pos="1088"/>
                    </w:tabs>
                    <w:jc w:val="center"/>
                    <w:rPr>
                      <w:rFonts w:hint="eastAsia" w:ascii="Times New Roman" w:hAnsi="Times New Roman" w:eastAsia="宋体" w:cs="Times New Roman"/>
                      <w:bCs/>
                      <w:color w:val="000000" w:themeColor="text1"/>
                      <w:szCs w:val="21"/>
                      <w:lang w:eastAsia="zh-CN"/>
                    </w:rPr>
                  </w:pPr>
                  <w:r>
                    <w:rPr>
                      <w:rFonts w:hint="eastAsia" w:ascii="Times New Roman" w:hAnsi="Times New Roman" w:cs="Times New Roman"/>
                      <w:bCs/>
                      <w:color w:val="000000" w:themeColor="text1"/>
                      <w:szCs w:val="21"/>
                    </w:rPr>
                    <w:t>运输道路</w:t>
                  </w:r>
                </w:p>
              </w:tc>
              <w:tc>
                <w:tcPr>
                  <w:tcW w:w="3963" w:type="dxa"/>
                  <w:vAlign w:val="center"/>
                </w:tcPr>
                <w:p>
                  <w:pPr>
                    <w:tabs>
                      <w:tab w:val="left" w:pos="1088"/>
                    </w:tabs>
                    <w:jc w:val="center"/>
                    <w:rPr>
                      <w:rFonts w:hint="eastAsia"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地面硬化</w:t>
                  </w:r>
                </w:p>
              </w:tc>
              <w:tc>
                <w:tcPr>
                  <w:tcW w:w="2033" w:type="dxa"/>
                  <w:vAlign w:val="center"/>
                </w:tcPr>
                <w:p>
                  <w:pPr>
                    <w:tabs>
                      <w:tab w:val="left" w:pos="1088"/>
                    </w:tabs>
                    <w:jc w:val="center"/>
                    <w:rPr>
                      <w:rFonts w:hint="eastAsia" w:ascii="Times New Roman" w:hAnsi="Times New Roman" w:cs="Times New Roman"/>
                      <w:color w:val="000000" w:themeColor="text1"/>
                      <w:szCs w:val="21"/>
                    </w:rPr>
                  </w:pPr>
                  <w:r>
                    <w:rPr>
                      <w:rFonts w:hint="eastAsia" w:ascii="Times New Roman" w:hAnsi="Times New Roman" w:cs="Times New Roman"/>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576" w:type="dxa"/>
                  <w:vMerge w:val="restart"/>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储运</w:t>
                  </w:r>
                </w:p>
                <w:p>
                  <w:pPr>
                    <w:tabs>
                      <w:tab w:val="left" w:pos="1088"/>
                    </w:tabs>
                    <w:jc w:val="center"/>
                  </w:pPr>
                  <w:r>
                    <w:rPr>
                      <w:rFonts w:ascii="Times New Roman" w:hAnsi="Times New Roman" w:cs="Times New Roman"/>
                      <w:bCs/>
                      <w:color w:val="000000" w:themeColor="text1"/>
                      <w:szCs w:val="21"/>
                    </w:rPr>
                    <w:t>工程</w:t>
                  </w:r>
                </w:p>
              </w:tc>
              <w:tc>
                <w:tcPr>
                  <w:tcW w:w="1835" w:type="dxa"/>
                  <w:gridSpan w:val="2"/>
                  <w:vAlign w:val="center"/>
                </w:tcPr>
                <w:p>
                  <w:pPr>
                    <w:tabs>
                      <w:tab w:val="left" w:pos="1088"/>
                    </w:tabs>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水泥筒仓</w:t>
                  </w:r>
                </w:p>
              </w:tc>
              <w:tc>
                <w:tcPr>
                  <w:tcW w:w="3963" w:type="dxa"/>
                  <w:vAlign w:val="center"/>
                </w:tcPr>
                <w:p>
                  <w:pPr>
                    <w:tabs>
                      <w:tab w:val="left" w:pos="1088"/>
                    </w:tabs>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4</w:t>
                  </w:r>
                  <w:r>
                    <w:rPr>
                      <w:rFonts w:hint="eastAsia" w:ascii="Times New Roman" w:hAnsi="Times New Roman" w:cs="Times New Roman"/>
                      <w:color w:val="000000" w:themeColor="text1"/>
                      <w:szCs w:val="21"/>
                    </w:rPr>
                    <w:t>个，</w:t>
                  </w:r>
                  <w:r>
                    <w:rPr>
                      <w:rFonts w:hint="eastAsia" w:ascii="Times New Roman" w:hAnsi="Times New Roman" w:cs="Times New Roman"/>
                      <w:color w:val="000000" w:themeColor="text1"/>
                      <w:szCs w:val="21"/>
                      <w:lang w:val="en-US" w:eastAsia="zh-CN"/>
                    </w:rPr>
                    <w:t>2</w:t>
                  </w:r>
                  <w:r>
                    <w:rPr>
                      <w:rFonts w:hint="eastAsia" w:ascii="Times New Roman" w:hAnsi="Times New Roman" w:cs="Times New Roman"/>
                      <w:color w:val="000000" w:themeColor="text1"/>
                      <w:szCs w:val="21"/>
                    </w:rPr>
                    <w:t>0</w:t>
                  </w:r>
                  <w:r>
                    <w:rPr>
                      <w:rFonts w:ascii="Times New Roman" w:hAnsi="Times New Roman" w:cs="Times New Roman"/>
                      <w:color w:val="000000" w:themeColor="text1"/>
                      <w:szCs w:val="21"/>
                    </w:rPr>
                    <w:t>0t/个</w:t>
                  </w:r>
                </w:p>
              </w:tc>
              <w:tc>
                <w:tcPr>
                  <w:tcW w:w="2033" w:type="dxa"/>
                  <w:vMerge w:val="restart"/>
                  <w:vAlign w:val="center"/>
                </w:tcPr>
                <w:p>
                  <w:pPr>
                    <w:tabs>
                      <w:tab w:val="left" w:pos="1088"/>
                    </w:tabs>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与搅拌楼一起全部封闭在</w:t>
                  </w: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lang w:eastAsia="zh-CN"/>
                    </w:rPr>
                    <w:t>栋厂房内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576" w:type="dxa"/>
                  <w:vMerge w:val="continue"/>
                  <w:vAlign w:val="center"/>
                </w:tcPr>
                <w:p>
                  <w:pPr>
                    <w:autoSpaceDE w:val="0"/>
                    <w:autoSpaceDN w:val="0"/>
                    <w:adjustRightInd w:val="0"/>
                    <w:jc w:val="center"/>
                    <w:rPr>
                      <w:rFonts w:ascii="Times New Roman" w:hAnsi="Times New Roman" w:cs="Times New Roman"/>
                      <w:bCs/>
                      <w:color w:val="000000" w:themeColor="text1"/>
                      <w:szCs w:val="21"/>
                    </w:rPr>
                  </w:pPr>
                </w:p>
              </w:tc>
              <w:tc>
                <w:tcPr>
                  <w:tcW w:w="1835" w:type="dxa"/>
                  <w:gridSpan w:val="2"/>
                  <w:vAlign w:val="center"/>
                </w:tcPr>
                <w:p>
                  <w:pPr>
                    <w:tabs>
                      <w:tab w:val="left" w:pos="1088"/>
                    </w:tabs>
                    <w:jc w:val="center"/>
                    <w:rPr>
                      <w:rFonts w:ascii="Times New Roman" w:hAnsi="Times New Roman" w:cs="Times New Roman"/>
                      <w:bCs/>
                      <w:color w:val="000000" w:themeColor="text1"/>
                      <w:szCs w:val="21"/>
                    </w:rPr>
                  </w:pPr>
                  <w:r>
                    <w:rPr>
                      <w:rFonts w:ascii="Times New Roman" w:hAnsi="Times New Roman" w:cs="Times New Roman"/>
                      <w:color w:val="000000" w:themeColor="text1"/>
                      <w:szCs w:val="21"/>
                    </w:rPr>
                    <w:t>粉煤灰筒仓</w:t>
                  </w:r>
                </w:p>
              </w:tc>
              <w:tc>
                <w:tcPr>
                  <w:tcW w:w="3963" w:type="dxa"/>
                  <w:vAlign w:val="center"/>
                </w:tcPr>
                <w:p>
                  <w:pPr>
                    <w:tabs>
                      <w:tab w:val="left" w:pos="1088"/>
                    </w:tabs>
                    <w:jc w:val="center"/>
                    <w:rPr>
                      <w:rFonts w:ascii="Times New Roman" w:hAnsi="Times New Roman" w:cs="Times New Roman"/>
                      <w:bCs/>
                      <w:color w:val="000000" w:themeColor="text1"/>
                      <w:szCs w:val="21"/>
                    </w:rPr>
                  </w:pPr>
                  <w:r>
                    <w:rPr>
                      <w:rFonts w:hint="eastAsia" w:ascii="Times New Roman" w:hAnsi="Times New Roman" w:cs="Times New Roman"/>
                      <w:color w:val="000000" w:themeColor="text1"/>
                      <w:szCs w:val="21"/>
                      <w:lang w:val="en-US" w:eastAsia="zh-CN"/>
                    </w:rPr>
                    <w:t>2</w:t>
                  </w:r>
                  <w:r>
                    <w:rPr>
                      <w:rFonts w:ascii="Times New Roman" w:hAnsi="Times New Roman" w:cs="Times New Roman"/>
                      <w:color w:val="000000" w:themeColor="text1"/>
                      <w:szCs w:val="21"/>
                    </w:rPr>
                    <w:t>个，</w:t>
                  </w:r>
                  <w:r>
                    <w:rPr>
                      <w:rFonts w:hint="eastAsia" w:ascii="Times New Roman" w:hAnsi="Times New Roman" w:cs="Times New Roman"/>
                      <w:color w:val="000000" w:themeColor="text1"/>
                      <w:szCs w:val="21"/>
                      <w:lang w:val="en-US" w:eastAsia="zh-CN"/>
                    </w:rPr>
                    <w:t>2</w:t>
                  </w:r>
                  <w:r>
                    <w:rPr>
                      <w:rFonts w:hint="eastAsia" w:ascii="Times New Roman" w:hAnsi="Times New Roman" w:cs="Times New Roman"/>
                      <w:color w:val="000000" w:themeColor="text1"/>
                      <w:szCs w:val="21"/>
                    </w:rPr>
                    <w:t>0</w:t>
                  </w:r>
                  <w:r>
                    <w:rPr>
                      <w:rFonts w:ascii="Times New Roman" w:hAnsi="Times New Roman" w:cs="Times New Roman"/>
                      <w:color w:val="000000" w:themeColor="text1"/>
                      <w:szCs w:val="21"/>
                    </w:rPr>
                    <w:t>0t/个</w:t>
                  </w:r>
                </w:p>
              </w:tc>
              <w:tc>
                <w:tcPr>
                  <w:tcW w:w="2033" w:type="dxa"/>
                  <w:vMerge w:val="continue"/>
                  <w:vAlign w:val="center"/>
                </w:tcPr>
                <w:p>
                  <w:pPr>
                    <w:tabs>
                      <w:tab w:val="left" w:pos="1088"/>
                    </w:tabs>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576" w:type="dxa"/>
                  <w:vMerge w:val="continue"/>
                  <w:vAlign w:val="center"/>
                </w:tcPr>
                <w:p>
                  <w:pPr>
                    <w:tabs>
                      <w:tab w:val="left" w:pos="1088"/>
                    </w:tabs>
                    <w:jc w:val="center"/>
                    <w:rPr>
                      <w:rFonts w:ascii="Times New Roman" w:hAnsi="Times New Roman" w:cs="Times New Roman"/>
                      <w:color w:val="000000" w:themeColor="text1"/>
                      <w:szCs w:val="21"/>
                    </w:rPr>
                  </w:pPr>
                </w:p>
              </w:tc>
              <w:tc>
                <w:tcPr>
                  <w:tcW w:w="1835" w:type="dxa"/>
                  <w:gridSpan w:val="2"/>
                  <w:vAlign w:val="center"/>
                </w:tcPr>
                <w:p>
                  <w:pPr>
                    <w:tabs>
                      <w:tab w:val="left" w:pos="1088"/>
                    </w:tabs>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矿粉筒仓</w:t>
                  </w:r>
                </w:p>
              </w:tc>
              <w:tc>
                <w:tcPr>
                  <w:tcW w:w="3963" w:type="dxa"/>
                  <w:vAlign w:val="center"/>
                </w:tcPr>
                <w:p>
                  <w:pPr>
                    <w:tabs>
                      <w:tab w:val="left" w:pos="1088"/>
                    </w:tabs>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2</w:t>
                  </w:r>
                  <w:r>
                    <w:rPr>
                      <w:rFonts w:ascii="Times New Roman" w:hAnsi="Times New Roman" w:cs="Times New Roman"/>
                      <w:color w:val="000000" w:themeColor="text1"/>
                      <w:szCs w:val="21"/>
                    </w:rPr>
                    <w:t>个，</w:t>
                  </w:r>
                  <w:r>
                    <w:rPr>
                      <w:rFonts w:hint="eastAsia" w:ascii="Times New Roman" w:hAnsi="Times New Roman" w:cs="Times New Roman"/>
                      <w:color w:val="000000" w:themeColor="text1"/>
                      <w:szCs w:val="21"/>
                      <w:lang w:val="en-US" w:eastAsia="zh-CN"/>
                    </w:rPr>
                    <w:t>2</w:t>
                  </w:r>
                  <w:r>
                    <w:rPr>
                      <w:rFonts w:hint="eastAsia" w:ascii="Times New Roman" w:hAnsi="Times New Roman" w:cs="Times New Roman"/>
                      <w:color w:val="000000" w:themeColor="text1"/>
                      <w:szCs w:val="21"/>
                    </w:rPr>
                    <w:t>00</w:t>
                  </w:r>
                  <w:r>
                    <w:rPr>
                      <w:rFonts w:ascii="Times New Roman" w:hAnsi="Times New Roman" w:cs="Times New Roman"/>
                      <w:color w:val="000000" w:themeColor="text1"/>
                      <w:szCs w:val="21"/>
                    </w:rPr>
                    <w:t>t/个</w:t>
                  </w:r>
                </w:p>
              </w:tc>
              <w:tc>
                <w:tcPr>
                  <w:tcW w:w="2033" w:type="dxa"/>
                  <w:vMerge w:val="continue"/>
                  <w:vAlign w:val="center"/>
                </w:tcPr>
                <w:p>
                  <w:pPr>
                    <w:tabs>
                      <w:tab w:val="left" w:pos="1088"/>
                    </w:tabs>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576" w:type="dxa"/>
                  <w:vMerge w:val="continue"/>
                  <w:vAlign w:val="center"/>
                </w:tcPr>
                <w:p>
                  <w:pPr>
                    <w:tabs>
                      <w:tab w:val="left" w:pos="1088"/>
                    </w:tabs>
                    <w:jc w:val="center"/>
                    <w:rPr>
                      <w:rFonts w:ascii="Times New Roman" w:hAnsi="Times New Roman" w:cs="Times New Roman"/>
                      <w:color w:val="000000" w:themeColor="text1"/>
                      <w:szCs w:val="21"/>
                    </w:rPr>
                  </w:pPr>
                </w:p>
              </w:tc>
              <w:tc>
                <w:tcPr>
                  <w:tcW w:w="1835" w:type="dxa"/>
                  <w:gridSpan w:val="2"/>
                  <w:vAlign w:val="center"/>
                </w:tcPr>
                <w:p>
                  <w:pPr>
                    <w:tabs>
                      <w:tab w:val="left" w:pos="1088"/>
                    </w:tabs>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配料斗</w:t>
                  </w:r>
                </w:p>
              </w:tc>
              <w:tc>
                <w:tcPr>
                  <w:tcW w:w="3963" w:type="dxa"/>
                  <w:vAlign w:val="center"/>
                </w:tcPr>
                <w:p>
                  <w:pPr>
                    <w:tabs>
                      <w:tab w:val="left" w:pos="1088"/>
                    </w:tabs>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w:t>
                  </w:r>
                  <w:r>
                    <w:rPr>
                      <w:rFonts w:ascii="Times New Roman" w:hAnsi="Times New Roman" w:cs="Times New Roman"/>
                      <w:color w:val="000000" w:themeColor="text1"/>
                      <w:szCs w:val="21"/>
                    </w:rPr>
                    <w:t>套</w:t>
                  </w:r>
                </w:p>
              </w:tc>
              <w:tc>
                <w:tcPr>
                  <w:tcW w:w="2033" w:type="dxa"/>
                  <w:vMerge w:val="continue"/>
                  <w:vAlign w:val="center"/>
                </w:tcPr>
                <w:p>
                  <w:pPr>
                    <w:tabs>
                      <w:tab w:val="left" w:pos="1088"/>
                    </w:tabs>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76" w:type="dxa"/>
                  <w:vMerge w:val="continue"/>
                  <w:vAlign w:val="center"/>
                </w:tcPr>
                <w:p>
                  <w:pPr>
                    <w:tabs>
                      <w:tab w:val="left" w:pos="1088"/>
                    </w:tabs>
                    <w:jc w:val="center"/>
                    <w:rPr>
                      <w:rFonts w:ascii="Times New Roman" w:hAnsi="Times New Roman" w:cs="Times New Roman"/>
                      <w:color w:val="FF0000"/>
                      <w:szCs w:val="21"/>
                    </w:rPr>
                  </w:pPr>
                </w:p>
              </w:tc>
              <w:tc>
                <w:tcPr>
                  <w:tcW w:w="1835" w:type="dxa"/>
                  <w:gridSpan w:val="2"/>
                  <w:vAlign w:val="center"/>
                </w:tcPr>
                <w:p>
                  <w:pPr>
                    <w:tabs>
                      <w:tab w:val="left" w:pos="1088"/>
                    </w:tabs>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砂子</w:t>
                  </w:r>
                  <w:r>
                    <w:rPr>
                      <w:rFonts w:hint="eastAsia" w:ascii="Times New Roman" w:hAnsi="Times New Roman" w:cs="Times New Roman"/>
                      <w:color w:val="000000" w:themeColor="text1"/>
                      <w:szCs w:val="21"/>
                      <w:lang w:eastAsia="zh-CN"/>
                    </w:rPr>
                    <w:t>、石子</w:t>
                  </w:r>
                  <w:r>
                    <w:rPr>
                      <w:rFonts w:ascii="Times New Roman" w:hAnsi="Times New Roman" w:cs="Times New Roman"/>
                      <w:color w:val="000000" w:themeColor="text1"/>
                      <w:szCs w:val="21"/>
                    </w:rPr>
                    <w:t>储存</w:t>
                  </w:r>
                  <w:r>
                    <w:rPr>
                      <w:rFonts w:hint="eastAsia" w:ascii="Times New Roman" w:hAnsi="Times New Roman" w:cs="Times New Roman"/>
                      <w:color w:val="000000" w:themeColor="text1"/>
                      <w:szCs w:val="21"/>
                    </w:rPr>
                    <w:t>堆</w:t>
                  </w:r>
                </w:p>
              </w:tc>
              <w:tc>
                <w:tcPr>
                  <w:tcW w:w="3963" w:type="dxa"/>
                  <w:vAlign w:val="center"/>
                </w:tcPr>
                <w:p>
                  <w:pPr>
                    <w:tabs>
                      <w:tab w:val="left" w:pos="1088"/>
                    </w:tabs>
                    <w:ind w:firstLine="105" w:firstLineChars="50"/>
                    <w:rPr>
                      <w:rFonts w:ascii="Times New Roman" w:hAnsi="Times New Roman" w:cs="Times New Roman"/>
                      <w:color w:val="FF0000"/>
                      <w:szCs w:val="21"/>
                    </w:rPr>
                  </w:pPr>
                  <w:r>
                    <w:rPr>
                      <w:rFonts w:hint="eastAsia" w:ascii="Times New Roman" w:hAnsi="Times New Roman" w:cs="Times New Roman"/>
                      <w:szCs w:val="21"/>
                    </w:rPr>
                    <w:t>封闭式钢架结构，</w:t>
                  </w:r>
                  <w:r>
                    <w:rPr>
                      <w:rFonts w:ascii="Times New Roman" w:hAnsi="Times New Roman" w:cs="Times New Roman"/>
                      <w:szCs w:val="21"/>
                    </w:rPr>
                    <w:t>占地面积</w:t>
                  </w:r>
                  <w:r>
                    <w:rPr>
                      <w:rFonts w:hint="eastAsia" w:ascii="Times New Roman" w:hAnsi="Times New Roman" w:cs="Times New Roman"/>
                      <w:szCs w:val="21"/>
                      <w:lang w:val="en-US" w:eastAsia="zh-CN"/>
                    </w:rPr>
                    <w:t>3600</w:t>
                  </w:r>
                  <w:r>
                    <w:rPr>
                      <w:rFonts w:ascii="Times New Roman" w:hAnsi="Times New Roman" w:cs="Times New Roman"/>
                      <w:szCs w:val="21"/>
                    </w:rPr>
                    <w:t>m</w:t>
                  </w:r>
                  <w:r>
                    <w:rPr>
                      <w:rFonts w:ascii="Times New Roman" w:hAnsi="Times New Roman" w:cs="Times New Roman"/>
                      <w:szCs w:val="21"/>
                      <w:vertAlign w:val="superscript"/>
                    </w:rPr>
                    <w:t>2</w:t>
                  </w:r>
                </w:p>
              </w:tc>
              <w:tc>
                <w:tcPr>
                  <w:tcW w:w="2033" w:type="dxa"/>
                  <w:vMerge w:val="restart"/>
                  <w:vAlign w:val="center"/>
                </w:tcPr>
                <w:p>
                  <w:pPr>
                    <w:tabs>
                      <w:tab w:val="left" w:pos="1088"/>
                    </w:tabs>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相连接，并全部封闭在</w:t>
                  </w: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lang w:eastAsia="zh-CN"/>
                    </w:rPr>
                    <w:t>栋厂房内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576" w:type="dxa"/>
                  <w:vMerge w:val="continue"/>
                  <w:vAlign w:val="center"/>
                </w:tcPr>
                <w:p>
                  <w:pPr>
                    <w:tabs>
                      <w:tab w:val="left" w:pos="1088"/>
                    </w:tabs>
                    <w:jc w:val="center"/>
                    <w:rPr>
                      <w:rFonts w:ascii="Times New Roman" w:hAnsi="Times New Roman" w:cs="Times New Roman"/>
                      <w:color w:val="FF0000"/>
                      <w:szCs w:val="21"/>
                    </w:rPr>
                  </w:pPr>
                </w:p>
              </w:tc>
              <w:tc>
                <w:tcPr>
                  <w:tcW w:w="1835" w:type="dxa"/>
                  <w:gridSpan w:val="2"/>
                  <w:vAlign w:val="center"/>
                </w:tcPr>
                <w:p>
                  <w:pPr>
                    <w:tabs>
                      <w:tab w:val="left" w:pos="1088"/>
                    </w:tabs>
                    <w:jc w:val="center"/>
                    <w:rPr>
                      <w:rFonts w:hint="eastAsia" w:ascii="Times New Roman" w:hAnsi="Times New Roman" w:eastAsia="宋体" w:cs="Times New Roman"/>
                      <w:color w:val="000000" w:themeColor="text1"/>
                      <w:szCs w:val="21"/>
                      <w:lang w:eastAsia="zh-CN"/>
                    </w:rPr>
                  </w:pPr>
                  <w:r>
                    <w:rPr>
                      <w:rFonts w:hint="eastAsia" w:ascii="Times New Roman" w:hAnsi="Times New Roman" w:cs="Times New Roman"/>
                      <w:color w:val="000000" w:themeColor="text1"/>
                      <w:szCs w:val="21"/>
                      <w:lang w:eastAsia="zh-CN"/>
                    </w:rPr>
                    <w:t>砂子、石子料仓</w:t>
                  </w:r>
                </w:p>
              </w:tc>
              <w:tc>
                <w:tcPr>
                  <w:tcW w:w="3963" w:type="dxa"/>
                  <w:vAlign w:val="center"/>
                </w:tcPr>
                <w:p>
                  <w:pPr>
                    <w:tabs>
                      <w:tab w:val="left" w:pos="1088"/>
                    </w:tabs>
                    <w:jc w:val="center"/>
                    <w:rPr>
                      <w:rFonts w:ascii="Times New Roman" w:hAnsi="Times New Roman" w:cs="Times New Roman"/>
                      <w:color w:val="FF0000"/>
                      <w:szCs w:val="21"/>
                    </w:rPr>
                  </w:pPr>
                  <w:r>
                    <w:rPr>
                      <w:rFonts w:hint="eastAsia" w:ascii="Times New Roman" w:hAnsi="Times New Roman" w:cs="Times New Roman"/>
                      <w:szCs w:val="21"/>
                    </w:rPr>
                    <w:t>封闭式</w:t>
                  </w:r>
                  <w:r>
                    <w:rPr>
                      <w:rFonts w:hint="eastAsia" w:ascii="Times New Roman" w:hAnsi="Times New Roman" w:cs="Times New Roman"/>
                      <w:szCs w:val="21"/>
                      <w:lang w:eastAsia="zh-CN"/>
                    </w:rPr>
                    <w:t>水泥</w:t>
                  </w:r>
                  <w:r>
                    <w:rPr>
                      <w:rFonts w:hint="eastAsia" w:ascii="Times New Roman" w:hAnsi="Times New Roman" w:cs="Times New Roman"/>
                      <w:szCs w:val="21"/>
                    </w:rPr>
                    <w:t>钢架结构（</w:t>
                  </w:r>
                  <w:r>
                    <w:rPr>
                      <w:rFonts w:hint="eastAsia" w:ascii="Times New Roman" w:hAnsi="Times New Roman" w:cs="Times New Roman"/>
                      <w:bCs/>
                      <w:color w:val="000000" w:themeColor="text1"/>
                      <w:szCs w:val="21"/>
                    </w:rPr>
                    <w:t>地面硬化</w:t>
                  </w:r>
                  <w:r>
                    <w:rPr>
                      <w:rFonts w:hint="eastAsia" w:ascii="Times New Roman" w:hAnsi="Times New Roman" w:cs="Times New Roman"/>
                      <w:szCs w:val="21"/>
                    </w:rPr>
                    <w:t>），</w:t>
                  </w:r>
                  <w:r>
                    <w:rPr>
                      <w:rFonts w:ascii="Times New Roman" w:hAnsi="Times New Roman" w:cs="Times New Roman"/>
                      <w:szCs w:val="21"/>
                    </w:rPr>
                    <w:t>占地面积</w:t>
                  </w:r>
                  <w:r>
                    <w:rPr>
                      <w:rFonts w:hint="eastAsia" w:ascii="Times New Roman" w:hAnsi="Times New Roman" w:cs="Times New Roman"/>
                      <w:szCs w:val="21"/>
                      <w:lang w:val="en-US" w:eastAsia="zh-CN"/>
                    </w:rPr>
                    <w:t>815.1</w:t>
                  </w:r>
                  <w:r>
                    <w:rPr>
                      <w:rFonts w:ascii="Times New Roman" w:hAnsi="Times New Roman" w:cs="Times New Roman"/>
                      <w:szCs w:val="21"/>
                    </w:rPr>
                    <w:t>m</w:t>
                  </w:r>
                  <w:r>
                    <w:rPr>
                      <w:rFonts w:ascii="Times New Roman" w:hAnsi="Times New Roman" w:cs="Times New Roman"/>
                      <w:szCs w:val="21"/>
                      <w:vertAlign w:val="superscript"/>
                    </w:rPr>
                    <w:t>2</w:t>
                  </w:r>
                </w:p>
              </w:tc>
              <w:tc>
                <w:tcPr>
                  <w:tcW w:w="2033" w:type="dxa"/>
                  <w:vMerge w:val="continue"/>
                  <w:vAlign w:val="center"/>
                </w:tcPr>
                <w:p>
                  <w:pPr>
                    <w:tabs>
                      <w:tab w:val="left" w:pos="1088"/>
                    </w:tabs>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576" w:type="dxa"/>
                  <w:vMerge w:val="restart"/>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办公生活设施</w:t>
                  </w:r>
                </w:p>
              </w:tc>
              <w:tc>
                <w:tcPr>
                  <w:tcW w:w="1835" w:type="dxa"/>
                  <w:gridSpan w:val="2"/>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办公室</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lang w:val="en-US" w:eastAsia="zh-CN"/>
                    </w:rPr>
                    <w:t>1栋</w:t>
                  </w:r>
                  <w:r>
                    <w:rPr>
                      <w:rFonts w:hint="eastAsia" w:ascii="Times New Roman" w:hAnsi="Times New Roman" w:cs="Times New Roman"/>
                      <w:bCs/>
                      <w:color w:val="auto"/>
                      <w:szCs w:val="21"/>
                    </w:rPr>
                    <w:t>，共</w:t>
                  </w:r>
                  <w:r>
                    <w:rPr>
                      <w:rFonts w:hint="eastAsia" w:ascii="Times New Roman" w:hAnsi="Times New Roman" w:cs="Times New Roman"/>
                      <w:bCs/>
                      <w:color w:val="auto"/>
                      <w:szCs w:val="21"/>
                      <w:lang w:val="en-US" w:eastAsia="zh-CN"/>
                    </w:rPr>
                    <w:t>320</w:t>
                  </w:r>
                  <w:r>
                    <w:rPr>
                      <w:rFonts w:ascii="Times New Roman" w:hAnsi="Times New Roman" w:cs="Times New Roman"/>
                      <w:bCs/>
                      <w:color w:val="auto"/>
                      <w:szCs w:val="21"/>
                    </w:rPr>
                    <w:t>m</w:t>
                  </w:r>
                  <w:r>
                    <w:rPr>
                      <w:rFonts w:ascii="Times New Roman" w:hAnsi="Times New Roman" w:cs="Times New Roman"/>
                      <w:bCs/>
                      <w:color w:val="auto"/>
                      <w:szCs w:val="21"/>
                      <w:vertAlign w:val="superscript"/>
                    </w:rPr>
                    <w:t>2</w:t>
                  </w:r>
                </w:p>
              </w:tc>
              <w:tc>
                <w:tcPr>
                  <w:tcW w:w="2033" w:type="dxa"/>
                  <w:vAlign w:val="center"/>
                </w:tcPr>
                <w:p>
                  <w:pPr>
                    <w:autoSpaceDE w:val="0"/>
                    <w:autoSpaceDN w:val="0"/>
                    <w:adjustRightInd w:val="0"/>
                    <w:jc w:val="center"/>
                    <w:rPr>
                      <w:rFonts w:ascii="Times New Roman" w:hAnsi="Times New Roman" w:cs="Times New Roman"/>
                      <w:bCs/>
                      <w:color w:val="FF0000"/>
                      <w:szCs w:val="21"/>
                    </w:rPr>
                  </w:pPr>
                  <w:r>
                    <w:rPr>
                      <w:rFonts w:hint="eastAsia" w:ascii="Times New Roman" w:hAnsi="Times New Roman" w:cs="Times New Roman"/>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576" w:type="dxa"/>
                  <w:vMerge w:val="continue"/>
                  <w:vAlign w:val="center"/>
                </w:tcPr>
                <w:p>
                  <w:pPr>
                    <w:autoSpaceDE w:val="0"/>
                    <w:autoSpaceDN w:val="0"/>
                    <w:adjustRightInd w:val="0"/>
                    <w:jc w:val="center"/>
                    <w:rPr>
                      <w:color w:val="000000" w:themeColor="text1"/>
                      <w:szCs w:val="21"/>
                    </w:rPr>
                  </w:pPr>
                </w:p>
              </w:tc>
              <w:tc>
                <w:tcPr>
                  <w:tcW w:w="1835" w:type="dxa"/>
                  <w:gridSpan w:val="2"/>
                  <w:vAlign w:val="center"/>
                </w:tcPr>
                <w:p>
                  <w:pPr>
                    <w:autoSpaceDE w:val="0"/>
                    <w:autoSpaceDN w:val="0"/>
                    <w:adjustRightInd w:val="0"/>
                    <w:jc w:val="center"/>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员工宿舍</w:t>
                  </w:r>
                  <w:r>
                    <w:rPr>
                      <w:rFonts w:hint="eastAsia" w:ascii="Times New Roman" w:hAnsi="Times New Roman" w:cs="Times New Roman"/>
                      <w:bCs/>
                      <w:color w:val="000000" w:themeColor="text1"/>
                      <w:szCs w:val="21"/>
                      <w:lang w:eastAsia="zh-CN"/>
                    </w:rPr>
                    <w:t>、</w:t>
                  </w:r>
                  <w:r>
                    <w:rPr>
                      <w:rFonts w:hint="eastAsia" w:ascii="Times New Roman" w:hAnsi="Times New Roman" w:cs="Times New Roman"/>
                      <w:bCs/>
                      <w:color w:val="000000" w:themeColor="text1"/>
                      <w:szCs w:val="21"/>
                    </w:rPr>
                    <w:t>食堂</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 xml:space="preserve"> </w:t>
                  </w:r>
                  <w:r>
                    <w:rPr>
                      <w:rFonts w:hint="eastAsia" w:ascii="Times New Roman" w:hAnsi="Times New Roman" w:cs="Times New Roman"/>
                      <w:bCs/>
                      <w:color w:val="auto"/>
                      <w:szCs w:val="21"/>
                      <w:lang w:val="en-US" w:eastAsia="zh-CN"/>
                    </w:rPr>
                    <w:t>1栋</w:t>
                  </w:r>
                  <w:r>
                    <w:rPr>
                      <w:rFonts w:hint="eastAsia" w:ascii="Times New Roman" w:hAnsi="Times New Roman" w:cs="Times New Roman"/>
                      <w:bCs/>
                      <w:color w:val="auto"/>
                      <w:szCs w:val="21"/>
                    </w:rPr>
                    <w:t>，共</w:t>
                  </w:r>
                  <w:r>
                    <w:rPr>
                      <w:rFonts w:hint="eastAsia" w:ascii="Times New Roman" w:hAnsi="Times New Roman" w:cs="Times New Roman"/>
                      <w:bCs/>
                      <w:color w:val="auto"/>
                      <w:szCs w:val="21"/>
                      <w:lang w:val="en-US" w:eastAsia="zh-CN"/>
                    </w:rPr>
                    <w:t>280</w:t>
                  </w:r>
                  <w:r>
                    <w:rPr>
                      <w:rFonts w:ascii="Times New Roman" w:hAnsi="Times New Roman" w:cs="Times New Roman"/>
                      <w:bCs/>
                      <w:color w:val="auto"/>
                      <w:szCs w:val="21"/>
                    </w:rPr>
                    <w:t>m</w:t>
                  </w:r>
                  <w:r>
                    <w:rPr>
                      <w:rFonts w:ascii="Times New Roman" w:hAnsi="Times New Roman" w:cs="Times New Roman"/>
                      <w:bCs/>
                      <w:color w:val="auto"/>
                      <w:szCs w:val="21"/>
                      <w:vertAlign w:val="superscript"/>
                    </w:rPr>
                    <w:t>2</w:t>
                  </w:r>
                </w:p>
              </w:tc>
              <w:tc>
                <w:tcPr>
                  <w:tcW w:w="2033" w:type="dxa"/>
                  <w:vAlign w:val="center"/>
                </w:tcPr>
                <w:p>
                  <w:pPr>
                    <w:autoSpaceDE w:val="0"/>
                    <w:autoSpaceDN w:val="0"/>
                    <w:adjustRightInd w:val="0"/>
                    <w:jc w:val="center"/>
                    <w:rPr>
                      <w:rFonts w:ascii="Times New Roman" w:hAnsi="Times New Roman" w:cs="Times New Roman"/>
                      <w:bCs/>
                      <w:color w:val="FF0000"/>
                      <w:szCs w:val="21"/>
                    </w:rPr>
                  </w:pPr>
                  <w:r>
                    <w:rPr>
                      <w:rFonts w:hint="eastAsia" w:ascii="Times New Roman" w:hAnsi="Times New Roman" w:cs="Times New Roman"/>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76" w:type="dxa"/>
                  <w:vMerge w:val="restart"/>
                  <w:vAlign w:val="center"/>
                </w:tcPr>
                <w:p>
                  <w:pPr>
                    <w:autoSpaceDE w:val="0"/>
                    <w:autoSpaceDN w:val="0"/>
                    <w:adjustRightIn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公用</w:t>
                  </w:r>
                </w:p>
                <w:p>
                  <w:pPr>
                    <w:autoSpaceDE w:val="0"/>
                    <w:autoSpaceDN w:val="0"/>
                    <w:adjustRightIn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工程</w:t>
                  </w:r>
                </w:p>
              </w:tc>
              <w:tc>
                <w:tcPr>
                  <w:tcW w:w="1835" w:type="dxa"/>
                  <w:gridSpan w:val="2"/>
                  <w:vAlign w:val="center"/>
                </w:tcPr>
                <w:p>
                  <w:pPr>
                    <w:autoSpaceDE w:val="0"/>
                    <w:autoSpaceDN w:val="0"/>
                    <w:adjustRightInd w:val="0"/>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供水</w:t>
                  </w:r>
                </w:p>
              </w:tc>
              <w:tc>
                <w:tcPr>
                  <w:tcW w:w="3963" w:type="dxa"/>
                  <w:vAlign w:val="center"/>
                </w:tcPr>
                <w:p>
                  <w:pPr>
                    <w:autoSpaceDE w:val="0"/>
                    <w:autoSpaceDN w:val="0"/>
                    <w:adjustRightInd w:val="0"/>
                    <w:jc w:val="center"/>
                    <w:rPr>
                      <w:rFonts w:hint="eastAsia" w:ascii="Times New Roman" w:hAnsi="Times New Roman" w:eastAsia="宋体" w:cs="Times New Roman"/>
                      <w:bCs/>
                      <w:color w:val="000000" w:themeColor="text1"/>
                      <w:szCs w:val="21"/>
                      <w:lang w:eastAsia="zh-CN"/>
                    </w:rPr>
                  </w:pPr>
                  <w:r>
                    <w:rPr>
                      <w:rFonts w:hint="eastAsia" w:ascii="Times New Roman" w:hAnsi="Times New Roman" w:cs="Times New Roman"/>
                      <w:bCs/>
                      <w:color w:val="000000" w:themeColor="text1"/>
                      <w:szCs w:val="21"/>
                      <w:lang w:eastAsia="zh-CN"/>
                    </w:rPr>
                    <w:t>场地北面自打水井</w:t>
                  </w:r>
                </w:p>
              </w:tc>
              <w:tc>
                <w:tcPr>
                  <w:tcW w:w="2033" w:type="dxa"/>
                  <w:vAlign w:val="center"/>
                </w:tcPr>
                <w:p>
                  <w:pPr>
                    <w:autoSpaceDE w:val="0"/>
                    <w:autoSpaceDN w:val="0"/>
                    <w:adjustRightInd w:val="0"/>
                    <w:jc w:val="center"/>
                    <w:rPr>
                      <w:rFonts w:ascii="Times New Roman" w:hAnsi="Times New Roman" w:cs="Times New Roman"/>
                      <w:bCs/>
                      <w:szCs w:val="21"/>
                    </w:rPr>
                  </w:pPr>
                  <w:r>
                    <w:rPr>
                      <w:rFonts w:hint="eastAsia" w:ascii="Times New Roman" w:hAnsi="Times New Roman"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576" w:type="dxa"/>
                  <w:vMerge w:val="continue"/>
                  <w:vAlign w:val="center"/>
                </w:tcPr>
                <w:p>
                  <w:pPr>
                    <w:autoSpaceDE w:val="0"/>
                    <w:autoSpaceDN w:val="0"/>
                    <w:adjustRightInd w:val="0"/>
                    <w:jc w:val="center"/>
                    <w:rPr>
                      <w:rFonts w:ascii="Times New Roman" w:hAnsi="Times New Roman" w:cs="Times New Roman"/>
                      <w:color w:val="auto"/>
                      <w:szCs w:val="21"/>
                    </w:rPr>
                  </w:pPr>
                </w:p>
              </w:tc>
              <w:tc>
                <w:tcPr>
                  <w:tcW w:w="1835" w:type="dxa"/>
                  <w:gridSpan w:val="2"/>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供电</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由当地电力部门供给</w:t>
                  </w:r>
                  <w:r>
                    <w:rPr>
                      <w:rFonts w:hint="eastAsia" w:ascii="Times New Roman" w:hAnsi="Times New Roman" w:cs="Times New Roman"/>
                      <w:bCs/>
                      <w:color w:val="auto"/>
                      <w:szCs w:val="21"/>
                    </w:rPr>
                    <w:t>，配电房17m</w:t>
                  </w:r>
                  <w:r>
                    <w:rPr>
                      <w:rFonts w:hint="eastAsia" w:ascii="Times New Roman" w:hAnsi="Times New Roman" w:cs="Times New Roman"/>
                      <w:bCs/>
                      <w:color w:val="auto"/>
                      <w:szCs w:val="21"/>
                      <w:vertAlign w:val="superscript"/>
                    </w:rPr>
                    <w:t>3</w:t>
                  </w:r>
                </w:p>
              </w:tc>
              <w:tc>
                <w:tcPr>
                  <w:tcW w:w="203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1835" w:type="dxa"/>
                  <w:gridSpan w:val="2"/>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排水</w:t>
                  </w:r>
                </w:p>
              </w:tc>
              <w:tc>
                <w:tcPr>
                  <w:tcW w:w="3963" w:type="dxa"/>
                  <w:vAlign w:val="center"/>
                </w:tcPr>
                <w:p>
                  <w:pPr>
                    <w:autoSpaceDE w:val="0"/>
                    <w:autoSpaceDN w:val="0"/>
                    <w:adjustRightInd w:val="0"/>
                    <w:jc w:val="center"/>
                    <w:rPr>
                      <w:color w:val="auto"/>
                    </w:rPr>
                  </w:pPr>
                  <w:r>
                    <w:rPr>
                      <w:rFonts w:hint="eastAsia"/>
                      <w:lang w:eastAsia="zh-CN"/>
                    </w:rPr>
                    <w:t>生产废水经沉淀池沉淀处理后，用泵抽回循环利用。厂区雨水经雨水沉淀池沉淀处理后回用。沉淀池沉渣经分离机和压滤机压滤后废水进入沉淀池沉淀处理后循环利用。</w:t>
                  </w:r>
                  <w:r>
                    <w:rPr>
                      <w:rFonts w:hint="eastAsia" w:ascii="Times New Roman" w:hAnsi="Times New Roman" w:cs="Times New Roman"/>
                      <w:bCs/>
                      <w:color w:val="auto"/>
                      <w:szCs w:val="21"/>
                      <w:lang w:eastAsia="zh-CN"/>
                    </w:rPr>
                    <w:t>生活废水经</w:t>
                  </w:r>
                  <w:r>
                    <w:rPr>
                      <w:rFonts w:hint="eastAsia" w:ascii="Times New Roman" w:hAnsi="Times New Roman" w:cs="Times New Roman"/>
                      <w:color w:val="auto"/>
                      <w:lang w:eastAsia="zh-CN"/>
                    </w:rPr>
                    <w:t>地埋式处理设备处理后汇入原东峰电器厂废水排放系统，厨房含油废水经隔油池处理后进入地埋式处理设施</w:t>
                  </w:r>
                </w:p>
              </w:tc>
              <w:tc>
                <w:tcPr>
                  <w:tcW w:w="203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Merge w:val="restart"/>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废水处理</w:t>
                  </w:r>
                </w:p>
              </w:tc>
              <w:tc>
                <w:tcPr>
                  <w:tcW w:w="1409" w:type="dxa"/>
                  <w:vAlign w:val="center"/>
                </w:tcPr>
                <w:p>
                  <w:pPr>
                    <w:widowControl/>
                    <w:spacing w:line="360" w:lineRule="exact"/>
                    <w:jc w:val="center"/>
                    <w:rPr>
                      <w:rFonts w:hint="eastAsia" w:ascii="Times New Roman" w:hAnsi="Times New Roman" w:eastAsia="宋体" w:cs="Times New Roman"/>
                      <w:bCs/>
                      <w:color w:val="auto"/>
                      <w:szCs w:val="21"/>
                      <w:lang w:eastAsia="zh-CN"/>
                    </w:rPr>
                  </w:pPr>
                  <w:r>
                    <w:rPr>
                      <w:rFonts w:hint="eastAsia" w:ascii="Times New Roman" w:hAnsi="Times New Roman" w:cs="Times New Roman"/>
                      <w:color w:val="auto"/>
                      <w:szCs w:val="21"/>
                      <w:lang w:eastAsia="zh-CN"/>
                    </w:rPr>
                    <w:t>生产废水处理系统</w:t>
                  </w:r>
                </w:p>
              </w:tc>
              <w:tc>
                <w:tcPr>
                  <w:tcW w:w="3963" w:type="dxa"/>
                  <w:vAlign w:val="center"/>
                </w:tcPr>
                <w:p>
                  <w:pPr>
                    <w:widowControl/>
                    <w:spacing w:line="360" w:lineRule="exact"/>
                    <w:jc w:val="center"/>
                    <w:rPr>
                      <w:rFonts w:ascii="Times New Roman" w:hAnsi="Times New Roman" w:cs="Times New Roman"/>
                      <w:bCs/>
                      <w:color w:val="auto"/>
                      <w:szCs w:val="21"/>
                    </w:rPr>
                  </w:pPr>
                  <w:r>
                    <w:rPr>
                      <w:rFonts w:hint="eastAsia" w:ascii="Times New Roman" w:hAnsi="Times New Roman" w:cs="Times New Roman"/>
                      <w:color w:val="auto"/>
                      <w:lang w:eastAsia="zh-CN"/>
                    </w:rPr>
                    <w:t>水泵回抽、</w:t>
                  </w:r>
                  <w:r>
                    <w:rPr>
                      <w:rFonts w:ascii="Times New Roman" w:hAnsi="Times New Roman" w:cs="Times New Roman"/>
                      <w:color w:val="auto"/>
                    </w:rPr>
                    <w:t>沉淀池</w:t>
                  </w:r>
                  <w:r>
                    <w:rPr>
                      <w:rFonts w:hint="eastAsia" w:ascii="Times New Roman" w:hAnsi="Times New Roman" w:cs="Times New Roman"/>
                      <w:color w:val="auto"/>
                    </w:rPr>
                    <w:t>、</w:t>
                  </w:r>
                  <w:r>
                    <w:rPr>
                      <w:rFonts w:hint="eastAsia" w:ascii="Times New Roman" w:hAnsi="Times New Roman" w:cs="Times New Roman"/>
                      <w:color w:val="auto"/>
                      <w:lang w:eastAsia="zh-CN"/>
                    </w:rPr>
                    <w:t>分离机、</w:t>
                  </w:r>
                  <w:r>
                    <w:rPr>
                      <w:rFonts w:hint="eastAsia" w:ascii="Times New Roman" w:hAnsi="Times New Roman" w:cs="Times New Roman"/>
                      <w:color w:val="auto"/>
                    </w:rPr>
                    <w:t>压滤机</w:t>
                  </w:r>
                </w:p>
              </w:tc>
              <w:tc>
                <w:tcPr>
                  <w:tcW w:w="2033"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bCs/>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1409"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导流系统</w:t>
                  </w:r>
                </w:p>
              </w:tc>
              <w:tc>
                <w:tcPr>
                  <w:tcW w:w="3963" w:type="dxa"/>
                  <w:vAlign w:val="center"/>
                </w:tcPr>
                <w:p>
                  <w:pPr>
                    <w:widowControl/>
                    <w:spacing w:line="360" w:lineRule="exact"/>
                    <w:jc w:val="center"/>
                    <w:rPr>
                      <w:rFonts w:ascii="Times New Roman" w:hAnsi="Times New Roman" w:cs="Times New Roman"/>
                      <w:bCs/>
                      <w:color w:val="auto"/>
                      <w:szCs w:val="21"/>
                    </w:rPr>
                  </w:pPr>
                  <w:r>
                    <w:rPr>
                      <w:rFonts w:hint="eastAsia" w:ascii="Times New Roman" w:hAnsi="Times New Roman" w:cs="Times New Roman"/>
                      <w:bCs/>
                      <w:color w:val="auto"/>
                      <w:szCs w:val="21"/>
                    </w:rPr>
                    <w:t>1套，覆盖整个场区</w:t>
                  </w:r>
                </w:p>
              </w:tc>
              <w:tc>
                <w:tcPr>
                  <w:tcW w:w="2033" w:type="dxa"/>
                  <w:vAlign w:val="center"/>
                </w:tcPr>
                <w:p>
                  <w:pPr>
                    <w:widowControl/>
                    <w:spacing w:line="360" w:lineRule="exact"/>
                    <w:jc w:val="center"/>
                    <w:rPr>
                      <w:rFonts w:ascii="Times New Roman" w:hAnsi="Times New Roman" w:cs="Times New Roman"/>
                      <w:bCs/>
                      <w:color w:val="auto"/>
                      <w:szCs w:val="21"/>
                    </w:rPr>
                  </w:pPr>
                  <w:r>
                    <w:rPr>
                      <w:rFonts w:hint="eastAsia" w:ascii="Times New Roman" w:hAnsi="Times New Roman" w:cs="Times New Roman"/>
                      <w:bCs/>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Merge w:val="restart"/>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废气处理</w:t>
                  </w:r>
                </w:p>
              </w:tc>
              <w:tc>
                <w:tcPr>
                  <w:tcW w:w="1409" w:type="dxa"/>
                  <w:vAlign w:val="center"/>
                </w:tcPr>
                <w:p>
                  <w:pPr>
                    <w:widowControl/>
                    <w:spacing w:line="360" w:lineRule="exact"/>
                    <w:jc w:val="center"/>
                    <w:rPr>
                      <w:rFonts w:ascii="Times New Roman" w:hAnsi="Times New Roman" w:cs="Times New Roman"/>
                      <w:bCs/>
                      <w:color w:val="auto"/>
                      <w:szCs w:val="21"/>
                    </w:rPr>
                  </w:pPr>
                  <w:r>
                    <w:rPr>
                      <w:rFonts w:ascii="Times New Roman" w:hAnsi="Times New Roman" w:cs="Times New Roman"/>
                      <w:color w:val="auto"/>
                      <w:kern w:val="0"/>
                      <w:szCs w:val="21"/>
                    </w:rPr>
                    <w:t>脉冲反吹式除尘器</w:t>
                  </w:r>
                </w:p>
              </w:tc>
              <w:tc>
                <w:tcPr>
                  <w:tcW w:w="3963" w:type="dxa"/>
                  <w:vAlign w:val="center"/>
                </w:tcPr>
                <w:p>
                  <w:pPr>
                    <w:spacing w:line="360" w:lineRule="exact"/>
                    <w:jc w:val="center"/>
                    <w:rPr>
                      <w:rFonts w:ascii="Times New Roman" w:hAnsi="Times New Roman" w:cs="Times New Roman"/>
                      <w:bCs/>
                      <w:color w:val="auto"/>
                      <w:szCs w:val="21"/>
                    </w:rPr>
                  </w:pPr>
                  <w:r>
                    <w:rPr>
                      <w:rFonts w:hint="eastAsia" w:ascii="Times New Roman" w:hAnsi="Times New Roman" w:cs="Times New Roman"/>
                      <w:color w:val="auto"/>
                      <w:kern w:val="0"/>
                      <w:szCs w:val="21"/>
                    </w:rPr>
                    <w:t>1</w:t>
                  </w:r>
                  <w:r>
                    <w:rPr>
                      <w:rFonts w:ascii="Times New Roman" w:hAnsi="Times New Roman" w:cs="Times New Roman"/>
                      <w:color w:val="auto"/>
                      <w:kern w:val="0"/>
                      <w:szCs w:val="21"/>
                    </w:rPr>
                    <w:t>套，</w:t>
                  </w:r>
                  <w:r>
                    <w:rPr>
                      <w:rFonts w:ascii="Times New Roman" w:hAnsi="Times New Roman" w:cs="Times New Roman"/>
                      <w:bCs/>
                      <w:color w:val="auto"/>
                      <w:szCs w:val="21"/>
                    </w:rPr>
                    <w:t>系统配备自带</w:t>
                  </w:r>
                </w:p>
              </w:tc>
              <w:tc>
                <w:tcPr>
                  <w:tcW w:w="2033" w:type="dxa"/>
                  <w:vMerge w:val="restart"/>
                  <w:vAlign w:val="center"/>
                </w:tcPr>
                <w:p>
                  <w:pPr>
                    <w:spacing w:line="360" w:lineRule="exact"/>
                    <w:jc w:val="center"/>
                    <w:rPr>
                      <w:rFonts w:hint="eastAsia" w:eastAsia="宋体"/>
                      <w:color w:val="auto"/>
                      <w:szCs w:val="21"/>
                      <w:lang w:eastAsia="zh-CN"/>
                    </w:rPr>
                  </w:pPr>
                  <w:r>
                    <w:rPr>
                      <w:rFonts w:hint="eastAsia" w:eastAsia="宋体"/>
                      <w:color w:val="auto"/>
                      <w:szCs w:val="21"/>
                      <w:lang w:eastAsia="zh-CN"/>
                    </w:rPr>
                    <w:t>料仓全部位于封闭车间内，且车间高度高于料仓高度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76" w:type="dxa"/>
                  <w:vMerge w:val="continue"/>
                  <w:vAlign w:val="center"/>
                </w:tcPr>
                <w:p>
                  <w:pPr>
                    <w:widowControl/>
                    <w:spacing w:line="360" w:lineRule="exact"/>
                    <w:jc w:val="center"/>
                    <w:rPr>
                      <w:rFonts w:ascii="Times New Roman" w:hAnsi="Times New Roman" w:cs="Times New Roman"/>
                      <w:color w:val="auto"/>
                      <w:szCs w:val="21"/>
                    </w:rPr>
                  </w:pPr>
                </w:p>
              </w:tc>
              <w:tc>
                <w:tcPr>
                  <w:tcW w:w="426" w:type="dxa"/>
                  <w:vMerge w:val="continue"/>
                  <w:vAlign w:val="center"/>
                </w:tcPr>
                <w:p>
                  <w:pPr>
                    <w:autoSpaceDE w:val="0"/>
                    <w:autoSpaceDN w:val="0"/>
                    <w:adjustRightInd w:val="0"/>
                    <w:jc w:val="center"/>
                    <w:rPr>
                      <w:rFonts w:ascii="Times New Roman" w:hAnsi="Times New Roman" w:cs="Times New Roman"/>
                      <w:color w:val="auto"/>
                      <w:szCs w:val="21"/>
                    </w:rPr>
                  </w:pPr>
                </w:p>
              </w:tc>
              <w:tc>
                <w:tcPr>
                  <w:tcW w:w="1409"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kern w:val="0"/>
                      <w:szCs w:val="21"/>
                    </w:rPr>
                    <w:t>仓顶除尘器</w:t>
                  </w:r>
                </w:p>
              </w:tc>
              <w:tc>
                <w:tcPr>
                  <w:tcW w:w="3963" w:type="dxa"/>
                  <w:vAlign w:val="center"/>
                </w:tcPr>
                <w:p>
                  <w:pPr>
                    <w:spacing w:line="360" w:lineRule="exact"/>
                    <w:jc w:val="center"/>
                    <w:rPr>
                      <w:rFonts w:ascii="Times New Roman" w:hAnsi="Times New Roman" w:cs="Times New Roman"/>
                      <w:color w:val="auto"/>
                      <w:szCs w:val="21"/>
                    </w:rPr>
                  </w:pPr>
                  <w:r>
                    <w:rPr>
                      <w:rFonts w:hint="eastAsia" w:ascii="Times New Roman" w:hAnsi="Times New Roman" w:cs="Times New Roman"/>
                      <w:color w:val="auto"/>
                      <w:kern w:val="0"/>
                      <w:szCs w:val="21"/>
                      <w:lang w:val="en-US" w:eastAsia="zh-CN"/>
                    </w:rPr>
                    <w:t>8</w:t>
                  </w:r>
                  <w:r>
                    <w:rPr>
                      <w:rFonts w:ascii="Times New Roman" w:hAnsi="Times New Roman" w:cs="Times New Roman"/>
                      <w:color w:val="auto"/>
                      <w:kern w:val="0"/>
                      <w:szCs w:val="21"/>
                    </w:rPr>
                    <w:t>套，</w:t>
                  </w:r>
                  <w:r>
                    <w:rPr>
                      <w:rFonts w:ascii="Times New Roman" w:hAnsi="Times New Roman" w:cs="Times New Roman"/>
                      <w:color w:val="auto"/>
                      <w:szCs w:val="21"/>
                    </w:rPr>
                    <w:t>筒仓配备自带</w:t>
                  </w:r>
                </w:p>
              </w:tc>
              <w:tc>
                <w:tcPr>
                  <w:tcW w:w="2033" w:type="dxa"/>
                  <w:vMerge w:val="continue"/>
                  <w:vAlign w:val="center"/>
                </w:tcPr>
                <w:p>
                  <w:pPr>
                    <w:spacing w:line="360" w:lineRule="exact"/>
                    <w:jc w:val="center"/>
                    <w:rPr>
                      <w:rFonts w:ascii="Times New Roman" w:hAnsi="Times New Roman"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76" w:type="dxa"/>
                  <w:vMerge w:val="continue"/>
                  <w:vAlign w:val="center"/>
                </w:tcPr>
                <w:p>
                  <w:pPr>
                    <w:spacing w:line="360" w:lineRule="exact"/>
                    <w:jc w:val="center"/>
                    <w:rPr>
                      <w:color w:val="auto"/>
                    </w:rPr>
                  </w:pPr>
                </w:p>
              </w:tc>
              <w:tc>
                <w:tcPr>
                  <w:tcW w:w="426" w:type="dxa"/>
                  <w:vMerge w:val="continue"/>
                  <w:vAlign w:val="center"/>
                </w:tcPr>
                <w:p>
                  <w:pPr>
                    <w:spacing w:line="360" w:lineRule="exact"/>
                    <w:jc w:val="center"/>
                    <w:rPr>
                      <w:color w:val="auto"/>
                    </w:rPr>
                  </w:pPr>
                </w:p>
              </w:tc>
              <w:tc>
                <w:tcPr>
                  <w:tcW w:w="1409" w:type="dxa"/>
                  <w:vAlign w:val="center"/>
                </w:tcPr>
                <w:p>
                  <w:pPr>
                    <w:spacing w:line="360" w:lineRule="exac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筒仓放料口</w:t>
                  </w:r>
                </w:p>
              </w:tc>
              <w:tc>
                <w:tcPr>
                  <w:tcW w:w="3963" w:type="dxa"/>
                  <w:vAlign w:val="center"/>
                </w:tcPr>
                <w:p>
                  <w:pPr>
                    <w:spacing w:line="360" w:lineRule="exact"/>
                    <w:jc w:val="center"/>
                    <w:rPr>
                      <w:rFonts w:ascii="Times New Roman" w:hAnsi="Times New Roman" w:cs="Times New Roman"/>
                      <w:color w:val="auto"/>
                      <w:kern w:val="0"/>
                      <w:szCs w:val="21"/>
                    </w:rPr>
                  </w:pPr>
                  <w:r>
                    <w:rPr>
                      <w:rFonts w:hint="eastAsia"/>
                      <w:color w:val="auto"/>
                      <w:szCs w:val="21"/>
                    </w:rPr>
                    <w:t>采用</w:t>
                  </w:r>
                  <w:r>
                    <w:rPr>
                      <w:color w:val="auto"/>
                      <w:szCs w:val="21"/>
                    </w:rPr>
                    <w:t>毡料布袋</w:t>
                  </w:r>
                  <w:r>
                    <w:rPr>
                      <w:rFonts w:hint="eastAsia"/>
                      <w:color w:val="auto"/>
                      <w:szCs w:val="21"/>
                    </w:rPr>
                    <w:t>扎紧</w:t>
                  </w:r>
                </w:p>
              </w:tc>
              <w:tc>
                <w:tcPr>
                  <w:tcW w:w="2033" w:type="dxa"/>
                  <w:vMerge w:val="continue"/>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Merge w:val="restart"/>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固废处理</w:t>
                  </w:r>
                </w:p>
              </w:tc>
              <w:tc>
                <w:tcPr>
                  <w:tcW w:w="1409" w:type="dxa"/>
                  <w:vAlign w:val="center"/>
                </w:tcPr>
                <w:p>
                  <w:pPr>
                    <w:autoSpaceDE w:val="0"/>
                    <w:autoSpaceDN w:val="0"/>
                    <w:adjustRightInd w:val="0"/>
                    <w:jc w:val="center"/>
                    <w:rPr>
                      <w:rFonts w:ascii="Times New Roman" w:hAnsi="Times New Roman" w:cs="Times New Roman"/>
                      <w:bCs/>
                      <w:color w:val="auto"/>
                      <w:szCs w:val="21"/>
                    </w:rPr>
                  </w:pPr>
                  <w:r>
                    <w:rPr>
                      <w:rFonts w:ascii="Times New Roman" w:hAnsi="Times New Roman" w:cs="Times New Roman"/>
                      <w:bCs/>
                      <w:color w:val="auto"/>
                      <w:szCs w:val="21"/>
                    </w:rPr>
                    <w:t>垃圾收集箱</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5个</w:t>
                  </w:r>
                </w:p>
              </w:tc>
              <w:tc>
                <w:tcPr>
                  <w:tcW w:w="2033" w:type="dxa"/>
                  <w:vAlign w:val="center"/>
                </w:tcPr>
                <w:p>
                  <w:pPr>
                    <w:autoSpaceDE w:val="0"/>
                    <w:autoSpaceDN w:val="0"/>
                    <w:adjustRightInd w:val="0"/>
                    <w:jc w:val="center"/>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lang w:eastAsia="zh-CN"/>
                    </w:rPr>
                    <w:t>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1409" w:type="dxa"/>
                  <w:vAlign w:val="center"/>
                </w:tcPr>
                <w:p>
                  <w:pPr>
                    <w:autoSpaceDE w:val="0"/>
                    <w:autoSpaceDN w:val="0"/>
                    <w:adjustRightInd w:val="0"/>
                    <w:jc w:val="center"/>
                    <w:rPr>
                      <w:rFonts w:ascii="Times New Roman" w:hAnsi="Times New Roman" w:cs="Times New Roman"/>
                      <w:bCs/>
                      <w:color w:val="auto"/>
                      <w:szCs w:val="21"/>
                    </w:rPr>
                  </w:pPr>
                  <w:r>
                    <w:rPr>
                      <w:color w:val="auto"/>
                      <w:szCs w:val="21"/>
                    </w:rPr>
                    <w:t>沉淀池</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color w:val="auto"/>
                      <w:sz w:val="21"/>
                      <w:szCs w:val="21"/>
                    </w:rPr>
                    <w:t>沉淀池、分离机、压滤机</w:t>
                  </w:r>
                </w:p>
              </w:tc>
              <w:tc>
                <w:tcPr>
                  <w:tcW w:w="203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6" w:type="dxa"/>
                  <w:vMerge w:val="continue"/>
                  <w:vAlign w:val="center"/>
                </w:tcPr>
                <w:p>
                  <w:pPr>
                    <w:autoSpaceDE w:val="0"/>
                    <w:autoSpaceDN w:val="0"/>
                    <w:adjustRightInd w:val="0"/>
                    <w:jc w:val="center"/>
                    <w:rPr>
                      <w:rFonts w:ascii="Times New Roman" w:hAnsi="Times New Roman" w:cs="Times New Roman"/>
                      <w:bCs/>
                      <w:color w:val="auto"/>
                      <w:szCs w:val="21"/>
                    </w:rPr>
                  </w:pPr>
                </w:p>
              </w:tc>
              <w:tc>
                <w:tcPr>
                  <w:tcW w:w="426"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生态</w:t>
                  </w:r>
                </w:p>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保护</w:t>
                  </w:r>
                </w:p>
              </w:tc>
              <w:tc>
                <w:tcPr>
                  <w:tcW w:w="1409"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绿化</w:t>
                  </w:r>
                </w:p>
              </w:tc>
              <w:tc>
                <w:tcPr>
                  <w:tcW w:w="396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lang w:val="en-US" w:eastAsia="zh-CN"/>
                    </w:rPr>
                    <w:t>150</w:t>
                  </w:r>
                  <w:r>
                    <w:rPr>
                      <w:rFonts w:hint="eastAsia" w:ascii="Times New Roman" w:hAnsi="Times New Roman" w:cs="Times New Roman"/>
                      <w:bCs/>
                      <w:color w:val="auto"/>
                      <w:szCs w:val="21"/>
                    </w:rPr>
                    <w:t>0m</w:t>
                  </w:r>
                  <w:r>
                    <w:rPr>
                      <w:rFonts w:hint="eastAsia" w:ascii="Times New Roman" w:hAnsi="Times New Roman" w:cs="Times New Roman"/>
                      <w:bCs/>
                      <w:color w:val="auto"/>
                      <w:szCs w:val="21"/>
                      <w:vertAlign w:val="superscript"/>
                    </w:rPr>
                    <w:t>3</w:t>
                  </w:r>
                </w:p>
              </w:tc>
              <w:tc>
                <w:tcPr>
                  <w:tcW w:w="2033" w:type="dxa"/>
                  <w:vAlign w:val="center"/>
                </w:tcPr>
                <w:p>
                  <w:pPr>
                    <w:autoSpaceDE w:val="0"/>
                    <w:autoSpaceDN w:val="0"/>
                    <w:adjustRightInd w:val="0"/>
                    <w:jc w:val="center"/>
                    <w:rPr>
                      <w:rFonts w:ascii="Times New Roman" w:hAnsi="Times New Roman" w:cs="Times New Roman"/>
                      <w:bCs/>
                      <w:color w:val="auto"/>
                      <w:szCs w:val="21"/>
                    </w:rPr>
                  </w:pPr>
                  <w:r>
                    <w:rPr>
                      <w:rFonts w:hint="eastAsia" w:ascii="Times New Roman" w:hAnsi="Times New Roman" w:cs="Times New Roman"/>
                      <w:bCs/>
                      <w:color w:val="auto"/>
                      <w:szCs w:val="21"/>
                    </w:rPr>
                    <w:t>新建</w:t>
                  </w:r>
                </w:p>
              </w:tc>
            </w:tr>
          </w:tbl>
          <w:p>
            <w:pPr>
              <w:adjustRightInd w:val="0"/>
              <w:snapToGrid w:val="0"/>
              <w:spacing w:beforeLines="50" w:line="360" w:lineRule="auto"/>
              <w:ind w:firstLine="420" w:firstLineChars="200"/>
              <w:rPr>
                <w:rFonts w:ascii="Times New Roman" w:hAnsi="Times New Roman" w:cs="Times New Roman"/>
                <w:bCs/>
                <w:color w:val="000000" w:themeColor="text1"/>
                <w:szCs w:val="21"/>
              </w:rPr>
            </w:pPr>
            <w:r>
              <w:rPr>
                <w:rFonts w:hint="eastAsia" w:ascii="Times New Roman" w:hAnsi="Times New Roman" w:cs="Times New Roman"/>
                <w:bCs/>
                <w:color w:val="000000" w:themeColor="text1"/>
                <w:szCs w:val="21"/>
              </w:rPr>
              <w:t>注：本项目车辆在加油站加油，在维修厂维修保养。</w:t>
            </w:r>
          </w:p>
          <w:p>
            <w:pPr>
              <w:adjustRightInd w:val="0"/>
              <w:snapToGrid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.3、项目产品方案</w:t>
            </w:r>
          </w:p>
          <w:p>
            <w:pPr>
              <w:adjustRightInd w:val="0"/>
              <w:snapToGrid w:val="0"/>
              <w:spacing w:line="336" w:lineRule="auto"/>
              <w:ind w:firstLine="480" w:firstLineChars="200"/>
              <w:rPr>
                <w:rFonts w:ascii="Times New Roman" w:hAnsi="Times New Roman" w:cs="Times New Roman"/>
                <w:b/>
                <w:szCs w:val="21"/>
              </w:rPr>
            </w:pPr>
            <w:r>
              <w:rPr>
                <w:rFonts w:ascii="Times New Roman" w:hAnsi="Times New Roman" w:cs="Times New Roman"/>
                <w:sz w:val="24"/>
                <w:szCs w:val="24"/>
              </w:rPr>
              <w:t>本项目为</w:t>
            </w:r>
            <w:r>
              <w:rPr>
                <w:rFonts w:hint="eastAsia" w:ascii="Times New Roman" w:hAnsi="Times New Roman" w:cs="Times New Roman"/>
                <w:bCs/>
                <w:sz w:val="24"/>
                <w:szCs w:val="24"/>
                <w:lang w:eastAsia="zh-CN"/>
              </w:rPr>
              <w:t>年产30万m</w:t>
            </w:r>
            <w:r>
              <w:rPr>
                <w:rFonts w:hint="eastAsia" w:ascii="Times New Roman" w:hAnsi="Times New Roman" w:cs="Times New Roman"/>
                <w:bCs/>
                <w:sz w:val="24"/>
                <w:szCs w:val="24"/>
                <w:vertAlign w:val="superscript"/>
                <w:lang w:eastAsia="zh-CN"/>
              </w:rPr>
              <w:t>3</w:t>
            </w:r>
            <w:r>
              <w:rPr>
                <w:rFonts w:hint="eastAsia" w:ascii="Times New Roman" w:hAnsi="Times New Roman" w:cs="Times New Roman"/>
                <w:bCs/>
                <w:sz w:val="24"/>
                <w:szCs w:val="24"/>
                <w:lang w:eastAsia="zh-CN"/>
              </w:rPr>
              <w:t>商品混凝土搅拌站建设项目</w:t>
            </w:r>
            <w:r>
              <w:rPr>
                <w:rFonts w:ascii="Times New Roman" w:hAnsi="Times New Roman" w:cs="Times New Roman"/>
                <w:bCs/>
                <w:sz w:val="24"/>
                <w:szCs w:val="24"/>
              </w:rPr>
              <w:t>，</w:t>
            </w:r>
            <w:r>
              <w:rPr>
                <w:rFonts w:hint="eastAsia" w:ascii="Times New Roman" w:hAnsi="Times New Roman" w:cs="Times New Roman"/>
                <w:bCs/>
                <w:sz w:val="24"/>
                <w:szCs w:val="24"/>
              </w:rPr>
              <w:t>本项目主要生产的商品混凝土规格为C15、C20、C25、C30、C35和C40，</w:t>
            </w:r>
            <w:r>
              <w:rPr>
                <w:rFonts w:ascii="Times New Roman" w:hAnsi="Times New Roman" w:cs="Times New Roman"/>
                <w:bCs/>
                <w:sz w:val="24"/>
                <w:szCs w:val="24"/>
              </w:rPr>
              <w:t>项目产品方案见表1-3：</w:t>
            </w:r>
          </w:p>
          <w:p>
            <w:pPr>
              <w:autoSpaceDE w:val="0"/>
              <w:autoSpaceDN w:val="0"/>
              <w:adjustRightInd w:val="0"/>
              <w:ind w:firstLine="316" w:firstLineChars="150"/>
              <w:jc w:val="center"/>
              <w:rPr>
                <w:rFonts w:ascii="Times New Roman" w:hAnsi="Times New Roman" w:cs="Times New Roman"/>
                <w:b/>
                <w:szCs w:val="21"/>
              </w:rPr>
            </w:pPr>
            <w:r>
              <w:rPr>
                <w:rFonts w:ascii="Times New Roman" w:hAnsi="Times New Roman" w:cs="Times New Roman"/>
                <w:b/>
                <w:szCs w:val="21"/>
              </w:rPr>
              <w:t>表1-3   项目产品方案</w:t>
            </w:r>
          </w:p>
          <w:tbl>
            <w:tblPr>
              <w:tblStyle w:val="20"/>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863"/>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399" w:type="dxa"/>
                  <w:vMerge w:val="restart"/>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产品规格</w:t>
                  </w:r>
                </w:p>
              </w:tc>
              <w:tc>
                <w:tcPr>
                  <w:tcW w:w="1863" w:type="dxa"/>
                  <w:vMerge w:val="restart"/>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产量（万m</w:t>
                  </w:r>
                  <w:r>
                    <w:rPr>
                      <w:rFonts w:ascii="Times New Roman" w:hAnsi="Times New Roman" w:cs="Times New Roman"/>
                      <w:bCs/>
                      <w:szCs w:val="21"/>
                      <w:vertAlign w:val="superscript"/>
                    </w:rPr>
                    <w:t>3</w:t>
                  </w:r>
                  <w:r>
                    <w:rPr>
                      <w:rFonts w:ascii="Times New Roman" w:hAnsi="Times New Roman" w:cs="Times New Roman"/>
                      <w:bCs/>
                      <w:szCs w:val="21"/>
                    </w:rPr>
                    <w:t>/a）</w:t>
                  </w:r>
                </w:p>
              </w:tc>
              <w:tc>
                <w:tcPr>
                  <w:tcW w:w="5155"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 w:val="24"/>
                    </w:rPr>
                    <w:t>1 m³原料配比（kg）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399" w:type="dxa"/>
                  <w:vMerge w:val="continue"/>
                  <w:vAlign w:val="center"/>
                </w:tcPr>
                <w:p>
                  <w:pPr>
                    <w:adjustRightInd w:val="0"/>
                    <w:spacing w:line="312" w:lineRule="auto"/>
                    <w:jc w:val="center"/>
                    <w:rPr>
                      <w:rFonts w:ascii="Times New Roman" w:hAnsi="Times New Roman" w:cs="Times New Roman"/>
                      <w:bCs/>
                    </w:rPr>
                  </w:pPr>
                </w:p>
              </w:tc>
              <w:tc>
                <w:tcPr>
                  <w:tcW w:w="1863" w:type="dxa"/>
                  <w:vMerge w:val="continue"/>
                  <w:vAlign w:val="center"/>
                </w:tcPr>
                <w:p>
                  <w:pPr>
                    <w:adjustRightInd w:val="0"/>
                    <w:spacing w:line="312" w:lineRule="auto"/>
                    <w:jc w:val="center"/>
                    <w:rPr>
                      <w:rFonts w:ascii="Times New Roman" w:hAnsi="Times New Roman" w:cs="Times New Roman"/>
                      <w:bCs/>
                    </w:rPr>
                  </w:pPr>
                </w:p>
              </w:tc>
              <w:tc>
                <w:tcPr>
                  <w:tcW w:w="5155"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 w:val="24"/>
                    </w:rPr>
                    <w:t>水泥：</w:t>
                  </w:r>
                  <w:r>
                    <w:rPr>
                      <w:rFonts w:hint="eastAsia" w:ascii="Times New Roman" w:hAnsi="Times New Roman" w:cs="Times New Roman"/>
                      <w:bCs/>
                      <w:sz w:val="24"/>
                    </w:rPr>
                    <w:t>河</w:t>
                  </w:r>
                  <w:r>
                    <w:rPr>
                      <w:rFonts w:ascii="Times New Roman" w:hAnsi="Times New Roman" w:cs="Times New Roman"/>
                      <w:bCs/>
                      <w:sz w:val="24"/>
                    </w:rPr>
                    <w:t>砂：碎石：外加剂：粉煤灰：水：矿粉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C</w:t>
                  </w:r>
                  <w:r>
                    <w:rPr>
                      <w:rFonts w:hint="eastAsia" w:ascii="Times New Roman" w:hAnsi="Times New Roman" w:cs="Times New Roman"/>
                      <w:bCs/>
                      <w:szCs w:val="21"/>
                    </w:rPr>
                    <w:t>1</w:t>
                  </w:r>
                  <w:r>
                    <w:rPr>
                      <w:rFonts w:ascii="Times New Roman" w:hAnsi="Times New Roman" w:cs="Times New Roman"/>
                      <w:bCs/>
                      <w:szCs w:val="21"/>
                    </w:rPr>
                    <w:t>5</w:t>
                  </w:r>
                </w:p>
              </w:tc>
              <w:tc>
                <w:tcPr>
                  <w:tcW w:w="1863" w:type="dxa"/>
                  <w:vAlign w:val="center"/>
                </w:tcPr>
                <w:p>
                  <w:pPr>
                    <w:adjustRightInd w:val="0"/>
                    <w:spacing w:line="312" w:lineRule="auto"/>
                    <w:jc w:val="center"/>
                    <w:rPr>
                      <w:rFonts w:ascii="Times New Roman" w:hAnsi="Times New Roman" w:cs="Times New Roman"/>
                      <w:bCs/>
                      <w:szCs w:val="21"/>
                    </w:rPr>
                  </w:pPr>
                  <w:r>
                    <w:rPr>
                      <w:rFonts w:hint="eastAsia"/>
                      <w:lang w:val="en-US" w:eastAsia="zh-CN"/>
                    </w:rPr>
                    <w:t>3</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170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1100</w:t>
                  </w:r>
                  <w:r>
                    <w:rPr>
                      <w:rFonts w:ascii="Times New Roman" w:hAnsi="Times New Roman" w:cs="Times New Roman"/>
                      <w:bCs/>
                      <w:szCs w:val="21"/>
                    </w:rPr>
                    <w:t>：</w:t>
                  </w:r>
                  <w:r>
                    <w:rPr>
                      <w:rFonts w:hint="eastAsia" w:ascii="Times New Roman" w:hAnsi="Times New Roman" w:cs="Times New Roman"/>
                      <w:bCs/>
                      <w:szCs w:val="21"/>
                    </w:rPr>
                    <w:t>7</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130</w:t>
                  </w:r>
                  <w:r>
                    <w:rPr>
                      <w:rFonts w:ascii="Times New Roman" w:hAnsi="Times New Roman" w:cs="Times New Roman"/>
                      <w:bCs/>
                      <w:szCs w:val="21"/>
                    </w:rPr>
                    <w:t>：</w:t>
                  </w:r>
                  <w:r>
                    <w:rPr>
                      <w:rFonts w:hint="eastAsia" w:ascii="Times New Roman" w:hAnsi="Times New Roman"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99"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C</w:t>
                  </w:r>
                  <w:r>
                    <w:rPr>
                      <w:rFonts w:hint="eastAsia" w:ascii="Times New Roman" w:hAnsi="Times New Roman" w:cs="Times New Roman"/>
                      <w:bCs/>
                      <w:szCs w:val="21"/>
                    </w:rPr>
                    <w:t>2</w:t>
                  </w:r>
                  <w:r>
                    <w:rPr>
                      <w:rFonts w:ascii="Times New Roman" w:hAnsi="Times New Roman" w:cs="Times New Roman"/>
                      <w:bCs/>
                      <w:szCs w:val="21"/>
                    </w:rPr>
                    <w:t>0</w:t>
                  </w:r>
                </w:p>
              </w:tc>
              <w:tc>
                <w:tcPr>
                  <w:tcW w:w="1863" w:type="dxa"/>
                  <w:vAlign w:val="center"/>
                </w:tcPr>
                <w:p>
                  <w:pPr>
                    <w:adjustRightInd w:val="0"/>
                    <w:spacing w:line="312" w:lineRule="auto"/>
                    <w:jc w:val="center"/>
                    <w:rPr>
                      <w:rFonts w:ascii="Times New Roman" w:hAnsi="Times New Roman" w:cs="Times New Roman"/>
                      <w:bCs/>
                      <w:szCs w:val="21"/>
                    </w:rPr>
                  </w:pPr>
                  <w:r>
                    <w:rPr>
                      <w:rFonts w:hint="eastAsia"/>
                      <w:lang w:val="en-US" w:eastAsia="zh-CN"/>
                    </w:rPr>
                    <w:t>6</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210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1100</w:t>
                  </w:r>
                  <w:r>
                    <w:rPr>
                      <w:rFonts w:ascii="Times New Roman" w:hAnsi="Times New Roman" w:cs="Times New Roman"/>
                      <w:bCs/>
                      <w:szCs w:val="21"/>
                    </w:rPr>
                    <w:t>：</w:t>
                  </w:r>
                  <w:r>
                    <w:rPr>
                      <w:rFonts w:hint="eastAsia" w:ascii="Times New Roman" w:hAnsi="Times New Roman" w:cs="Times New Roman"/>
                      <w:bCs/>
                      <w:szCs w:val="21"/>
                    </w:rPr>
                    <w:t>7</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135</w:t>
                  </w:r>
                  <w:r>
                    <w:rPr>
                      <w:rFonts w:ascii="Times New Roman" w:hAnsi="Times New Roman" w:cs="Times New Roman"/>
                      <w:bCs/>
                      <w:szCs w:val="21"/>
                    </w:rPr>
                    <w:t>：</w:t>
                  </w:r>
                  <w:r>
                    <w:rPr>
                      <w:rFonts w:hint="eastAsia" w:ascii="Times New Roman" w:hAnsi="Times New Roman"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C</w:t>
                  </w:r>
                  <w:r>
                    <w:rPr>
                      <w:rFonts w:hint="eastAsia" w:ascii="Times New Roman" w:hAnsi="Times New Roman" w:cs="Times New Roman"/>
                      <w:bCs/>
                      <w:szCs w:val="21"/>
                    </w:rPr>
                    <w:t>2</w:t>
                  </w:r>
                  <w:r>
                    <w:rPr>
                      <w:rFonts w:ascii="Times New Roman" w:hAnsi="Times New Roman" w:cs="Times New Roman"/>
                      <w:bCs/>
                      <w:szCs w:val="21"/>
                    </w:rPr>
                    <w:t>5</w:t>
                  </w:r>
                </w:p>
              </w:tc>
              <w:tc>
                <w:tcPr>
                  <w:tcW w:w="1863" w:type="dxa"/>
                  <w:vAlign w:val="center"/>
                </w:tcPr>
                <w:p>
                  <w:pPr>
                    <w:adjustRightInd w:val="0"/>
                    <w:spacing w:line="312" w:lineRule="auto"/>
                    <w:jc w:val="center"/>
                    <w:rPr>
                      <w:rFonts w:ascii="Times New Roman" w:hAnsi="Times New Roman" w:cs="Times New Roman"/>
                      <w:bCs/>
                      <w:szCs w:val="21"/>
                    </w:rPr>
                  </w:pPr>
                  <w:r>
                    <w:rPr>
                      <w:rFonts w:hint="eastAsia"/>
                      <w:lang w:val="en-US" w:eastAsia="zh-CN"/>
                    </w:rPr>
                    <w:t>3</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260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1100</w:t>
                  </w:r>
                  <w:r>
                    <w:rPr>
                      <w:rFonts w:ascii="Times New Roman" w:hAnsi="Times New Roman" w:cs="Times New Roman"/>
                      <w:bCs/>
                      <w:szCs w:val="21"/>
                    </w:rPr>
                    <w:t>：</w:t>
                  </w:r>
                  <w:r>
                    <w:rPr>
                      <w:rFonts w:hint="eastAsia" w:ascii="Times New Roman" w:hAnsi="Times New Roman" w:cs="Times New Roman"/>
                      <w:bCs/>
                      <w:szCs w:val="21"/>
                    </w:rPr>
                    <w:t>7</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140</w:t>
                  </w:r>
                  <w:r>
                    <w:rPr>
                      <w:rFonts w:ascii="Times New Roman" w:hAnsi="Times New Roman" w:cs="Times New Roman"/>
                      <w:bCs/>
                      <w:szCs w:val="21"/>
                    </w:rPr>
                    <w:t>：</w:t>
                  </w:r>
                  <w:r>
                    <w:rPr>
                      <w:rFonts w:hint="eastAsia" w:ascii="Times New Roman" w:hAnsi="Times New Roman"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C</w:t>
                  </w:r>
                  <w:r>
                    <w:rPr>
                      <w:rFonts w:hint="eastAsia" w:ascii="Times New Roman" w:hAnsi="Times New Roman" w:cs="Times New Roman"/>
                      <w:bCs/>
                      <w:szCs w:val="21"/>
                    </w:rPr>
                    <w:t>3</w:t>
                  </w:r>
                  <w:r>
                    <w:rPr>
                      <w:rFonts w:ascii="Times New Roman" w:hAnsi="Times New Roman" w:cs="Times New Roman"/>
                      <w:bCs/>
                      <w:szCs w:val="21"/>
                    </w:rPr>
                    <w:t>0</w:t>
                  </w:r>
                </w:p>
              </w:tc>
              <w:tc>
                <w:tcPr>
                  <w:tcW w:w="1863" w:type="dxa"/>
                  <w:vAlign w:val="center"/>
                </w:tcPr>
                <w:p>
                  <w:pPr>
                    <w:tabs>
                      <w:tab w:val="center" w:pos="794"/>
                      <w:tab w:val="right" w:pos="1467"/>
                    </w:tabs>
                    <w:adjustRightInd w:val="0"/>
                    <w:spacing w:line="312" w:lineRule="auto"/>
                    <w:jc w:val="center"/>
                    <w:rPr>
                      <w:rFonts w:ascii="Times New Roman" w:hAnsi="Times New Roman" w:cs="Times New Roman"/>
                      <w:bCs/>
                      <w:szCs w:val="21"/>
                    </w:rPr>
                  </w:pPr>
                  <w:r>
                    <w:rPr>
                      <w:rFonts w:hint="eastAsia"/>
                      <w:lang w:val="en-US" w:eastAsia="zh-CN"/>
                    </w:rPr>
                    <w:t>6</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320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1200</w:t>
                  </w:r>
                  <w:r>
                    <w:rPr>
                      <w:rFonts w:ascii="Times New Roman" w:hAnsi="Times New Roman" w:cs="Times New Roman"/>
                      <w:bCs/>
                      <w:szCs w:val="21"/>
                    </w:rPr>
                    <w:t>：</w:t>
                  </w:r>
                  <w:r>
                    <w:rPr>
                      <w:rFonts w:hint="eastAsia" w:ascii="Times New Roman" w:hAnsi="Times New Roman" w:cs="Times New Roman"/>
                      <w:bCs/>
                      <w:szCs w:val="21"/>
                    </w:rPr>
                    <w:t>8</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145</w:t>
                  </w:r>
                  <w:r>
                    <w:rPr>
                      <w:rFonts w:ascii="Times New Roman" w:hAnsi="Times New Roman" w:cs="Times New Roman"/>
                      <w:bCs/>
                      <w:szCs w:val="21"/>
                    </w:rPr>
                    <w:t>：</w:t>
                  </w:r>
                  <w:r>
                    <w:rPr>
                      <w:rFonts w:hint="eastAsia" w:ascii="Times New Roman" w:hAnsi="Times New Roman"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adjustRightInd w:val="0"/>
                    <w:spacing w:line="312" w:lineRule="auto"/>
                    <w:jc w:val="center"/>
                    <w:rPr>
                      <w:rFonts w:ascii="Times New Roman" w:hAnsi="Times New Roman" w:cs="Times New Roman"/>
                      <w:bCs/>
                      <w:szCs w:val="21"/>
                    </w:rPr>
                  </w:pPr>
                  <w:r>
                    <w:rPr>
                      <w:rFonts w:ascii="Times New Roman" w:hAnsi="Times New Roman" w:cs="Times New Roman"/>
                      <w:bCs/>
                      <w:szCs w:val="21"/>
                    </w:rPr>
                    <w:t>C</w:t>
                  </w:r>
                  <w:r>
                    <w:rPr>
                      <w:rFonts w:hint="eastAsia" w:ascii="Times New Roman" w:hAnsi="Times New Roman" w:cs="Times New Roman"/>
                      <w:bCs/>
                      <w:szCs w:val="21"/>
                    </w:rPr>
                    <w:t>3</w:t>
                  </w:r>
                  <w:r>
                    <w:rPr>
                      <w:rFonts w:ascii="Times New Roman" w:hAnsi="Times New Roman" w:cs="Times New Roman"/>
                      <w:bCs/>
                      <w:szCs w:val="21"/>
                    </w:rPr>
                    <w:t>5</w:t>
                  </w:r>
                </w:p>
              </w:tc>
              <w:tc>
                <w:tcPr>
                  <w:tcW w:w="1863" w:type="dxa"/>
                  <w:vAlign w:val="center"/>
                </w:tcPr>
                <w:p>
                  <w:pPr>
                    <w:adjustRightInd w:val="0"/>
                    <w:spacing w:line="312" w:lineRule="auto"/>
                    <w:jc w:val="center"/>
                    <w:rPr>
                      <w:rFonts w:ascii="Times New Roman" w:hAnsi="Times New Roman" w:cs="Times New Roman"/>
                      <w:bCs/>
                      <w:szCs w:val="21"/>
                    </w:rPr>
                  </w:pPr>
                  <w:r>
                    <w:rPr>
                      <w:rFonts w:hint="eastAsia"/>
                      <w:lang w:val="en-US" w:eastAsia="zh-CN"/>
                    </w:rPr>
                    <w:t>6</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360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1200</w:t>
                  </w:r>
                  <w:r>
                    <w:rPr>
                      <w:rFonts w:ascii="Times New Roman" w:hAnsi="Times New Roman" w:cs="Times New Roman"/>
                      <w:bCs/>
                      <w:szCs w:val="21"/>
                    </w:rPr>
                    <w:t>：</w:t>
                  </w:r>
                  <w:r>
                    <w:rPr>
                      <w:rFonts w:hint="eastAsia" w:ascii="Times New Roman" w:hAnsi="Times New Roman" w:cs="Times New Roman"/>
                      <w:bCs/>
                      <w:szCs w:val="21"/>
                    </w:rPr>
                    <w:t>8</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150</w:t>
                  </w:r>
                  <w:r>
                    <w:rPr>
                      <w:rFonts w:ascii="Times New Roman" w:hAnsi="Times New Roman" w:cs="Times New Roman"/>
                      <w:bCs/>
                      <w:szCs w:val="21"/>
                    </w:rPr>
                    <w:t>：</w:t>
                  </w:r>
                  <w:r>
                    <w:rPr>
                      <w:rFonts w:hint="eastAsia" w:ascii="Times New Roman" w:hAnsi="Times New Roman" w:cs="Times New Roman"/>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C40</w:t>
                  </w:r>
                </w:p>
              </w:tc>
              <w:tc>
                <w:tcPr>
                  <w:tcW w:w="1863" w:type="dxa"/>
                  <w:vAlign w:val="center"/>
                </w:tcPr>
                <w:p>
                  <w:pPr>
                    <w:adjustRightInd w:val="0"/>
                    <w:spacing w:line="312" w:lineRule="auto"/>
                    <w:jc w:val="center"/>
                    <w:rPr>
                      <w:rFonts w:ascii="Times New Roman" w:hAnsi="Times New Roman" w:cs="Times New Roman"/>
                      <w:bCs/>
                      <w:szCs w:val="21"/>
                    </w:rPr>
                  </w:pPr>
                  <w:r>
                    <w:rPr>
                      <w:rFonts w:hint="eastAsia"/>
                      <w:lang w:val="en-US" w:eastAsia="zh-CN"/>
                    </w:rPr>
                    <w:t>6</w:t>
                  </w:r>
                </w:p>
              </w:tc>
              <w:tc>
                <w:tcPr>
                  <w:tcW w:w="5155" w:type="dxa"/>
                  <w:vAlign w:val="center"/>
                </w:tcPr>
                <w:p>
                  <w:pPr>
                    <w:adjustRightInd w:val="0"/>
                    <w:spacing w:line="312" w:lineRule="auto"/>
                    <w:jc w:val="center"/>
                    <w:rPr>
                      <w:rFonts w:ascii="Times New Roman" w:hAnsi="Times New Roman" w:cs="Times New Roman"/>
                      <w:bCs/>
                      <w:szCs w:val="21"/>
                    </w:rPr>
                  </w:pPr>
                  <w:r>
                    <w:rPr>
                      <w:rFonts w:hint="eastAsia" w:ascii="Times New Roman" w:hAnsi="Times New Roman" w:cs="Times New Roman"/>
                      <w:bCs/>
                      <w:szCs w:val="21"/>
                    </w:rPr>
                    <w:t>410</w:t>
                  </w:r>
                  <w:r>
                    <w:rPr>
                      <w:rFonts w:ascii="Times New Roman" w:hAnsi="Times New Roman" w:cs="Times New Roman"/>
                      <w:bCs/>
                      <w:szCs w:val="21"/>
                    </w:rPr>
                    <w:t>：</w:t>
                  </w:r>
                  <w:r>
                    <w:rPr>
                      <w:rFonts w:hint="eastAsia" w:ascii="Times New Roman" w:hAnsi="Times New Roman" w:cs="Times New Roman"/>
                      <w:bCs/>
                      <w:szCs w:val="21"/>
                    </w:rPr>
                    <w:t>820</w:t>
                  </w:r>
                  <w:r>
                    <w:rPr>
                      <w:rFonts w:ascii="Times New Roman" w:hAnsi="Times New Roman" w:cs="Times New Roman"/>
                      <w:bCs/>
                      <w:szCs w:val="21"/>
                    </w:rPr>
                    <w:t>：</w:t>
                  </w:r>
                  <w:r>
                    <w:rPr>
                      <w:rFonts w:hint="eastAsia" w:ascii="Times New Roman" w:hAnsi="Times New Roman" w:cs="Times New Roman"/>
                      <w:bCs/>
                      <w:szCs w:val="21"/>
                    </w:rPr>
                    <w:t>1200</w:t>
                  </w:r>
                  <w:r>
                    <w:rPr>
                      <w:rFonts w:ascii="Times New Roman" w:hAnsi="Times New Roman" w:cs="Times New Roman"/>
                      <w:bCs/>
                      <w:szCs w:val="21"/>
                    </w:rPr>
                    <w:t>：</w:t>
                  </w:r>
                  <w:r>
                    <w:rPr>
                      <w:rFonts w:hint="eastAsia" w:ascii="Times New Roman" w:hAnsi="Times New Roman" w:cs="Times New Roman"/>
                      <w:bCs/>
                      <w:szCs w:val="21"/>
                    </w:rPr>
                    <w:t>8</w:t>
                  </w:r>
                  <w:r>
                    <w:rPr>
                      <w:rFonts w:ascii="Times New Roman" w:hAnsi="Times New Roman" w:cs="Times New Roman"/>
                      <w:bCs/>
                      <w:szCs w:val="21"/>
                    </w:rPr>
                    <w:t>：</w:t>
                  </w:r>
                  <w:r>
                    <w:rPr>
                      <w:rFonts w:hint="eastAsia" w:ascii="Times New Roman" w:hAnsi="Times New Roman" w:cs="Times New Roman"/>
                      <w:bCs/>
                      <w:szCs w:val="21"/>
                    </w:rPr>
                    <w:t>45</w:t>
                  </w:r>
                  <w:r>
                    <w:rPr>
                      <w:rFonts w:ascii="Times New Roman" w:hAnsi="Times New Roman" w:cs="Times New Roman"/>
                      <w:bCs/>
                      <w:szCs w:val="21"/>
                    </w:rPr>
                    <w:t>：</w:t>
                  </w:r>
                  <w:r>
                    <w:rPr>
                      <w:rFonts w:hint="eastAsia" w:ascii="Times New Roman" w:hAnsi="Times New Roman" w:cs="Times New Roman"/>
                      <w:bCs/>
                      <w:szCs w:val="21"/>
                    </w:rPr>
                    <w:t>155</w:t>
                  </w:r>
                  <w:r>
                    <w:rPr>
                      <w:rFonts w:ascii="Times New Roman" w:hAnsi="Times New Roman" w:cs="Times New Roman"/>
                      <w:bCs/>
                      <w:szCs w:val="21"/>
                    </w:rPr>
                    <w:t>：</w:t>
                  </w:r>
                  <w:r>
                    <w:rPr>
                      <w:rFonts w:hint="eastAsia" w:ascii="Times New Roman" w:hAnsi="Times New Roman" w:cs="Times New Roman"/>
                      <w:bCs/>
                      <w:szCs w:val="21"/>
                    </w:rPr>
                    <w:t>45</w:t>
                  </w:r>
                </w:p>
              </w:tc>
            </w:tr>
          </w:tbl>
          <w:p>
            <w:pPr>
              <w:adjustRightInd w:val="0"/>
              <w:snapToGrid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.4、主要原辅材料消耗及</w:t>
            </w:r>
            <w:r>
              <w:rPr>
                <w:rFonts w:hint="eastAsia" w:ascii="Times New Roman" w:hAnsi="Times New Roman" w:cs="Times New Roman"/>
                <w:b/>
                <w:sz w:val="24"/>
                <w:szCs w:val="24"/>
              </w:rPr>
              <w:t>能源消耗</w:t>
            </w:r>
          </w:p>
          <w:p>
            <w:pPr>
              <w:adjustRightInd w:val="0"/>
              <w:snapToGrid w:val="0"/>
              <w:spacing w:line="336" w:lineRule="auto"/>
              <w:ind w:firstLine="480" w:firstLineChars="200"/>
              <w:rPr>
                <w:rFonts w:ascii="Times New Roman" w:hAnsi="Times New Roman" w:cs="Times New Roman"/>
                <w:b/>
                <w:bCs/>
                <w:sz w:val="24"/>
                <w:szCs w:val="24"/>
              </w:rPr>
            </w:pPr>
            <w:r>
              <w:rPr>
                <w:rFonts w:ascii="Times New Roman" w:hAnsi="Times New Roman" w:cs="Times New Roman"/>
                <w:sz w:val="24"/>
                <w:szCs w:val="24"/>
              </w:rPr>
              <w:t>主要原辅材料及能耗见表1-4</w:t>
            </w:r>
            <w:r>
              <w:rPr>
                <w:rFonts w:hint="eastAsia" w:ascii="Times New Roman" w:hAnsi="Times New Roman" w:cs="Times New Roman"/>
                <w:sz w:val="24"/>
                <w:szCs w:val="24"/>
              </w:rPr>
              <w:t>，能源消耗见表1-5。</w:t>
            </w:r>
          </w:p>
          <w:p>
            <w:pPr>
              <w:autoSpaceDE w:val="0"/>
              <w:autoSpaceDN w:val="0"/>
              <w:adjustRightInd w:val="0"/>
              <w:ind w:firstLine="316" w:firstLineChars="150"/>
              <w:jc w:val="center"/>
              <w:rPr>
                <w:rFonts w:ascii="Times New Roman" w:hAnsi="Times New Roman" w:cs="Times New Roman"/>
                <w:b/>
                <w:szCs w:val="21"/>
              </w:rPr>
            </w:pPr>
            <w:r>
              <w:rPr>
                <w:rFonts w:ascii="Times New Roman" w:hAnsi="Times New Roman" w:cs="Times New Roman"/>
                <w:b/>
                <w:szCs w:val="21"/>
              </w:rPr>
              <w:t>表1-4  主要原辅材料及消耗情况</w:t>
            </w:r>
            <w:r>
              <w:rPr>
                <w:rFonts w:hint="eastAsia" w:ascii="Times New Roman" w:hAnsi="Times New Roman" w:cs="Times New Roman"/>
                <w:b/>
                <w:szCs w:val="21"/>
              </w:rPr>
              <w:t>一览</w:t>
            </w:r>
            <w:r>
              <w:rPr>
                <w:rFonts w:ascii="Times New Roman" w:hAnsi="Times New Roman" w:cs="Times New Roman"/>
                <w:b/>
                <w:szCs w:val="21"/>
              </w:rPr>
              <w:t>表</w:t>
            </w:r>
          </w:p>
          <w:tbl>
            <w:tblPr>
              <w:tblStyle w:val="20"/>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019"/>
              <w:gridCol w:w="2057"/>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项目</w:t>
                  </w: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名称</w:t>
                  </w:r>
                </w:p>
              </w:tc>
              <w:tc>
                <w:tcPr>
                  <w:tcW w:w="2057"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年耗用量（万t/a）</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restart"/>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原辅材料</w:t>
                  </w: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color w:val="FF0000"/>
                      <w:kern w:val="0"/>
                      <w:szCs w:val="21"/>
                    </w:rPr>
                    <w:t>水泥</w:t>
                  </w:r>
                </w:p>
              </w:tc>
              <w:tc>
                <w:tcPr>
                  <w:tcW w:w="2057" w:type="dxa"/>
                  <w:vAlign w:val="center"/>
                </w:tcPr>
                <w:p>
                  <w:pPr>
                    <w:spacing w:line="312" w:lineRule="auto"/>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9.09</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spacing w:line="312" w:lineRule="auto"/>
                    <w:jc w:val="center"/>
                    <w:rPr>
                      <w:rFonts w:ascii="Times New Roman" w:hAnsi="Times New Roman" w:cs="Times New Roman"/>
                      <w:bCs/>
                      <w:color w:val="FF0000"/>
                      <w:szCs w:val="21"/>
                    </w:rPr>
                  </w:pP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color w:val="FF0000"/>
                      <w:kern w:val="0"/>
                      <w:szCs w:val="21"/>
                    </w:rPr>
                    <w:t>砂</w:t>
                  </w:r>
                </w:p>
              </w:tc>
              <w:tc>
                <w:tcPr>
                  <w:tcW w:w="2057" w:type="dxa"/>
                  <w:vAlign w:val="center"/>
                </w:tcPr>
                <w:p>
                  <w:pPr>
                    <w:spacing w:line="312" w:lineRule="auto"/>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24.6</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spacing w:line="312" w:lineRule="auto"/>
                    <w:jc w:val="center"/>
                    <w:rPr>
                      <w:rFonts w:ascii="Times New Roman" w:hAnsi="Times New Roman" w:cs="Times New Roman"/>
                      <w:bCs/>
                      <w:color w:val="FF0000"/>
                      <w:szCs w:val="21"/>
                    </w:rPr>
                  </w:pPr>
                </w:p>
              </w:tc>
              <w:tc>
                <w:tcPr>
                  <w:tcW w:w="2019" w:type="dxa"/>
                  <w:vAlign w:val="center"/>
                </w:tcPr>
                <w:p>
                  <w:pPr>
                    <w:spacing w:line="312" w:lineRule="auto"/>
                    <w:jc w:val="center"/>
                    <w:rPr>
                      <w:rFonts w:ascii="Times New Roman" w:hAnsi="Times New Roman" w:cs="Times New Roman"/>
                      <w:bCs/>
                      <w:color w:val="FF0000"/>
                      <w:szCs w:val="21"/>
                    </w:rPr>
                  </w:pPr>
                  <w:r>
                    <w:rPr>
                      <w:rFonts w:hint="eastAsia" w:ascii="Times New Roman" w:hAnsi="Times New Roman" w:cs="Times New Roman"/>
                      <w:color w:val="FF0000"/>
                      <w:kern w:val="0"/>
                      <w:szCs w:val="21"/>
                    </w:rPr>
                    <w:t>碎</w:t>
                  </w:r>
                  <w:r>
                    <w:rPr>
                      <w:rFonts w:ascii="Times New Roman" w:hAnsi="Times New Roman" w:cs="Times New Roman"/>
                      <w:color w:val="FF0000"/>
                      <w:kern w:val="0"/>
                      <w:szCs w:val="21"/>
                    </w:rPr>
                    <w:t>石</w:t>
                  </w:r>
                </w:p>
              </w:tc>
              <w:tc>
                <w:tcPr>
                  <w:tcW w:w="2057" w:type="dxa"/>
                  <w:vAlign w:val="center"/>
                </w:tcPr>
                <w:p>
                  <w:pPr>
                    <w:spacing w:line="312" w:lineRule="auto"/>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34.8</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spacing w:line="312" w:lineRule="auto"/>
                    <w:jc w:val="center"/>
                    <w:rPr>
                      <w:rFonts w:ascii="Times New Roman" w:hAnsi="Times New Roman" w:cs="Times New Roman"/>
                      <w:bCs/>
                      <w:color w:val="FF0000"/>
                      <w:szCs w:val="21"/>
                    </w:rPr>
                  </w:pP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color w:val="FF0000"/>
                      <w:kern w:val="0"/>
                      <w:szCs w:val="21"/>
                    </w:rPr>
                    <w:t>矿粉</w:t>
                  </w:r>
                </w:p>
              </w:tc>
              <w:tc>
                <w:tcPr>
                  <w:tcW w:w="2057" w:type="dxa"/>
                  <w:vAlign w:val="center"/>
                </w:tcPr>
                <w:p>
                  <w:pPr>
                    <w:spacing w:line="312" w:lineRule="auto"/>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1.35</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vMerge w:val="continue"/>
                  <w:vAlign w:val="center"/>
                </w:tcPr>
                <w:p>
                  <w:pPr>
                    <w:ind w:firstLine="480"/>
                    <w:jc w:val="center"/>
                    <w:rPr>
                      <w:rFonts w:ascii="Times New Roman" w:hAnsi="Times New Roman" w:eastAsia="楷体_GB2312" w:cs="Times New Roman"/>
                      <w:color w:val="FF0000"/>
                      <w:szCs w:val="21"/>
                    </w:rPr>
                  </w:pP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color w:val="FF0000"/>
                      <w:kern w:val="0"/>
                      <w:szCs w:val="21"/>
                    </w:rPr>
                    <w:t>粉煤灰</w:t>
                  </w:r>
                </w:p>
              </w:tc>
              <w:tc>
                <w:tcPr>
                  <w:tcW w:w="2057" w:type="dxa"/>
                  <w:vAlign w:val="center"/>
                </w:tcPr>
                <w:p>
                  <w:pPr>
                    <w:spacing w:line="312" w:lineRule="auto"/>
                    <w:jc w:val="center"/>
                    <w:rPr>
                      <w:rFonts w:ascii="Times New Roman" w:hAnsi="Times New Roman" w:cs="Times New Roman"/>
                      <w:bCs/>
                      <w:color w:val="FF0000"/>
                      <w:szCs w:val="21"/>
                    </w:rPr>
                  </w:pPr>
                  <w:r>
                    <w:rPr>
                      <w:rFonts w:hint="eastAsia" w:ascii="Times New Roman" w:hAnsi="Times New Roman" w:cs="Times New Roman"/>
                      <w:bCs/>
                      <w:color w:val="FF0000"/>
                      <w:szCs w:val="21"/>
                      <w:lang w:val="en-US" w:eastAsia="zh-CN"/>
                    </w:rPr>
                    <w:t>1.35</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ind w:firstLine="480"/>
                    <w:jc w:val="center"/>
                    <w:rPr>
                      <w:rFonts w:ascii="Times New Roman" w:hAnsi="Times New Roman" w:eastAsia="楷体_GB2312" w:cs="Times New Roman"/>
                      <w:color w:val="FF0000"/>
                      <w:szCs w:val="21"/>
                    </w:rPr>
                  </w:pPr>
                </w:p>
              </w:tc>
              <w:tc>
                <w:tcPr>
                  <w:tcW w:w="2019"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color w:val="FF0000"/>
                      <w:kern w:val="0"/>
                      <w:szCs w:val="21"/>
                    </w:rPr>
                    <w:t>外加剂</w:t>
                  </w:r>
                </w:p>
              </w:tc>
              <w:tc>
                <w:tcPr>
                  <w:tcW w:w="2057" w:type="dxa"/>
                  <w:vAlign w:val="center"/>
                </w:tcPr>
                <w:p>
                  <w:pPr>
                    <w:spacing w:line="312" w:lineRule="auto"/>
                    <w:jc w:val="center"/>
                    <w:rPr>
                      <w:rFonts w:hint="default"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0.225</w:t>
                  </w:r>
                </w:p>
              </w:tc>
              <w:tc>
                <w:tcPr>
                  <w:tcW w:w="2862" w:type="dxa"/>
                  <w:vAlign w:val="center"/>
                </w:tcPr>
                <w:p>
                  <w:pPr>
                    <w:spacing w:line="312" w:lineRule="auto"/>
                    <w:jc w:val="center"/>
                    <w:rPr>
                      <w:rFonts w:ascii="Times New Roman" w:hAnsi="Times New Roman" w:cs="Times New Roman"/>
                      <w:bCs/>
                      <w:color w:val="FF0000"/>
                      <w:szCs w:val="21"/>
                    </w:rPr>
                  </w:pPr>
                  <w:r>
                    <w:rPr>
                      <w:rFonts w:ascii="Times New Roman" w:hAnsi="Times New Roman" w:cs="Times New Roman"/>
                      <w:bCs/>
                      <w:color w:val="FF0000"/>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52" w:type="dxa"/>
                  <w:vMerge w:val="continue"/>
                  <w:vAlign w:val="center"/>
                </w:tcPr>
                <w:p>
                  <w:pPr>
                    <w:ind w:firstLine="480"/>
                    <w:jc w:val="center"/>
                    <w:rPr>
                      <w:rFonts w:ascii="Times New Roman" w:hAnsi="Times New Roman" w:eastAsia="楷体_GB2312" w:cs="Times New Roman"/>
                      <w:color w:val="FF0000"/>
                      <w:szCs w:val="21"/>
                    </w:rPr>
                  </w:pPr>
                </w:p>
              </w:tc>
              <w:tc>
                <w:tcPr>
                  <w:tcW w:w="2019" w:type="dxa"/>
                  <w:vAlign w:val="center"/>
                </w:tcPr>
                <w:p>
                  <w:pPr>
                    <w:spacing w:line="312" w:lineRule="auto"/>
                    <w:jc w:val="center"/>
                    <w:rPr>
                      <w:rFonts w:ascii="Times New Roman" w:hAnsi="Times New Roman" w:cs="Times New Roman"/>
                      <w:color w:val="FF0000"/>
                      <w:kern w:val="0"/>
                      <w:szCs w:val="21"/>
                    </w:rPr>
                  </w:pPr>
                  <w:r>
                    <w:rPr>
                      <w:rFonts w:ascii="Times New Roman" w:hAnsi="Times New Roman" w:cs="Times New Roman"/>
                      <w:color w:val="FF0000"/>
                      <w:kern w:val="0"/>
                      <w:szCs w:val="21"/>
                    </w:rPr>
                    <w:t>产品用水</w:t>
                  </w:r>
                </w:p>
              </w:tc>
              <w:tc>
                <w:tcPr>
                  <w:tcW w:w="2057" w:type="dxa"/>
                  <w:vAlign w:val="center"/>
                </w:tcPr>
                <w:p>
                  <w:pPr>
                    <w:spacing w:line="312" w:lineRule="auto"/>
                    <w:jc w:val="center"/>
                    <w:rPr>
                      <w:rFonts w:hint="default" w:ascii="Times New Roman" w:hAnsi="Times New Roman" w:eastAsia="宋体" w:cs="Times New Roman"/>
                      <w:color w:val="FF0000"/>
                      <w:kern w:val="0"/>
                      <w:szCs w:val="21"/>
                      <w:lang w:val="en-US" w:eastAsia="zh-CN"/>
                    </w:rPr>
                  </w:pPr>
                  <w:r>
                    <w:rPr>
                      <w:rFonts w:hint="eastAsia" w:ascii="Times New Roman" w:hAnsi="Times New Roman" w:cs="Times New Roman"/>
                      <w:color w:val="FF0000"/>
                      <w:kern w:val="0"/>
                      <w:szCs w:val="21"/>
                      <w:lang w:val="en-US" w:eastAsia="zh-CN"/>
                    </w:rPr>
                    <w:t>4.05</w:t>
                  </w:r>
                </w:p>
              </w:tc>
              <w:tc>
                <w:tcPr>
                  <w:tcW w:w="2862" w:type="dxa"/>
                  <w:vAlign w:val="center"/>
                </w:tcPr>
                <w:p>
                  <w:pPr>
                    <w:spacing w:line="312" w:lineRule="auto"/>
                    <w:jc w:val="center"/>
                    <w:rPr>
                      <w:rFonts w:hint="eastAsia" w:ascii="Times New Roman" w:hAnsi="Times New Roman" w:eastAsia="宋体" w:cs="Times New Roman"/>
                      <w:bCs/>
                      <w:color w:val="FF0000"/>
                      <w:szCs w:val="21"/>
                      <w:lang w:val="en-US" w:eastAsia="zh-CN"/>
                    </w:rPr>
                  </w:pPr>
                  <w:r>
                    <w:rPr>
                      <w:rFonts w:hint="eastAsia" w:ascii="Times New Roman" w:hAnsi="Times New Roman" w:cs="Times New Roman"/>
                      <w:bCs/>
                      <w:color w:val="FF0000"/>
                      <w:szCs w:val="21"/>
                      <w:lang w:val="en-US" w:eastAsia="zh-CN"/>
                    </w:rPr>
                    <w:t>自建水井</w:t>
                  </w:r>
                </w:p>
              </w:tc>
            </w:tr>
          </w:tbl>
          <w:p>
            <w:pPr>
              <w:spacing w:line="500" w:lineRule="exact"/>
              <w:ind w:firstLine="480"/>
              <w:rPr>
                <w:rFonts w:ascii="Times New Roman" w:hAnsi="Times New Roman" w:cs="Times New Roman"/>
                <w:bCs/>
                <w:szCs w:val="21"/>
              </w:rPr>
            </w:pPr>
            <w:r>
              <w:rPr>
                <w:rFonts w:ascii="Times New Roman" w:hAnsi="Times New Roman" w:cs="Times New Roman"/>
                <w:bCs/>
                <w:szCs w:val="21"/>
              </w:rPr>
              <w:t>注：外加剂：减水剂，新型聚羧酸高性能减水剂，具体成分为甲基烯丙基聚氧乙烯醚和烯丙基聚氧乙烯醚。聚羧酸高性能减水剂为羧基、磺酸基、羟基和聚氧乙烯基功能性基团合成，不含氨基磺酸盐、脂肪族、萘系等，本减水剂不必使用甲醛，生产与使用工程对环境无任何不良影响，是一种安全、绿色环保型高性能减水剂。</w:t>
            </w:r>
          </w:p>
          <w:p>
            <w:pPr>
              <w:spacing w:line="500" w:lineRule="exact"/>
              <w:ind w:firstLine="480"/>
              <w:rPr>
                <w:rFonts w:ascii="Times New Roman" w:hAnsi="Times New Roman" w:cs="Times New Roman"/>
                <w:color w:val="000000" w:themeColor="text1"/>
                <w:szCs w:val="21"/>
              </w:rPr>
            </w:pPr>
            <w:r>
              <w:rPr>
                <w:rFonts w:ascii="Times New Roman" w:hAnsi="Times New Roman" w:cs="Times New Roman"/>
                <w:color w:val="000000" w:themeColor="text1"/>
                <w:szCs w:val="21"/>
              </w:rPr>
              <w:t>粉煤灰：粉煤灰是由煤粉炉排出的烟气中收集到的细颗粒白色粉末，是由矿化过程较低的褐煤燃烧后形成的残灰，它的氧化钙含量较高，具有胶凝性质。粉煤灰一般多呈球形，且富含玻璃体，含量在50~70%之间。晶体成分主要是莫来石和石英，还有一定量的未燃尽炭，含量约为1~24%。从化学成份看，粉煤灰主要含有SiO</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（35~60%），CaO（2~5%），Al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（13~40%），Fe</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（3~10%）等。由于粉煤灰经高温熔融，所以结构非常致密。</w:t>
            </w:r>
          </w:p>
          <w:p>
            <w:pPr>
              <w:spacing w:line="500" w:lineRule="exact"/>
              <w:ind w:firstLine="480"/>
              <w:rPr>
                <w:rFonts w:ascii="Times New Roman" w:hAnsi="Times New Roman" w:cs="Times New Roman"/>
                <w:b/>
                <w:szCs w:val="21"/>
              </w:rPr>
            </w:pPr>
            <w:r>
              <w:rPr>
                <w:rFonts w:ascii="Times New Roman" w:hAnsi="Times New Roman" w:cs="Times New Roman"/>
                <w:color w:val="000000" w:themeColor="text1"/>
                <w:szCs w:val="21"/>
              </w:rPr>
              <w:t>矿粉：</w:t>
            </w:r>
            <w:r>
              <w:rPr>
                <w:rFonts w:ascii="Times New Roman" w:hAnsi="Times New Roman" w:cs="Times New Roman"/>
                <w:color w:val="000000" w:themeColor="text1"/>
                <w:szCs w:val="21"/>
                <w:shd w:val="clear" w:color="auto" w:fill="FFFFFF"/>
              </w:rPr>
              <w:t>是符合工程要求的</w:t>
            </w:r>
            <w:r>
              <w:fldChar w:fldCharType="begin"/>
            </w:r>
            <w:r>
              <w:instrText xml:space="preserve"> HYPERLINK "http://baike.sogou.com/lemma/ShowInnerLink.htm?lemmaId=365017" \t "_blank" </w:instrText>
            </w:r>
            <w:r>
              <w:fldChar w:fldCharType="separate"/>
            </w:r>
            <w:r>
              <w:rPr>
                <w:rStyle w:val="25"/>
                <w:rFonts w:ascii="Times New Roman" w:hAnsi="Times New Roman" w:cs="Times New Roman"/>
                <w:color w:val="000000" w:themeColor="text1"/>
                <w:szCs w:val="21"/>
                <w:u w:val="none"/>
                <w:shd w:val="clear" w:color="auto" w:fill="FFFFFF"/>
              </w:rPr>
              <w:t>石粉</w:t>
            </w:r>
            <w:r>
              <w:rPr>
                <w:rStyle w:val="25"/>
                <w:rFonts w:ascii="Times New Roman" w:hAnsi="Times New Roman" w:cs="Times New Roman"/>
                <w:color w:val="000000" w:themeColor="text1"/>
                <w:szCs w:val="21"/>
                <w:u w:val="none"/>
                <w:shd w:val="clear" w:color="auto" w:fill="FFFFFF"/>
              </w:rPr>
              <w:fldChar w:fldCharType="end"/>
            </w:r>
            <w:r>
              <w:rPr>
                <w:rFonts w:ascii="Times New Roman" w:hAnsi="Times New Roman" w:cs="Times New Roman"/>
                <w:color w:val="000000" w:themeColor="text1"/>
                <w:szCs w:val="21"/>
                <w:shd w:val="clear" w:color="auto" w:fill="FFFFFF"/>
              </w:rPr>
              <w:t>及其代用品的统称。是将矿石粉碎加工后的产物，</w:t>
            </w:r>
            <w:r>
              <w:rPr>
                <w:rFonts w:ascii="Times New Roman" w:hAnsi="Times New Roman" w:cs="Times New Roman"/>
                <w:color w:val="000000" w:themeColor="text1"/>
                <w:szCs w:val="21"/>
              </w:rPr>
              <w:t>主要成分为SiO</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、CaO、MgO。</w:t>
            </w:r>
          </w:p>
          <w:p>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表1-</w:t>
            </w:r>
            <w:r>
              <w:rPr>
                <w:rFonts w:hint="eastAsia" w:ascii="Times New Roman" w:hAnsi="Times New Roman" w:cs="Times New Roman"/>
                <w:b/>
                <w:szCs w:val="21"/>
              </w:rPr>
              <w:t>5项目能源</w:t>
            </w:r>
            <w:r>
              <w:rPr>
                <w:rFonts w:ascii="Times New Roman" w:hAnsi="Times New Roman" w:cs="Times New Roman"/>
                <w:b/>
                <w:szCs w:val="21"/>
              </w:rPr>
              <w:t>消耗情况</w:t>
            </w:r>
            <w:r>
              <w:rPr>
                <w:rFonts w:hint="eastAsia" w:ascii="Times New Roman" w:hAnsi="Times New Roman" w:cs="Times New Roman"/>
                <w:b/>
                <w:szCs w:val="21"/>
              </w:rPr>
              <w:t>一览</w:t>
            </w:r>
            <w:r>
              <w:rPr>
                <w:rFonts w:ascii="Times New Roman" w:hAnsi="Times New Roman" w:cs="Times New Roman"/>
                <w:b/>
                <w:szCs w:val="21"/>
              </w:rPr>
              <w:t>表</w:t>
            </w:r>
          </w:p>
          <w:tbl>
            <w:tblPr>
              <w:tblStyle w:val="20"/>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907"/>
              <w:gridCol w:w="1893"/>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54" w:type="dxa"/>
                  <w:vAlign w:val="center"/>
                </w:tcPr>
                <w:p>
                  <w:pPr>
                    <w:pStyle w:val="9"/>
                    <w:jc w:val="center"/>
                    <w:rPr>
                      <w:color w:val="auto"/>
                      <w:sz w:val="21"/>
                      <w:szCs w:val="21"/>
                    </w:rPr>
                  </w:pPr>
                  <w:r>
                    <w:rPr>
                      <w:rFonts w:hint="eastAsia"/>
                      <w:color w:val="auto"/>
                      <w:sz w:val="21"/>
                      <w:szCs w:val="21"/>
                    </w:rPr>
                    <w:t>项目</w:t>
                  </w:r>
                </w:p>
              </w:tc>
              <w:tc>
                <w:tcPr>
                  <w:tcW w:w="2800" w:type="dxa"/>
                  <w:gridSpan w:val="2"/>
                  <w:vAlign w:val="center"/>
                </w:tcPr>
                <w:p>
                  <w:pPr>
                    <w:pStyle w:val="9"/>
                    <w:jc w:val="center"/>
                    <w:rPr>
                      <w:color w:val="auto"/>
                      <w:sz w:val="21"/>
                      <w:szCs w:val="21"/>
                    </w:rPr>
                  </w:pPr>
                  <w:r>
                    <w:rPr>
                      <w:rFonts w:hint="eastAsia"/>
                      <w:color w:val="auto"/>
                      <w:sz w:val="21"/>
                      <w:szCs w:val="21"/>
                    </w:rPr>
                    <w:t>名称</w:t>
                  </w:r>
                </w:p>
              </w:tc>
              <w:tc>
                <w:tcPr>
                  <w:tcW w:w="4163" w:type="dxa"/>
                  <w:vAlign w:val="center"/>
                </w:tcPr>
                <w:p>
                  <w:pPr>
                    <w:pStyle w:val="9"/>
                    <w:jc w:val="center"/>
                    <w:rPr>
                      <w:rFonts w:ascii="Times New Roman" w:hAnsi="Times New Roman" w:cs="Times New Roman"/>
                      <w:color w:val="auto"/>
                      <w:sz w:val="21"/>
                      <w:szCs w:val="21"/>
                    </w:rPr>
                  </w:pPr>
                  <w:r>
                    <w:rPr>
                      <w:rFonts w:ascii="Times New Roman" w:hAnsi="Times New Roman" w:cs="Times New Roman"/>
                      <w:color w:val="auto"/>
                      <w:sz w:val="21"/>
                      <w:szCs w:val="21"/>
                    </w:rPr>
                    <w:t>年耗量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454" w:type="dxa"/>
                  <w:vMerge w:val="restart"/>
                  <w:vAlign w:val="center"/>
                </w:tcPr>
                <w:p>
                  <w:pPr>
                    <w:pStyle w:val="9"/>
                    <w:jc w:val="center"/>
                    <w:rPr>
                      <w:color w:val="auto"/>
                      <w:sz w:val="21"/>
                      <w:szCs w:val="21"/>
                    </w:rPr>
                  </w:pPr>
                  <w:r>
                    <w:rPr>
                      <w:rFonts w:hint="eastAsia"/>
                      <w:color w:val="auto"/>
                      <w:sz w:val="21"/>
                      <w:szCs w:val="21"/>
                    </w:rPr>
                    <w:t>能源</w:t>
                  </w:r>
                </w:p>
              </w:tc>
              <w:tc>
                <w:tcPr>
                  <w:tcW w:w="907" w:type="dxa"/>
                  <w:vMerge w:val="restart"/>
                  <w:vAlign w:val="center"/>
                </w:tcPr>
                <w:p>
                  <w:pPr>
                    <w:pStyle w:val="9"/>
                    <w:jc w:val="center"/>
                    <w:rPr>
                      <w:rFonts w:ascii="Times New Roman" w:hAnsi="Times New Roman" w:cs="Times New Roman"/>
                      <w:color w:val="auto"/>
                      <w:sz w:val="21"/>
                      <w:szCs w:val="21"/>
                    </w:rPr>
                  </w:pPr>
                  <w:r>
                    <w:rPr>
                      <w:rFonts w:ascii="Times New Roman" w:hAnsi="Times New Roman" w:cs="Times New Roman"/>
                      <w:color w:val="auto"/>
                      <w:sz w:val="21"/>
                      <w:szCs w:val="21"/>
                    </w:rPr>
                    <w:t>水</w:t>
                  </w:r>
                </w:p>
              </w:tc>
              <w:tc>
                <w:tcPr>
                  <w:tcW w:w="1893" w:type="dxa"/>
                  <w:vAlign w:val="center"/>
                </w:tcPr>
                <w:p>
                  <w:pPr>
                    <w:pStyle w:val="9"/>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生产用水</w:t>
                  </w:r>
                </w:p>
              </w:tc>
              <w:tc>
                <w:tcPr>
                  <w:tcW w:w="4163" w:type="dxa"/>
                  <w:vAlign w:val="center"/>
                </w:tcPr>
                <w:p>
                  <w:pPr>
                    <w:pStyle w:val="9"/>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40500</w:t>
                  </w:r>
                  <w:r>
                    <w:rPr>
                      <w:rFonts w:ascii="Times New Roman" w:hAnsi="Times New Roman" w:cs="Times New Roman"/>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454" w:type="dxa"/>
                  <w:vMerge w:val="continue"/>
                  <w:vAlign w:val="center"/>
                </w:tcPr>
                <w:p>
                  <w:pPr>
                    <w:pStyle w:val="9"/>
                    <w:jc w:val="center"/>
                    <w:rPr>
                      <w:color w:val="auto"/>
                    </w:rPr>
                  </w:pPr>
                </w:p>
              </w:tc>
              <w:tc>
                <w:tcPr>
                  <w:tcW w:w="907" w:type="dxa"/>
                  <w:vMerge w:val="continue"/>
                  <w:vAlign w:val="center"/>
                </w:tcPr>
                <w:p>
                  <w:pPr>
                    <w:pStyle w:val="9"/>
                    <w:jc w:val="center"/>
                    <w:rPr>
                      <w:rFonts w:ascii="Times New Roman" w:hAnsi="Times New Roman" w:cs="Times New Roman"/>
                      <w:color w:val="auto"/>
                      <w:sz w:val="21"/>
                      <w:szCs w:val="21"/>
                    </w:rPr>
                  </w:pPr>
                </w:p>
              </w:tc>
              <w:tc>
                <w:tcPr>
                  <w:tcW w:w="1893" w:type="dxa"/>
                  <w:vAlign w:val="center"/>
                </w:tcPr>
                <w:p>
                  <w:pPr>
                    <w:pStyle w:val="9"/>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生活用水</w:t>
                  </w:r>
                </w:p>
              </w:tc>
              <w:tc>
                <w:tcPr>
                  <w:tcW w:w="4163" w:type="dxa"/>
                  <w:vAlign w:val="center"/>
                </w:tcPr>
                <w:p>
                  <w:pPr>
                    <w:pStyle w:val="9"/>
                    <w:jc w:val="center"/>
                    <w:rPr>
                      <w:rFonts w:ascii="Times New Roman" w:hAnsi="Times New Roman" w:cs="Times New Roman"/>
                      <w:color w:val="auto"/>
                      <w:sz w:val="21"/>
                      <w:szCs w:val="21"/>
                    </w:rPr>
                  </w:pPr>
                  <w:r>
                    <w:rPr>
                      <w:rFonts w:hint="eastAsia" w:ascii="Times New Roman" w:hAnsi="Times New Roman" w:cs="Times New Roman"/>
                      <w:bCs/>
                      <w:color w:val="auto"/>
                      <w:sz w:val="21"/>
                      <w:szCs w:val="21"/>
                      <w:lang w:val="en-US" w:eastAsia="zh-CN"/>
                    </w:rPr>
                    <w:t>648</w:t>
                  </w:r>
                  <w:r>
                    <w:rPr>
                      <w:rFonts w:ascii="Times New Roman" w:hAnsi="Times New Roman" w:cs="Times New Roman"/>
                      <w:bCs/>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54" w:type="dxa"/>
                  <w:vMerge w:val="continue"/>
                  <w:vAlign w:val="center"/>
                </w:tcPr>
                <w:p>
                  <w:pPr>
                    <w:pStyle w:val="9"/>
                    <w:jc w:val="center"/>
                    <w:rPr>
                      <w:color w:val="auto"/>
                      <w:sz w:val="21"/>
                      <w:szCs w:val="21"/>
                    </w:rPr>
                  </w:pPr>
                </w:p>
              </w:tc>
              <w:tc>
                <w:tcPr>
                  <w:tcW w:w="2800" w:type="dxa"/>
                  <w:gridSpan w:val="2"/>
                  <w:vAlign w:val="center"/>
                </w:tcPr>
                <w:p>
                  <w:pPr>
                    <w:pStyle w:val="9"/>
                    <w:jc w:val="center"/>
                    <w:rPr>
                      <w:rFonts w:ascii="Times New Roman" w:hAnsi="Times New Roman" w:cs="Times New Roman"/>
                      <w:color w:val="auto"/>
                      <w:sz w:val="21"/>
                      <w:szCs w:val="21"/>
                    </w:rPr>
                  </w:pPr>
                  <w:r>
                    <w:rPr>
                      <w:rFonts w:ascii="Times New Roman" w:hAnsi="Times New Roman" w:cs="Times New Roman"/>
                      <w:color w:val="auto"/>
                      <w:sz w:val="21"/>
                      <w:szCs w:val="21"/>
                    </w:rPr>
                    <w:t>电</w:t>
                  </w:r>
                </w:p>
              </w:tc>
              <w:tc>
                <w:tcPr>
                  <w:tcW w:w="4163" w:type="dxa"/>
                  <w:vAlign w:val="center"/>
                </w:tcPr>
                <w:p>
                  <w:pPr>
                    <w:pStyle w:val="9"/>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60</w:t>
                  </w:r>
                  <w:r>
                    <w:rPr>
                      <w:rFonts w:ascii="Times New Roman" w:hAnsi="Times New Roman" w:cs="Times New Roman"/>
                      <w:color w:val="auto"/>
                      <w:sz w:val="21"/>
                      <w:szCs w:val="21"/>
                    </w:rPr>
                    <w:t>万（kw·h）/a</w:t>
                  </w:r>
                </w:p>
              </w:tc>
            </w:tr>
          </w:tbl>
          <w:p>
            <w:pPr>
              <w:adjustRightInd w:val="0"/>
              <w:snapToGrid w:val="0"/>
              <w:spacing w:beforeLines="50"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.5</w:t>
            </w:r>
            <w:r>
              <w:rPr>
                <w:rFonts w:ascii="Times New Roman" w:hAnsi="Times New Roman" w:cs="Times New Roman"/>
                <w:sz w:val="24"/>
                <w:szCs w:val="24"/>
              </w:rPr>
              <w:t>、</w:t>
            </w:r>
            <w:r>
              <w:rPr>
                <w:rFonts w:ascii="Times New Roman" w:hAnsi="Times New Roman" w:cs="Times New Roman"/>
                <w:b/>
                <w:sz w:val="24"/>
                <w:szCs w:val="24"/>
              </w:rPr>
              <w:t>项目主要生产设备</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项目主要生产设备见表1-</w:t>
            </w:r>
            <w:r>
              <w:rPr>
                <w:rFonts w:hint="eastAsia" w:ascii="Times New Roman" w:hAnsi="Times New Roman" w:cs="Times New Roman"/>
                <w:sz w:val="24"/>
                <w:szCs w:val="24"/>
              </w:rPr>
              <w:t>6</w:t>
            </w:r>
            <w:r>
              <w:rPr>
                <w:rFonts w:ascii="Times New Roman" w:hAnsi="Times New Roman" w:cs="Times New Roman"/>
                <w:sz w:val="24"/>
                <w:szCs w:val="24"/>
              </w:rPr>
              <w:t>。</w:t>
            </w:r>
          </w:p>
          <w:p>
            <w:pPr>
              <w:jc w:val="center"/>
              <w:rPr>
                <w:rFonts w:ascii="Times New Roman" w:hAnsi="Times New Roman" w:cs="Times New Roman"/>
                <w:b/>
                <w:bCs/>
                <w:color w:val="FF0000"/>
                <w:szCs w:val="21"/>
              </w:rPr>
            </w:pPr>
            <w:r>
              <w:rPr>
                <w:rFonts w:ascii="Times New Roman" w:hAnsi="Times New Roman" w:cs="Times New Roman"/>
                <w:b/>
                <w:bCs/>
                <w:color w:val="FF0000"/>
                <w:szCs w:val="21"/>
              </w:rPr>
              <w:t>表1-</w:t>
            </w:r>
            <w:r>
              <w:rPr>
                <w:rFonts w:hint="eastAsia" w:ascii="Times New Roman" w:hAnsi="Times New Roman" w:cs="Times New Roman"/>
                <w:b/>
                <w:bCs/>
                <w:color w:val="FF0000"/>
                <w:szCs w:val="21"/>
              </w:rPr>
              <w:t>6</w:t>
            </w:r>
            <w:r>
              <w:rPr>
                <w:rFonts w:ascii="Times New Roman" w:hAnsi="Times New Roman" w:cs="Times New Roman"/>
                <w:b/>
                <w:bCs/>
                <w:color w:val="FF0000"/>
                <w:szCs w:val="21"/>
              </w:rPr>
              <w:t xml:space="preserve">   主要设备清单</w:t>
            </w:r>
          </w:p>
          <w:tbl>
            <w:tblPr>
              <w:tblStyle w:val="20"/>
              <w:tblW w:w="8373"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2"/>
              <w:gridCol w:w="1168"/>
              <w:gridCol w:w="1"/>
              <w:gridCol w:w="1616"/>
              <w:gridCol w:w="2"/>
              <w:gridCol w:w="1435"/>
              <w:gridCol w:w="1"/>
              <w:gridCol w:w="8"/>
              <w:gridCol w:w="507"/>
              <w:gridCol w:w="1"/>
              <w:gridCol w:w="1"/>
              <w:gridCol w:w="521"/>
              <w:gridCol w:w="1"/>
              <w:gridCol w:w="1"/>
              <w:gridCol w:w="515"/>
              <w:gridCol w:w="1"/>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51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序号</w:t>
                  </w:r>
                </w:p>
              </w:tc>
              <w:tc>
                <w:tcPr>
                  <w:tcW w:w="2789" w:type="dxa"/>
                  <w:gridSpan w:val="5"/>
                </w:tcPr>
                <w:p>
                  <w:pPr>
                    <w:pStyle w:val="46"/>
                    <w:keepNext w:val="0"/>
                    <w:keepLines w:val="0"/>
                    <w:pageBreakBefore w:val="0"/>
                    <w:widowControl w:val="0"/>
                    <w:tabs>
                      <w:tab w:val="left" w:pos="2500"/>
                    </w:tabs>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名</w:t>
                  </w:r>
                  <w:r>
                    <w:rPr>
                      <w:rFonts w:hint="eastAsia" w:asciiTheme="minorEastAsia" w:hAnsiTheme="minorEastAsia" w:eastAsiaTheme="minorEastAsia" w:cstheme="minorEastAsia"/>
                      <w:color w:val="FF0000"/>
                      <w:sz w:val="21"/>
                      <w:szCs w:val="21"/>
                      <w:shd w:val="clear" w:color="auto" w:fill="auto"/>
                    </w:rPr>
                    <w:tab/>
                  </w:r>
                  <w:r>
                    <w:rPr>
                      <w:rFonts w:hint="eastAsia" w:asciiTheme="minorEastAsia" w:hAnsiTheme="minorEastAsia" w:eastAsiaTheme="minorEastAsia" w:cstheme="minorEastAsia"/>
                      <w:color w:val="FF0000"/>
                      <w:sz w:val="21"/>
                      <w:szCs w:val="21"/>
                      <w:shd w:val="clear" w:color="auto" w:fill="auto"/>
                    </w:rPr>
                    <w:t>称</w:t>
                  </w:r>
                </w:p>
              </w:tc>
              <w:tc>
                <w:tcPr>
                  <w:tcW w:w="1435" w:type="dxa"/>
                </w:tcPr>
                <w:p>
                  <w:pPr>
                    <w:pStyle w:val="46"/>
                    <w:keepNext w:val="0"/>
                    <w:keepLines w:val="0"/>
                    <w:pageBreakBefore w:val="0"/>
                    <w:widowControl w:val="0"/>
                    <w:tabs>
                      <w:tab w:val="left" w:pos="1176"/>
                    </w:tabs>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规</w:t>
                  </w:r>
                  <w:r>
                    <w:rPr>
                      <w:rFonts w:hint="eastAsia" w:asciiTheme="minorEastAsia" w:hAnsiTheme="minorEastAsia" w:eastAsiaTheme="minorEastAsia" w:cstheme="minorEastAsia"/>
                      <w:color w:val="FF0000"/>
                      <w:sz w:val="21"/>
                      <w:szCs w:val="21"/>
                      <w:shd w:val="clear" w:color="auto" w:fill="auto"/>
                    </w:rPr>
                    <w:tab/>
                  </w:r>
                  <w:r>
                    <w:rPr>
                      <w:rFonts w:hint="eastAsia" w:asciiTheme="minorEastAsia" w:hAnsiTheme="minorEastAsia" w:eastAsiaTheme="minorEastAsia" w:cstheme="minorEastAsia"/>
                      <w:color w:val="FF0000"/>
                      <w:sz w:val="21"/>
                      <w:szCs w:val="21"/>
                      <w:shd w:val="clear" w:color="auto" w:fill="auto"/>
                    </w:rPr>
                    <w:t>格</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单位</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5"/>
                      <w:sz w:val="21"/>
                      <w:szCs w:val="21"/>
                      <w:shd w:val="clear" w:color="auto" w:fill="auto"/>
                    </w:rPr>
                    <w:t>单套数量</w:t>
                  </w:r>
                </w:p>
              </w:tc>
              <w:tc>
                <w:tcPr>
                  <w:tcW w:w="517"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套数</w:t>
                  </w:r>
                </w:p>
              </w:tc>
              <w:tc>
                <w:tcPr>
                  <w:tcW w:w="2077" w:type="dxa"/>
                </w:tcPr>
                <w:p>
                  <w:pPr>
                    <w:pStyle w:val="46"/>
                    <w:keepNext w:val="0"/>
                    <w:keepLines w:val="0"/>
                    <w:pageBreakBefore w:val="0"/>
                    <w:widowControl w:val="0"/>
                    <w:tabs>
                      <w:tab w:val="left" w:pos="1816"/>
                    </w:tabs>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备</w:t>
                  </w:r>
                  <w:r>
                    <w:rPr>
                      <w:rFonts w:hint="eastAsia" w:asciiTheme="minorEastAsia" w:hAnsiTheme="minorEastAsia" w:eastAsiaTheme="minorEastAsia" w:cstheme="minorEastAsia"/>
                      <w:color w:val="FF0000"/>
                      <w:sz w:val="21"/>
                      <w:szCs w:val="21"/>
                      <w:shd w:val="clear" w:color="auto" w:fill="auto"/>
                    </w:rPr>
                    <w:tab/>
                  </w:r>
                  <w:r>
                    <w:rPr>
                      <w:rFonts w:hint="eastAsia" w:asciiTheme="minorEastAsia" w:hAnsiTheme="minorEastAsia" w:eastAsiaTheme="minorEastAsia" w:cstheme="minorEastAsia"/>
                      <w:color w:val="FF0000"/>
                      <w:sz w:val="21"/>
                      <w:szCs w:val="21"/>
                      <w:shd w:val="clear" w:color="auto" w:fil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8373" w:type="dxa"/>
                  <w:gridSpan w:val="18"/>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一、主体部分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搅拌主机</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搅拌装置</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复合螺带</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中联-CIFA JS3000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电机</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减速机</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311R2</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卸料门液压系统</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带手动泵</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润滑系统</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配料机</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骨料过渡仓</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4</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计量仓（单独计量）</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8"/>
                      <w:sz w:val="21"/>
                      <w:szCs w:val="21"/>
                      <w:shd w:val="clear" w:color="auto" w:fill="auto"/>
                    </w:rPr>
                    <w:t>2.5</w:t>
                  </w:r>
                  <w:r>
                    <w:rPr>
                      <w:rFonts w:hint="eastAsia" w:asciiTheme="minorEastAsia" w:hAnsiTheme="minorEastAsia" w:eastAsiaTheme="minorEastAsia" w:cstheme="minorEastAsia"/>
                      <w:color w:val="FF0000"/>
                      <w:w w:val="54"/>
                      <w:sz w:val="21"/>
                      <w:szCs w:val="21"/>
                      <w:shd w:val="clear" w:color="auto" w:fill="auto"/>
                    </w:rPr>
                    <w:t>m</w:t>
                  </w:r>
                  <w:r>
                    <w:rPr>
                      <w:rFonts w:hint="eastAsia" w:asciiTheme="minorEastAsia" w:hAnsiTheme="minorEastAsia" w:eastAsiaTheme="minorEastAsia" w:cstheme="minorEastAsia"/>
                      <w:color w:val="FF0000"/>
                      <w:w w:val="84"/>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4</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皮带</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85"/>
                      <w:sz w:val="21"/>
                      <w:szCs w:val="21"/>
                      <w:shd w:val="clear" w:color="auto" w:fill="auto"/>
                    </w:rPr>
                    <w:t>1000mm</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条</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浙江三维/豫龙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驱动装置</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湖州滚筒/泰隆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传感器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3000kg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12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气缸</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12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索诺天工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振动器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MVE200/3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8</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MVE100/3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3</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斜皮带机</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减速机</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45kW</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力克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皮带</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85"/>
                      <w:sz w:val="21"/>
                      <w:szCs w:val="21"/>
                      <w:shd w:val="clear" w:color="auto" w:fill="auto"/>
                    </w:rPr>
                    <w:t>1000mm</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浙江三维/豫龙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坠重张紧装置</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机架（双边走道，防雨棚）</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漏料斗</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清扫器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长沙九方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拉绳开关</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沈阳长宏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4</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搅拌主楼</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主体框架结构</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双层平台</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称量架</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楼梯</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主楼附件</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5</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水称量供给系统</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秤斗</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8"/>
                      <w:sz w:val="21"/>
                      <w:szCs w:val="21"/>
                      <w:shd w:val="clear" w:color="auto" w:fill="auto"/>
                    </w:rPr>
                    <w:t>0.7</w:t>
                  </w:r>
                  <w:r>
                    <w:rPr>
                      <w:rFonts w:hint="eastAsia" w:asciiTheme="minorEastAsia" w:hAnsiTheme="minorEastAsia" w:eastAsiaTheme="minorEastAsia" w:cstheme="minorEastAsia"/>
                      <w:color w:val="FF0000"/>
                      <w:w w:val="54"/>
                      <w:sz w:val="21"/>
                      <w:szCs w:val="21"/>
                      <w:shd w:val="clear" w:color="auto" w:fill="auto"/>
                    </w:rPr>
                    <w:t>m</w:t>
                  </w:r>
                  <w:r>
                    <w:rPr>
                      <w:rFonts w:hint="eastAsia" w:asciiTheme="minorEastAsia" w:hAnsiTheme="minorEastAsia" w:eastAsiaTheme="minorEastAsia" w:cstheme="minorEastAsia"/>
                      <w:color w:val="FF0000"/>
                      <w:w w:val="84"/>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传感器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500kg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3</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蝶阀</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上海国泰/科利奥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供水水泵</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上海国泰/湘潭强劲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管道及阀门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潜水式排污泵</w:t>
                  </w:r>
                </w:p>
              </w:tc>
              <w:tc>
                <w:tcPr>
                  <w:tcW w:w="1435"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个</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1</w:t>
                  </w:r>
                </w:p>
              </w:tc>
              <w:tc>
                <w:tcPr>
                  <w:tcW w:w="517"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污水累计计量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管道及阀门</w:t>
                  </w:r>
                </w:p>
              </w:tc>
              <w:tc>
                <w:tcPr>
                  <w:tcW w:w="1435"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套</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vMerge w:val="continue"/>
                  <w:shd w:val="clear" w:color="auto" w:fill="FFFF00"/>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6</w:t>
                  </w:r>
                </w:p>
              </w:tc>
              <w:tc>
                <w:tcPr>
                  <w:tcW w:w="1170"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水 泥 称量系统</w:t>
                  </w: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秤斗</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8"/>
                      <w:sz w:val="21"/>
                      <w:szCs w:val="21"/>
                      <w:shd w:val="clear" w:color="auto" w:fill="auto"/>
                    </w:rPr>
                    <w:t>1.8</w:t>
                  </w:r>
                  <w:r>
                    <w:rPr>
                      <w:rFonts w:hint="eastAsia" w:asciiTheme="minorEastAsia" w:hAnsiTheme="minorEastAsia" w:eastAsiaTheme="minorEastAsia" w:cstheme="minorEastAsia"/>
                      <w:color w:val="FF0000"/>
                      <w:w w:val="54"/>
                      <w:sz w:val="21"/>
                      <w:szCs w:val="21"/>
                      <w:shd w:val="clear" w:color="auto" w:fill="auto"/>
                    </w:rPr>
                    <w:t>m</w:t>
                  </w:r>
                  <w:r>
                    <w:rPr>
                      <w:rFonts w:hint="eastAsia" w:asciiTheme="minorEastAsia" w:hAnsiTheme="minorEastAsia" w:eastAsiaTheme="minorEastAsia" w:cstheme="minorEastAsia"/>
                      <w:color w:val="FF0000"/>
                      <w:w w:val="84"/>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传感器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1000kg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3</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蝶阀</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170"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61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振动器</w:t>
                  </w:r>
                </w:p>
              </w:tc>
              <w:tc>
                <w:tcPr>
                  <w:tcW w:w="143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MVE100/3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w w:val="90"/>
                      <w:sz w:val="21"/>
                      <w:szCs w:val="21"/>
                      <w:shd w:val="clear" w:color="auto" w:fill="auto"/>
                    </w:rPr>
                    <w:t>1</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7</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粉煤灰称量系统</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秤斗</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85"/>
                      <w:sz w:val="21"/>
                      <w:szCs w:val="21"/>
                      <w:shd w:val="clear" w:color="auto" w:fill="auto"/>
                    </w:rPr>
                    <w:t>1m</w:t>
                  </w:r>
                  <w:r>
                    <w:rPr>
                      <w:rFonts w:hint="eastAsia" w:ascii="宋体" w:hAnsi="宋体" w:eastAsia="宋体" w:cs="宋体"/>
                      <w:color w:val="FF0000"/>
                      <w:w w:val="85"/>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传感器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500kg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3</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蝶阀</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振动器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MVE100/3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8</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矿 粉 称量系统</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秤斗</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85"/>
                      <w:sz w:val="21"/>
                      <w:szCs w:val="21"/>
                      <w:shd w:val="clear" w:color="auto" w:fill="auto"/>
                    </w:rPr>
                    <w:t>1m</w:t>
                  </w:r>
                  <w:r>
                    <w:rPr>
                      <w:rFonts w:hint="eastAsia" w:ascii="宋体" w:hAnsi="宋体" w:eastAsia="宋体" w:cs="宋体"/>
                      <w:color w:val="FF0000"/>
                      <w:w w:val="85"/>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传感器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500kg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3</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蝶阀</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振动器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MVE100/3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9</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外加剂称量供给系统</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秤斗</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0.08m</w:t>
                  </w:r>
                  <w:r>
                    <w:rPr>
                      <w:rFonts w:hint="eastAsia" w:ascii="宋体" w:hAnsi="宋体" w:eastAsia="宋体" w:cs="宋体"/>
                      <w:color w:val="FF0000"/>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防腐蝶阀</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上海国泰/科利奥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传感器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200kg</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亨托/梅迪亚/托利多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管道泵</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上海国泰/湘潭强劲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管道及阀门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外加剂箱</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85"/>
                      <w:sz w:val="21"/>
                      <w:szCs w:val="21"/>
                      <w:shd w:val="clear" w:color="auto" w:fill="auto"/>
                    </w:rPr>
                    <w:t>10m</w:t>
                  </w:r>
                  <w:r>
                    <w:rPr>
                      <w:rFonts w:hint="eastAsia" w:ascii="宋体" w:hAnsi="宋体" w:eastAsia="宋体" w:cs="宋体"/>
                      <w:color w:val="FF0000"/>
                      <w:w w:val="85"/>
                      <w:sz w:val="21"/>
                      <w:szCs w:val="21"/>
                      <w:shd w:val="clear" w:color="auto" w:fill="auto"/>
                      <w:vertAlign w:val="superscript"/>
                    </w:rPr>
                    <w:t>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10</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骨料中间仓</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骨料斗</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气缸</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索诺天工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振动器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MVE200/3</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盛大金龙/WAM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11</w:t>
                  </w:r>
                </w:p>
              </w:tc>
              <w:tc>
                <w:tcPr>
                  <w:tcW w:w="1171"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主机除尘系统</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脉冲袋式除尘</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苏州荣联/江苏宝华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12</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卸料装置</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砼斗</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耐磨衬板</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13</w:t>
                  </w:r>
                </w:p>
              </w:tc>
              <w:tc>
                <w:tcPr>
                  <w:tcW w:w="1171" w:type="dxa"/>
                  <w:gridSpan w:val="3"/>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气动系统</w:t>
                  </w: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螺杆式空压机</w:t>
                  </w:r>
                </w:p>
              </w:tc>
              <w:tc>
                <w:tcPr>
                  <w:tcW w:w="1438"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8"/>
                      <w:sz w:val="21"/>
                      <w:szCs w:val="21"/>
                      <w:shd w:val="clear" w:color="auto" w:fill="auto"/>
                    </w:rPr>
                    <w:t>1.5</w:t>
                  </w:r>
                  <w:r>
                    <w:rPr>
                      <w:rFonts w:hint="eastAsia" w:ascii="宋体" w:hAnsi="宋体" w:eastAsia="宋体" w:cs="宋体"/>
                      <w:color w:val="FF0000"/>
                      <w:w w:val="54"/>
                      <w:sz w:val="21"/>
                      <w:szCs w:val="21"/>
                      <w:shd w:val="clear" w:color="auto" w:fill="auto"/>
                    </w:rPr>
                    <w:t>m</w:t>
                  </w:r>
                  <w:r>
                    <w:rPr>
                      <w:rFonts w:hint="eastAsia" w:ascii="宋体" w:hAnsi="宋体" w:eastAsia="宋体" w:cs="宋体"/>
                      <w:color w:val="FF0000"/>
                      <w:spacing w:val="1"/>
                      <w:w w:val="84"/>
                      <w:sz w:val="21"/>
                      <w:szCs w:val="21"/>
                      <w:shd w:val="clear" w:color="auto" w:fill="auto"/>
                      <w:vertAlign w:val="superscript"/>
                    </w:rPr>
                    <w:t>3</w:t>
                  </w:r>
                  <w:r>
                    <w:rPr>
                      <w:rFonts w:hint="eastAsia" w:ascii="宋体" w:hAnsi="宋体" w:eastAsia="宋体" w:cs="宋体"/>
                      <w:color w:val="FF0000"/>
                      <w:w w:val="91"/>
                      <w:sz w:val="21"/>
                      <w:szCs w:val="21"/>
                      <w:shd w:val="clear" w:color="auto" w:fill="auto"/>
                      <w:vertAlign w:val="baseline"/>
                    </w:rPr>
                    <w:t>/min</w:t>
                  </w: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浙江开山/上海复盛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储气罐A</w:t>
                  </w:r>
                </w:p>
              </w:tc>
              <w:tc>
                <w:tcPr>
                  <w:tcW w:w="1438"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8"/>
                      <w:sz w:val="21"/>
                      <w:szCs w:val="21"/>
                      <w:shd w:val="clear" w:color="auto" w:fill="auto"/>
                    </w:rPr>
                    <w:t>1.0</w:t>
                  </w:r>
                  <w:r>
                    <w:rPr>
                      <w:rFonts w:hint="eastAsia" w:ascii="宋体" w:hAnsi="宋体" w:eastAsia="宋体" w:cs="宋体"/>
                      <w:color w:val="FF0000"/>
                      <w:w w:val="54"/>
                      <w:sz w:val="21"/>
                      <w:szCs w:val="21"/>
                      <w:shd w:val="clear" w:color="auto" w:fill="auto"/>
                    </w:rPr>
                    <w:t>m</w:t>
                  </w:r>
                  <w:r>
                    <w:rPr>
                      <w:rFonts w:hint="eastAsia" w:ascii="宋体" w:hAnsi="宋体" w:eastAsia="宋体" w:cs="宋体"/>
                      <w:color w:val="FF0000"/>
                      <w:w w:val="84"/>
                      <w:sz w:val="21"/>
                      <w:szCs w:val="21"/>
                      <w:shd w:val="clear" w:color="auto" w:fill="auto"/>
                      <w:vertAlign w:val="superscript"/>
                    </w:rPr>
                    <w:t>3</w:t>
                  </w: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浙江开山/上海申江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储气罐B</w:t>
                  </w:r>
                </w:p>
              </w:tc>
              <w:tc>
                <w:tcPr>
                  <w:tcW w:w="1438"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8"/>
                      <w:sz w:val="21"/>
                      <w:szCs w:val="21"/>
                      <w:shd w:val="clear" w:color="auto" w:fill="auto"/>
                    </w:rPr>
                    <w:t>0.1</w:t>
                  </w:r>
                  <w:r>
                    <w:rPr>
                      <w:rFonts w:hint="eastAsia" w:ascii="宋体" w:hAnsi="宋体" w:eastAsia="宋体" w:cs="宋体"/>
                      <w:color w:val="FF0000"/>
                      <w:w w:val="54"/>
                      <w:sz w:val="21"/>
                      <w:szCs w:val="21"/>
                      <w:shd w:val="clear" w:color="auto" w:fill="auto"/>
                    </w:rPr>
                    <w:t>m</w:t>
                  </w:r>
                  <w:r>
                    <w:rPr>
                      <w:rFonts w:hint="eastAsia" w:ascii="宋体" w:hAnsi="宋体" w:eastAsia="宋体" w:cs="宋体"/>
                      <w:color w:val="FF0000"/>
                      <w:w w:val="84"/>
                      <w:sz w:val="21"/>
                      <w:szCs w:val="21"/>
                      <w:shd w:val="clear" w:color="auto" w:fill="auto"/>
                      <w:vertAlign w:val="superscript"/>
                    </w:rPr>
                    <w:t>3</w:t>
                  </w: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浙江开山/上海申江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储气罐C</w:t>
                  </w:r>
                </w:p>
              </w:tc>
              <w:tc>
                <w:tcPr>
                  <w:tcW w:w="1438"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8"/>
                      <w:sz w:val="21"/>
                      <w:szCs w:val="21"/>
                      <w:shd w:val="clear" w:color="auto" w:fill="auto"/>
                    </w:rPr>
                    <w:t>0.3</w:t>
                  </w:r>
                  <w:r>
                    <w:rPr>
                      <w:rFonts w:hint="eastAsia" w:ascii="宋体" w:hAnsi="宋体" w:eastAsia="宋体" w:cs="宋体"/>
                      <w:color w:val="FF0000"/>
                      <w:w w:val="54"/>
                      <w:sz w:val="21"/>
                      <w:szCs w:val="21"/>
                      <w:shd w:val="clear" w:color="auto" w:fill="auto"/>
                    </w:rPr>
                    <w:t>m</w:t>
                  </w:r>
                  <w:r>
                    <w:rPr>
                      <w:rFonts w:hint="eastAsia" w:ascii="宋体" w:hAnsi="宋体" w:eastAsia="宋体" w:cs="宋体"/>
                      <w:color w:val="FF0000"/>
                      <w:w w:val="84"/>
                      <w:sz w:val="21"/>
                      <w:szCs w:val="21"/>
                      <w:shd w:val="clear" w:color="auto" w:fill="auto"/>
                      <w:vertAlign w:val="superscript"/>
                    </w:rPr>
                    <w:t>3</w:t>
                  </w:r>
                </w:p>
              </w:tc>
              <w:tc>
                <w:tcPr>
                  <w:tcW w:w="516" w:type="dxa"/>
                  <w:gridSpan w:val="3"/>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个</w:t>
                  </w:r>
                </w:p>
              </w:tc>
              <w:tc>
                <w:tcPr>
                  <w:tcW w:w="524"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浙江开山/上海申江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shd w:val="clear" w:color="auto" w:fill="FFFF00"/>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电磁阀及管路</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索诺天工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14</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监控系统</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彩屏摄影</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2个摄像头</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湖南汇益/海康威视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监视器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朗驰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15</w:t>
                  </w:r>
                </w:p>
              </w:tc>
              <w:tc>
                <w:tcPr>
                  <w:tcW w:w="1171"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电控系统操作软件</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电控柜、电控台</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2</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工控计算机</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研祥/威强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显示器</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PHILIPS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85"/>
                      <w:sz w:val="21"/>
                      <w:szCs w:val="21"/>
                      <w:shd w:val="clear" w:color="auto" w:fill="auto"/>
                    </w:rPr>
                    <w:t>UPS</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5"/>
                      <w:sz w:val="21"/>
                      <w:szCs w:val="21"/>
                      <w:shd w:val="clear" w:color="auto" w:fill="auto"/>
                    </w:rPr>
                    <w:t>VCS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打印机</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得实/沧田金税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5"/>
                      <w:sz w:val="21"/>
                      <w:szCs w:val="21"/>
                      <w:shd w:val="clear" w:color="auto" w:fill="auto"/>
                    </w:rPr>
                    <w:t>PLC</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西门子/欧姆龙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电气元器件及电缆</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金杯/桂林国际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5" w:type="dxa"/>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171"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照明系统</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主楼内、配料机处</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51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16</w:t>
                  </w:r>
                </w:p>
              </w:tc>
              <w:tc>
                <w:tcPr>
                  <w:tcW w:w="1171"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控制室</w:t>
                  </w: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（含支架）</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控制室</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12m×2.4m×2.7m</w:t>
                  </w: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内外装修， 2台1.5P壁挂</w:t>
                  </w:r>
                </w:p>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5"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17</w:t>
                  </w:r>
                </w:p>
              </w:tc>
              <w:tc>
                <w:tcPr>
                  <w:tcW w:w="1171"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主楼外装修</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彩板</w:t>
                  </w:r>
                </w:p>
              </w:tc>
              <w:tc>
                <w:tcPr>
                  <w:tcW w:w="1438"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p>
              </w:tc>
              <w:tc>
                <w:tcPr>
                  <w:tcW w:w="516"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100"/>
                      <w:sz w:val="21"/>
                      <w:szCs w:val="21"/>
                      <w:shd w:val="clear" w:color="auto" w:fill="auto"/>
                    </w:rPr>
                    <w:t>套</w:t>
                  </w:r>
                </w:p>
              </w:tc>
              <w:tc>
                <w:tcPr>
                  <w:tcW w:w="524"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516" w:type="dxa"/>
                  <w:gridSpan w:val="2"/>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w w:val="90"/>
                      <w:sz w:val="21"/>
                      <w:szCs w:val="21"/>
                      <w:shd w:val="clear" w:color="auto" w:fill="auto"/>
                    </w:rPr>
                    <w:t>1</w:t>
                  </w:r>
                </w:p>
              </w:tc>
              <w:tc>
                <w:tcPr>
                  <w:tcW w:w="2077"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8373" w:type="dxa"/>
                  <w:gridSpan w:val="18"/>
                  <w:shd w:val="clear" w:color="auto" w:fill="DBEDF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二、粉料输送机、筒仓部分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7"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18</w:t>
                  </w:r>
                </w:p>
              </w:tc>
              <w:tc>
                <w:tcPr>
                  <w:tcW w:w="1169"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螺旋输送机</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螺旋输送机Ⅰ</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5"/>
                      <w:sz w:val="21"/>
                      <w:szCs w:val="21"/>
                    </w:rPr>
                    <w:t>φ273,9m</w:t>
                  </w: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0"/>
                      <w:sz w:val="21"/>
                      <w:szCs w:val="21"/>
                    </w:rPr>
                    <w:t>套</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2078"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WAM/江苏广能/仕高玛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螺旋输送机Ⅱ</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5"/>
                      <w:sz w:val="21"/>
                      <w:szCs w:val="21"/>
                    </w:rPr>
                    <w:t>SPC219,9m</w:t>
                  </w: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0"/>
                      <w:sz w:val="21"/>
                      <w:szCs w:val="21"/>
                    </w:rPr>
                    <w:t>套</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7"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19</w:t>
                  </w:r>
                </w:p>
              </w:tc>
              <w:tc>
                <w:tcPr>
                  <w:tcW w:w="1169"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脉冲袋式除尘</w:t>
                  </w:r>
                </w:p>
              </w:tc>
              <w:tc>
                <w:tcPr>
                  <w:tcW w:w="1446"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85"/>
                      <w:sz w:val="21"/>
                      <w:szCs w:val="21"/>
                    </w:rPr>
                    <w:t>24m</w:t>
                  </w:r>
                  <w:r>
                    <w:rPr>
                      <w:rFonts w:hint="eastAsia" w:ascii="宋体" w:hAnsi="宋体" w:eastAsia="宋体" w:cs="宋体"/>
                      <w:color w:val="FF0000"/>
                      <w:w w:val="85"/>
                      <w:sz w:val="21"/>
                      <w:szCs w:val="21"/>
                      <w:vertAlign w:val="superscript"/>
                    </w:rPr>
                    <w:t>2</w:t>
                  </w:r>
                </w:p>
              </w:tc>
              <w:tc>
                <w:tcPr>
                  <w:tcW w:w="509" w:type="dxa"/>
                  <w:gridSpan w:val="3"/>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0"/>
                      <w:sz w:val="21"/>
                      <w:szCs w:val="21"/>
                    </w:rPr>
                    <w:t>套</w:t>
                  </w:r>
                </w:p>
              </w:tc>
              <w:tc>
                <w:tcPr>
                  <w:tcW w:w="521" w:type="dxa"/>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4</w:t>
                  </w:r>
                </w:p>
              </w:tc>
              <w:tc>
                <w:tcPr>
                  <w:tcW w:w="517" w:type="dxa"/>
                  <w:gridSpan w:val="3"/>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2078"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苏州荣联/江苏宝华.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restart"/>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粉料筒仓附件</w:t>
                  </w: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手动蝶阀</w:t>
                  </w:r>
                </w:p>
              </w:tc>
              <w:tc>
                <w:tcPr>
                  <w:tcW w:w="1446"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21"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17"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压力安全阀</w:t>
                  </w:r>
                </w:p>
              </w:tc>
              <w:tc>
                <w:tcPr>
                  <w:tcW w:w="1446"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21"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17"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助流气垫</w:t>
                  </w:r>
                </w:p>
              </w:tc>
              <w:tc>
                <w:tcPr>
                  <w:tcW w:w="1446"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21"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17"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上、下料位指示器</w:t>
                  </w:r>
                </w:p>
              </w:tc>
              <w:tc>
                <w:tcPr>
                  <w:tcW w:w="1446" w:type="dxa"/>
                  <w:gridSpan w:val="4"/>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21"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17" w:type="dxa"/>
                  <w:gridSpan w:val="3"/>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shd w:val="clear" w:color="auto" w:fill="auto"/>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科利奥/中大屹方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3" w:hRule="atLeast"/>
              </w:trPr>
              <w:tc>
                <w:tcPr>
                  <w:tcW w:w="517"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20</w:t>
                  </w:r>
                </w:p>
              </w:tc>
              <w:tc>
                <w:tcPr>
                  <w:tcW w:w="1169" w:type="dxa"/>
                  <w:gridSpan w:val="2"/>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粉料筒仓</w:t>
                  </w: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水泥筒仓</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200T,现场制作</w:t>
                  </w: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0"/>
                      <w:sz w:val="21"/>
                      <w:szCs w:val="21"/>
                    </w:rPr>
                    <w:t>套</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517" w:type="dxa"/>
                  <w:gridSpan w:val="3"/>
                  <w:vMerge w:val="restart"/>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2078" w:type="dxa"/>
                  <w:gridSpan w:val="2"/>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密度按1.35计算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517"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169"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1616"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粉煤灰、矿粉筒仓</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200T,现场制作</w:t>
                  </w: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100"/>
                      <w:sz w:val="21"/>
                      <w:szCs w:val="21"/>
                    </w:rPr>
                    <w:t>套</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w w:val="90"/>
                      <w:sz w:val="21"/>
                      <w:szCs w:val="21"/>
                    </w:rPr>
                    <w:t>2</w:t>
                  </w:r>
                </w:p>
              </w:tc>
              <w:tc>
                <w:tcPr>
                  <w:tcW w:w="517" w:type="dxa"/>
                  <w:gridSpan w:val="3"/>
                  <w:vMerge w:val="continue"/>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2078" w:type="dxa"/>
                  <w:gridSpan w:val="2"/>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密度按1.35计算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8373" w:type="dxa"/>
                  <w:gridSpan w:val="18"/>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lang w:eastAsia="zh-CN"/>
                    </w:rPr>
                    <w:t>三</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场内移动源部分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51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color w:val="FF0000"/>
                      <w:sz w:val="21"/>
                      <w:szCs w:val="21"/>
                      <w:lang w:val="en-US" w:eastAsia="zh-CN"/>
                    </w:rPr>
                  </w:pPr>
                  <w:r>
                    <w:rPr>
                      <w:rFonts w:hint="eastAsia" w:ascii="宋体" w:hAnsi="宋体" w:cs="宋体"/>
                      <w:color w:val="FF0000"/>
                      <w:sz w:val="21"/>
                      <w:szCs w:val="21"/>
                      <w:lang w:val="en-US" w:eastAsia="zh-CN"/>
                    </w:rPr>
                    <w:t>21</w:t>
                  </w:r>
                </w:p>
              </w:tc>
              <w:tc>
                <w:tcPr>
                  <w:tcW w:w="2785"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cs="宋体"/>
                      <w:color w:val="FF0000"/>
                      <w:sz w:val="21"/>
                      <w:szCs w:val="21"/>
                      <w:lang w:eastAsia="zh-CN"/>
                    </w:rPr>
                    <w:t>铲车</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w w:val="100"/>
                      <w:sz w:val="21"/>
                      <w:szCs w:val="21"/>
                      <w:lang w:eastAsia="zh-CN"/>
                    </w:rPr>
                  </w:pPr>
                  <w:r>
                    <w:rPr>
                      <w:rFonts w:hint="eastAsia" w:ascii="宋体" w:hAnsi="宋体" w:eastAsia="宋体" w:cs="宋体"/>
                      <w:color w:val="FF0000"/>
                      <w:w w:val="100"/>
                      <w:sz w:val="21"/>
                      <w:szCs w:val="21"/>
                      <w:lang w:eastAsia="zh-CN"/>
                    </w:rPr>
                    <w:t>台</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w w:val="90"/>
                      <w:sz w:val="21"/>
                      <w:szCs w:val="21"/>
                      <w:lang w:val="en-US" w:eastAsia="zh-CN"/>
                    </w:rPr>
                  </w:pPr>
                  <w:r>
                    <w:rPr>
                      <w:rFonts w:hint="eastAsia" w:ascii="宋体" w:hAnsi="宋体" w:eastAsia="宋体" w:cs="宋体"/>
                      <w:color w:val="FF0000"/>
                      <w:w w:val="90"/>
                      <w:sz w:val="21"/>
                      <w:szCs w:val="21"/>
                      <w:lang w:val="en-US" w:eastAsia="zh-CN"/>
                    </w:rPr>
                    <w:t>1</w:t>
                  </w:r>
                </w:p>
              </w:tc>
              <w:tc>
                <w:tcPr>
                  <w:tcW w:w="517"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2078"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shd w:val="clear" w:color="auto" w:fill="auto"/>
                    </w:rPr>
                    <w:t>中联重科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trPr>
              <w:tc>
                <w:tcPr>
                  <w:tcW w:w="517"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color w:val="FF0000"/>
                      <w:sz w:val="21"/>
                      <w:szCs w:val="21"/>
                      <w:lang w:val="en-US" w:eastAsia="zh-CN"/>
                    </w:rPr>
                  </w:pPr>
                  <w:r>
                    <w:rPr>
                      <w:rFonts w:hint="eastAsia" w:ascii="宋体" w:hAnsi="宋体" w:cs="宋体"/>
                      <w:color w:val="FF0000"/>
                      <w:sz w:val="21"/>
                      <w:szCs w:val="21"/>
                      <w:lang w:val="en-US" w:eastAsia="zh-CN"/>
                    </w:rPr>
                    <w:t>22</w:t>
                  </w:r>
                </w:p>
              </w:tc>
              <w:tc>
                <w:tcPr>
                  <w:tcW w:w="2785"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运输车辆</w:t>
                  </w:r>
                </w:p>
              </w:tc>
              <w:tc>
                <w:tcPr>
                  <w:tcW w:w="1446" w:type="dxa"/>
                  <w:gridSpan w:val="4"/>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p>
              </w:tc>
              <w:tc>
                <w:tcPr>
                  <w:tcW w:w="509" w:type="dxa"/>
                  <w:gridSpan w:val="3"/>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w w:val="100"/>
                      <w:sz w:val="21"/>
                      <w:szCs w:val="21"/>
                    </w:rPr>
                  </w:pPr>
                  <w:r>
                    <w:rPr>
                      <w:rFonts w:hint="eastAsia" w:ascii="宋体" w:hAnsi="宋体" w:eastAsia="宋体" w:cs="宋体"/>
                      <w:color w:val="FF0000"/>
                      <w:w w:val="100"/>
                      <w:sz w:val="21"/>
                      <w:szCs w:val="21"/>
                      <w:lang w:eastAsia="zh-CN"/>
                    </w:rPr>
                    <w:t>台</w:t>
                  </w:r>
                </w:p>
              </w:tc>
              <w:tc>
                <w:tcPr>
                  <w:tcW w:w="521" w:type="dxa"/>
                </w:tcPr>
                <w:p>
                  <w:pPr>
                    <w:pStyle w:val="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宋体" w:hAnsi="宋体" w:eastAsia="宋体" w:cs="宋体"/>
                      <w:color w:val="FF0000"/>
                      <w:w w:val="90"/>
                      <w:sz w:val="21"/>
                      <w:szCs w:val="21"/>
                      <w:lang w:val="en-US" w:eastAsia="zh-CN"/>
                    </w:rPr>
                  </w:pPr>
                  <w:r>
                    <w:rPr>
                      <w:rFonts w:hint="eastAsia" w:ascii="宋体" w:hAnsi="宋体" w:eastAsia="宋体" w:cs="宋体"/>
                      <w:color w:val="FF0000"/>
                      <w:w w:val="90"/>
                      <w:sz w:val="21"/>
                      <w:szCs w:val="21"/>
                      <w:lang w:val="en-US" w:eastAsia="zh-CN"/>
                    </w:rPr>
                    <w:t>16</w:t>
                  </w:r>
                </w:p>
              </w:tc>
              <w:tc>
                <w:tcPr>
                  <w:tcW w:w="517" w:type="dxa"/>
                  <w:gridSpan w:val="3"/>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w:t>
                  </w:r>
                </w:p>
              </w:tc>
              <w:tc>
                <w:tcPr>
                  <w:tcW w:w="2078" w:type="dxa"/>
                  <w:gridSpan w:val="2"/>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shd w:val="clear" w:color="auto" w:fill="auto"/>
                    </w:rPr>
                    <w:t>中联重科</w:t>
                  </w:r>
                </w:p>
              </w:tc>
            </w:tr>
          </w:tbl>
          <w:p>
            <w:pPr>
              <w:adjustRightInd w:val="0"/>
              <w:snapToGrid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.6公用工程</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（1）供水</w:t>
            </w:r>
          </w:p>
          <w:p>
            <w:pPr>
              <w:adjustRightInd w:val="0"/>
              <w:snapToGrid w:val="0"/>
              <w:spacing w:line="360" w:lineRule="auto"/>
              <w:ind w:firstLine="480" w:firstLineChars="200"/>
              <w:rPr>
                <w:rFonts w:ascii="Times New Roman" w:hAnsi="Times New Roman" w:cs="Times New Roman"/>
                <w:bCs/>
                <w:color w:val="FF0000"/>
                <w:sz w:val="24"/>
                <w:szCs w:val="24"/>
              </w:rPr>
            </w:pPr>
            <w:r>
              <w:rPr>
                <w:rFonts w:hint="eastAsia" w:ascii="Times New Roman" w:hAnsi="Times New Roman" w:cs="Times New Roman"/>
                <w:bCs/>
                <w:color w:val="FF0000"/>
                <w:sz w:val="24"/>
                <w:szCs w:val="24"/>
                <w:lang w:eastAsia="zh-CN"/>
              </w:rPr>
              <w:t>由于本项目区域暂时没有自来水，建设方将自建水井提供用水</w:t>
            </w:r>
            <w:r>
              <w:rPr>
                <w:rFonts w:ascii="Times New Roman" w:hAnsi="Times New Roman" w:cs="Times New Roman"/>
                <w:bCs/>
                <w:color w:val="FF0000"/>
                <w:sz w:val="24"/>
                <w:szCs w:val="24"/>
              </w:rPr>
              <w:t>。</w:t>
            </w:r>
            <w:r>
              <w:rPr>
                <w:rFonts w:ascii="Times New Roman" w:hAnsi="Times New Roman" w:cs="Times New Roman"/>
                <w:bCs/>
                <w:color w:val="auto"/>
                <w:sz w:val="24"/>
                <w:szCs w:val="24"/>
              </w:rPr>
              <w:t>根据工程分析，项目定员</w:t>
            </w:r>
            <w:r>
              <w:rPr>
                <w:rFonts w:hint="eastAsia" w:ascii="Times New Roman" w:hAnsi="Times New Roman" w:cs="Times New Roman"/>
                <w:bCs/>
                <w:color w:val="auto"/>
                <w:sz w:val="24"/>
                <w:szCs w:val="24"/>
                <w:lang w:val="en-US" w:eastAsia="zh-CN"/>
              </w:rPr>
              <w:t>22</w:t>
            </w:r>
            <w:r>
              <w:rPr>
                <w:rFonts w:ascii="Times New Roman" w:hAnsi="Times New Roman" w:cs="Times New Roman"/>
                <w:bCs/>
                <w:color w:val="auto"/>
                <w:sz w:val="24"/>
                <w:szCs w:val="24"/>
              </w:rPr>
              <w:t>人，</w:t>
            </w:r>
            <w:r>
              <w:rPr>
                <w:rFonts w:hint="eastAsia" w:ascii="Times New Roman" w:hAnsi="Times New Roman" w:cs="Times New Roman"/>
                <w:bCs/>
                <w:color w:val="auto"/>
                <w:sz w:val="24"/>
                <w:szCs w:val="24"/>
              </w:rPr>
              <w:t>项目</w:t>
            </w:r>
            <w:r>
              <w:rPr>
                <w:rFonts w:hint="eastAsia" w:ascii="Times New Roman" w:hAnsi="Times New Roman" w:cs="Times New Roman"/>
                <w:bCs/>
                <w:color w:val="auto"/>
                <w:sz w:val="24"/>
                <w:szCs w:val="24"/>
                <w:lang w:eastAsia="zh-CN"/>
              </w:rPr>
              <w:t>新建</w:t>
            </w:r>
            <w:r>
              <w:rPr>
                <w:rFonts w:hint="eastAsia" w:ascii="Times New Roman" w:hAnsi="Times New Roman" w:cs="Times New Roman"/>
                <w:bCs/>
                <w:color w:val="auto"/>
                <w:sz w:val="24"/>
                <w:szCs w:val="24"/>
              </w:rPr>
              <w:t>食堂及宿舍</w:t>
            </w:r>
            <w:r>
              <w:rPr>
                <w:rFonts w:ascii="Times New Roman" w:hAnsi="Times New Roman" w:cs="Times New Roman"/>
                <w:bCs/>
                <w:color w:val="auto"/>
                <w:sz w:val="24"/>
                <w:szCs w:val="24"/>
              </w:rPr>
              <w:t>提供食宿，</w:t>
            </w:r>
            <w:r>
              <w:rPr>
                <w:rFonts w:hint="eastAsia" w:ascii="Times New Roman" w:hAnsi="Times New Roman" w:cs="Times New Roman"/>
                <w:bCs/>
                <w:color w:val="auto"/>
                <w:sz w:val="24"/>
                <w:szCs w:val="24"/>
                <w:lang w:val="en-US" w:eastAsia="zh-CN"/>
              </w:rPr>
              <w:t>12</w:t>
            </w:r>
            <w:r>
              <w:rPr>
                <w:rFonts w:hint="eastAsia" w:ascii="Times New Roman" w:hAnsi="Times New Roman" w:cs="Times New Roman"/>
                <w:bCs/>
                <w:color w:val="auto"/>
                <w:sz w:val="24"/>
                <w:szCs w:val="24"/>
              </w:rPr>
              <w:t>人在场内食宿（100L/人</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d），</w:t>
            </w:r>
            <w:r>
              <w:rPr>
                <w:rFonts w:hint="eastAsia" w:ascii="Times New Roman" w:hAnsi="Times New Roman" w:cs="Times New Roman"/>
                <w:bCs/>
                <w:color w:val="auto"/>
                <w:sz w:val="24"/>
                <w:szCs w:val="24"/>
                <w:lang w:val="en-US" w:eastAsia="zh-CN"/>
              </w:rPr>
              <w:t>10</w:t>
            </w:r>
            <w:r>
              <w:rPr>
                <w:rFonts w:hint="eastAsia" w:ascii="Times New Roman" w:hAnsi="Times New Roman" w:cs="Times New Roman"/>
                <w:bCs/>
                <w:color w:val="auto"/>
                <w:sz w:val="24"/>
                <w:szCs w:val="24"/>
              </w:rPr>
              <w:t>人在场区就餐不住宿（60L/人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 xml:space="preserve"> d），</w:t>
            </w:r>
            <w:r>
              <w:rPr>
                <w:rFonts w:ascii="Times New Roman" w:hAnsi="Times New Roman" w:cs="Times New Roman"/>
                <w:bCs/>
                <w:color w:val="auto"/>
                <w:sz w:val="24"/>
                <w:szCs w:val="24"/>
              </w:rPr>
              <w:t>项目生活用水量为</w:t>
            </w:r>
            <w:r>
              <w:rPr>
                <w:rFonts w:hint="eastAsia" w:ascii="Times New Roman" w:hAnsi="Times New Roman" w:cs="Times New Roman"/>
                <w:color w:val="auto"/>
                <w:sz w:val="24"/>
                <w:szCs w:val="24"/>
                <w:lang w:val="en-US" w:eastAsia="zh-CN"/>
              </w:rPr>
              <w:t>1.44</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/d（</w:t>
            </w:r>
            <w:r>
              <w:rPr>
                <w:rFonts w:hint="eastAsia" w:ascii="Times New Roman" w:hAnsi="Times New Roman" w:cs="Times New Roman"/>
                <w:color w:val="auto"/>
                <w:sz w:val="24"/>
                <w:szCs w:val="24"/>
                <w:lang w:val="en-US" w:eastAsia="zh-CN"/>
              </w:rPr>
              <w:t>518.4</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/a）</w:t>
            </w:r>
            <w:r>
              <w:rPr>
                <w:rFonts w:ascii="Times New Roman" w:hAnsi="Times New Roman" w:cs="Times New Roman"/>
                <w:bCs/>
                <w:color w:val="auto"/>
                <w:sz w:val="24"/>
                <w:szCs w:val="24"/>
              </w:rPr>
              <w:t>。项目</w:t>
            </w:r>
            <w:r>
              <w:rPr>
                <w:rFonts w:ascii="Times New Roman" w:hAnsi="Times New Roman" w:cs="Times New Roman"/>
                <w:color w:val="auto"/>
                <w:sz w:val="24"/>
              </w:rPr>
              <w:t>生产</w:t>
            </w:r>
            <w:r>
              <w:rPr>
                <w:rFonts w:ascii="Times New Roman" w:hAnsi="Times New Roman" w:cs="Times New Roman"/>
                <w:color w:val="auto"/>
                <w:sz w:val="24"/>
                <w:szCs w:val="24"/>
              </w:rPr>
              <w:t>用水主要由搅拌工艺用水、搅拌机清洗水、混凝土运输车辆的清洗水、商品混凝土作业区地面冲洗水等组成，其</w:t>
            </w:r>
            <w:r>
              <w:rPr>
                <w:rFonts w:ascii="Times New Roman" w:hAnsi="Times New Roman" w:cs="Times New Roman"/>
                <w:bCs/>
                <w:color w:val="auto"/>
                <w:sz w:val="24"/>
                <w:szCs w:val="24"/>
              </w:rPr>
              <w:t>生产总用水量为</w:t>
            </w:r>
            <w:r>
              <w:rPr>
                <w:rFonts w:hint="eastAsia" w:ascii="Times New Roman" w:hAnsi="Times New Roman" w:cs="Times New Roman"/>
                <w:color w:val="auto"/>
                <w:sz w:val="24"/>
                <w:szCs w:val="24"/>
                <w:lang w:val="en-US" w:eastAsia="zh-CN"/>
              </w:rPr>
              <w:t>13211.46</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/a</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全部收集回用于生产，不外排。厂区生产以及堆料区全封闭，全部回用于生产，不外排</w:t>
            </w:r>
            <w:r>
              <w:rPr>
                <w:rFonts w:ascii="Times New Roman" w:hAnsi="Times New Roman" w:cs="Times New Roman"/>
                <w:bCs/>
                <w:color w:val="auto"/>
                <w:sz w:val="24"/>
                <w:szCs w:val="24"/>
              </w:rPr>
              <w:t>。</w:t>
            </w:r>
          </w:p>
          <w:p>
            <w:pPr>
              <w:numPr>
                <w:ilvl w:val="0"/>
                <w:numId w:val="1"/>
              </w:numPr>
              <w:adjustRightInd w:val="0"/>
              <w:snapToGrid w:val="0"/>
              <w:spacing w:line="360" w:lineRule="auto"/>
              <w:ind w:firstLine="480" w:firstLineChars="200"/>
              <w:rPr>
                <w:rFonts w:ascii="Times New Roman" w:hAnsi="Times New Roman" w:cs="Times New Roman"/>
                <w:bCs/>
                <w:color w:val="auto"/>
                <w:sz w:val="24"/>
                <w:szCs w:val="24"/>
              </w:rPr>
            </w:pPr>
            <w:r>
              <w:rPr>
                <w:rFonts w:ascii="Times New Roman" w:hAnsi="Times New Roman" w:cs="Times New Roman"/>
                <w:bCs/>
                <w:color w:val="auto"/>
                <w:sz w:val="24"/>
                <w:szCs w:val="24"/>
              </w:rPr>
              <w:t>排水</w:t>
            </w:r>
          </w:p>
          <w:p>
            <w:pPr>
              <w:adjustRightInd w:val="0"/>
              <w:snapToGrid w:val="0"/>
              <w:spacing w:line="360" w:lineRule="auto"/>
              <w:ind w:firstLine="480" w:firstLineChars="200"/>
              <w:rPr>
                <w:rFonts w:hint="eastAsia" w:ascii="Times New Roman" w:hAnsi="Times New Roman" w:cs="Times New Roman"/>
                <w:bCs/>
                <w:color w:val="auto"/>
                <w:sz w:val="24"/>
                <w:szCs w:val="24"/>
              </w:rPr>
            </w:pPr>
            <w:r>
              <w:rPr>
                <w:rFonts w:ascii="Times New Roman" w:hAnsi="Times New Roman" w:cs="Times New Roman"/>
                <w:bCs/>
                <w:color w:val="auto"/>
                <w:sz w:val="24"/>
                <w:szCs w:val="24"/>
              </w:rPr>
              <w:t>生产废水</w:t>
            </w:r>
            <w:r>
              <w:rPr>
                <w:rFonts w:hint="eastAsia" w:ascii="Times New Roman" w:hAnsi="Times New Roman" w:cs="Times New Roman"/>
                <w:bCs/>
                <w:color w:val="auto"/>
                <w:sz w:val="24"/>
                <w:szCs w:val="24"/>
              </w:rPr>
              <w:t>、雨水</w:t>
            </w:r>
            <w:r>
              <w:rPr>
                <w:rFonts w:ascii="Times New Roman" w:hAnsi="Times New Roman" w:cs="Times New Roman"/>
                <w:bCs/>
                <w:color w:val="auto"/>
                <w:sz w:val="24"/>
                <w:szCs w:val="24"/>
              </w:rPr>
              <w:t>：主要为</w:t>
            </w:r>
            <w:r>
              <w:rPr>
                <w:rFonts w:ascii="Times New Roman" w:hAnsi="Times New Roman" w:cs="Times New Roman"/>
                <w:color w:val="auto"/>
                <w:sz w:val="24"/>
                <w:szCs w:val="24"/>
              </w:rPr>
              <w:t>搅拌机和运输车辆的清洗废水、商品混凝土作业区地面冲洗废水</w:t>
            </w:r>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lang w:eastAsia="zh-CN"/>
              </w:rPr>
              <w:t>生产废水经沉淀池沉淀处理后，用泵抽回循环利用。厂区雨水经雨水沉淀池沉淀处理后回用于生产。沉淀池沉渣经分离机和压滤机压滤后废水进入沉淀池沉淀处理后循环利用。</w:t>
            </w:r>
          </w:p>
          <w:p>
            <w:pPr>
              <w:adjustRightInd w:val="0"/>
              <w:snapToGrid w:val="0"/>
              <w:spacing w:line="360" w:lineRule="auto"/>
              <w:ind w:firstLine="480" w:firstLineChars="200"/>
              <w:rPr>
                <w:rFonts w:ascii="Times New Roman" w:hAnsi="Times New Roman" w:cs="Times New Roman"/>
                <w:bCs/>
                <w:color w:val="auto"/>
                <w:sz w:val="24"/>
                <w:szCs w:val="24"/>
              </w:rPr>
            </w:pPr>
            <w:r>
              <w:rPr>
                <w:rFonts w:ascii="Times New Roman" w:hAnsi="Times New Roman" w:cs="Times New Roman"/>
                <w:bCs/>
                <w:color w:val="auto"/>
                <w:sz w:val="24"/>
                <w:szCs w:val="24"/>
              </w:rPr>
              <w:t>生活污水：</w:t>
            </w:r>
            <w:r>
              <w:rPr>
                <w:rFonts w:ascii="Times New Roman" w:hAnsi="Times New Roman" w:cs="Times New Roman"/>
                <w:color w:val="auto"/>
                <w:sz w:val="24"/>
                <w:szCs w:val="24"/>
              </w:rPr>
              <w:t>生活污水</w:t>
            </w:r>
            <w:r>
              <w:rPr>
                <w:rFonts w:hint="eastAsia" w:ascii="Times New Roman" w:hAnsi="Times New Roman" w:cs="Times New Roman"/>
                <w:color w:val="auto"/>
                <w:sz w:val="24"/>
                <w:szCs w:val="24"/>
              </w:rPr>
              <w:t>经</w:t>
            </w:r>
            <w:r>
              <w:rPr>
                <w:rFonts w:hint="eastAsia" w:ascii="Times New Roman" w:hAnsi="Times New Roman" w:cs="Times New Roman"/>
                <w:color w:val="auto"/>
                <w:sz w:val="24"/>
                <w:szCs w:val="24"/>
                <w:lang w:eastAsia="zh-CN"/>
              </w:rPr>
              <w:t>隔油池</w:t>
            </w:r>
            <w:r>
              <w:rPr>
                <w:rFonts w:hint="eastAsia" w:ascii="Times New Roman" w:hAnsi="Times New Roman" w:cs="Times New Roman"/>
                <w:color w:val="auto"/>
                <w:sz w:val="24"/>
                <w:szCs w:val="24"/>
              </w:rPr>
              <w:t>、地埋式处理设备处理后</w:t>
            </w:r>
            <w:r>
              <w:rPr>
                <w:rFonts w:hint="eastAsia" w:ascii="Times New Roman" w:hAnsi="Times New Roman" w:cs="Times New Roman"/>
                <w:color w:val="auto"/>
                <w:sz w:val="24"/>
                <w:szCs w:val="24"/>
                <w:lang w:eastAsia="zh-CN"/>
              </w:rPr>
              <w:t>由附近村民用于施肥</w:t>
            </w:r>
            <w:r>
              <w:rPr>
                <w:rFonts w:ascii="Times New Roman" w:hAnsi="Times New Roman" w:cs="Times New Roman"/>
                <w:color w:val="auto"/>
                <w:sz w:val="24"/>
                <w:szCs w:val="24"/>
              </w:rPr>
              <w:t>。</w:t>
            </w:r>
          </w:p>
          <w:p>
            <w:pPr>
              <w:numPr>
                <w:ilvl w:val="0"/>
                <w:numId w:val="1"/>
              </w:num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供电</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由当地电力部门供给。</w:t>
            </w:r>
          </w:p>
          <w:p>
            <w:pPr>
              <w:adjustRightInd w:val="0"/>
              <w:snapToGrid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.7劳动定员和工作制度</w:t>
            </w:r>
          </w:p>
          <w:p>
            <w:pPr>
              <w:adjustRightInd w:val="0"/>
              <w:snapToGrid w:val="0"/>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项目劳动人员为</w:t>
            </w:r>
            <w:r>
              <w:rPr>
                <w:rFonts w:hint="eastAsia" w:ascii="Times New Roman" w:hAnsi="Times New Roman" w:cs="Times New Roman"/>
                <w:color w:val="FF0000"/>
                <w:sz w:val="24"/>
                <w:szCs w:val="24"/>
                <w:lang w:val="en-US" w:eastAsia="zh-CN"/>
              </w:rPr>
              <w:t>22</w:t>
            </w:r>
            <w:r>
              <w:rPr>
                <w:rFonts w:ascii="Times New Roman" w:hAnsi="Times New Roman" w:cs="Times New Roman"/>
                <w:color w:val="FF0000"/>
                <w:sz w:val="24"/>
                <w:szCs w:val="24"/>
              </w:rPr>
              <w:t>人，项目年运行时间3</w:t>
            </w:r>
            <w:r>
              <w:rPr>
                <w:rFonts w:hint="eastAsia" w:ascii="Times New Roman" w:hAnsi="Times New Roman" w:cs="Times New Roman"/>
                <w:color w:val="FF0000"/>
                <w:sz w:val="24"/>
                <w:szCs w:val="24"/>
                <w:lang w:val="en-US" w:eastAsia="zh-CN"/>
              </w:rPr>
              <w:t>6</w:t>
            </w:r>
            <w:r>
              <w:rPr>
                <w:rFonts w:ascii="Times New Roman" w:hAnsi="Times New Roman" w:cs="Times New Roman"/>
                <w:color w:val="FF0000"/>
                <w:sz w:val="24"/>
                <w:szCs w:val="24"/>
              </w:rPr>
              <w:t>0天，</w:t>
            </w:r>
            <w:r>
              <w:rPr>
                <w:rFonts w:hint="eastAsia" w:ascii="Times New Roman" w:hAnsi="Times New Roman" w:cs="Times New Roman"/>
                <w:color w:val="FF0000"/>
                <w:sz w:val="24"/>
                <w:szCs w:val="24"/>
              </w:rPr>
              <w:t>每天工作8小时</w:t>
            </w:r>
            <w:r>
              <w:rPr>
                <w:rFonts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厂区内修建了宿舍以及食堂，</w:t>
            </w:r>
            <w:r>
              <w:rPr>
                <w:rFonts w:hint="eastAsia" w:ascii="Times New Roman" w:hAnsi="Times New Roman" w:cs="Times New Roman"/>
                <w:color w:val="FF0000"/>
                <w:sz w:val="24"/>
                <w:szCs w:val="24"/>
                <w:lang w:val="en-US" w:eastAsia="zh-CN"/>
              </w:rPr>
              <w:t>12人在厂区内食宿</w:t>
            </w:r>
            <w:r>
              <w:rPr>
                <w:rFonts w:ascii="Times New Roman" w:hAnsi="Times New Roman" w:cs="Times New Roman"/>
                <w:color w:val="FF0000"/>
                <w:sz w:val="24"/>
                <w:szCs w:val="24"/>
              </w:rPr>
              <w:t>。</w:t>
            </w:r>
          </w:p>
          <w:p>
            <w:pPr>
              <w:adjustRightInd w:val="0"/>
              <w:snapToGrid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.8用地情况</w:t>
            </w:r>
          </w:p>
          <w:p>
            <w:pPr>
              <w:adjustRightInd w:val="0"/>
              <w:snapToGrid w:val="0"/>
              <w:spacing w:line="360" w:lineRule="auto"/>
              <w:ind w:firstLine="480" w:firstLineChars="200"/>
              <w:rPr>
                <w:rFonts w:ascii="Times New Roman" w:hAnsi="Times New Roman" w:cs="Times New Roman"/>
                <w:bCs/>
                <w:color w:val="FF0000"/>
                <w:sz w:val="24"/>
                <w:szCs w:val="24"/>
                <w:u w:val="single"/>
              </w:rPr>
            </w:pPr>
            <w:r>
              <w:rPr>
                <w:rFonts w:hint="eastAsia" w:ascii="Times New Roman" w:hAnsi="Times New Roman" w:cs="Times New Roman"/>
                <w:color w:val="FF0000"/>
                <w:sz w:val="24"/>
                <w:szCs w:val="24"/>
              </w:rPr>
              <w:t>项目位于</w:t>
            </w:r>
            <w:r>
              <w:rPr>
                <w:rFonts w:hint="eastAsia" w:ascii="Times New Roman" w:hAnsi="Times New Roman" w:cs="Times New Roman"/>
                <w:color w:val="FF0000"/>
                <w:sz w:val="24"/>
                <w:szCs w:val="24"/>
                <w:lang w:eastAsia="zh-CN"/>
              </w:rPr>
              <w:t>邵阳市北塔区陈家桥乡东峰电器厂内</w:t>
            </w:r>
            <w:r>
              <w:rPr>
                <w:rFonts w:hint="eastAsia" w:ascii="Times New Roman" w:hAnsi="Times New Roman" w:cs="Times New Roman"/>
                <w:bCs/>
                <w:color w:val="FF0000"/>
                <w:sz w:val="24"/>
                <w:szCs w:val="24"/>
              </w:rPr>
              <w:t>，</w:t>
            </w:r>
            <w:r>
              <w:rPr>
                <w:rFonts w:hint="eastAsia" w:ascii="Times New Roman" w:hAnsi="Times New Roman" w:cs="Times New Roman"/>
                <w:bCs/>
                <w:color w:val="FF0000"/>
                <w:sz w:val="24"/>
                <w:szCs w:val="24"/>
                <w:lang w:eastAsia="zh-CN"/>
              </w:rPr>
              <w:t>原为</w:t>
            </w:r>
            <w:r>
              <w:rPr>
                <w:rFonts w:hint="eastAsia" w:ascii="Times New Roman" w:hAnsi="Times New Roman" w:cs="Times New Roman"/>
                <w:color w:val="FF0000"/>
                <w:sz w:val="24"/>
                <w:szCs w:val="24"/>
                <w:lang w:eastAsia="zh-CN"/>
              </w:rPr>
              <w:t>东峰电器厂发展备用地，目前为空地，本项目租借东峰电器厂内北面闲置用于建设本项目，本项目属于新建项目，与东峰电器厂只有场地租赁关系。根据东峰电器厂的土地使用权证（见附件），东峰电器厂用地属于工业用地。</w:t>
            </w:r>
          </w:p>
          <w:p>
            <w:pPr>
              <w:adjustRightInd w:val="0"/>
              <w:snapToGrid w:val="0"/>
              <w:spacing w:line="360" w:lineRule="auto"/>
              <w:ind w:firstLine="482" w:firstLineChars="200"/>
              <w:rPr>
                <w:rFonts w:ascii="Times New Roman" w:hAnsi="Times New Roman" w:cs="Times New Roman"/>
                <w:bCs/>
                <w:color w:val="000000" w:themeColor="text1"/>
                <w:sz w:val="24"/>
                <w:szCs w:val="24"/>
              </w:rPr>
            </w:pPr>
            <w:r>
              <w:rPr>
                <w:rFonts w:hint="eastAsia" w:ascii="Times New Roman" w:hAnsi="Times New Roman" w:cs="Times New Roman"/>
                <w:b/>
                <w:color w:val="000000" w:themeColor="text1"/>
                <w:sz w:val="24"/>
                <w:szCs w:val="24"/>
              </w:rPr>
              <w:t>2.9平面布置</w:t>
            </w:r>
          </w:p>
          <w:p>
            <w:pPr>
              <w:pStyle w:val="9"/>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项目出入口依托</w:t>
            </w:r>
            <w:r>
              <w:rPr>
                <w:rFonts w:hint="eastAsia" w:ascii="Times New Roman" w:hAnsi="Times New Roman" w:cs="Times New Roman"/>
                <w:color w:val="000000" w:themeColor="text1"/>
                <w:sz w:val="24"/>
                <w:szCs w:val="24"/>
                <w:lang w:eastAsia="zh-CN"/>
              </w:rPr>
              <w:t>东峰电器厂现有厂区出入口，项目呈矩形布置，沿厂区进出口从南到北依次为搅拌楼，办公楼以及宿舍；沿搅拌楼从西向东依次为搅拌楼，料仓（碎石、砂子），料场。搅拌楼（含储料</w:t>
            </w:r>
            <w:r>
              <w:rPr>
                <w:rFonts w:hint="eastAsia" w:ascii="Times New Roman" w:hAnsi="Times New Roman" w:cs="Times New Roman"/>
                <w:bCs/>
                <w:color w:val="000000" w:themeColor="text1"/>
                <w:sz w:val="24"/>
                <w:szCs w:val="24"/>
              </w:rPr>
              <w:t>筒仓</w:t>
            </w:r>
            <w:r>
              <w:rPr>
                <w:rFonts w:hint="eastAsia" w:ascii="Times New Roman" w:hAnsi="Times New Roman" w:cs="Times New Roman"/>
                <w:color w:val="000000" w:themeColor="text1"/>
                <w:sz w:val="24"/>
                <w:szCs w:val="24"/>
                <w:lang w:eastAsia="zh-CN"/>
              </w:rPr>
              <w:t>）采用钢架结构全封闭，料场连接料仓采用钢架结构全封闭，搅拌楼与料仓之间为沉淀池与清水池。北面靠近最近居民点，将北面设置为2层的办公楼和宿舍楼。将生产区设置在南面。远离敏感点，同时办公楼和宿舍楼阻隔生产区和居民区，减少生产对居民区的影响。东峰电器厂紧邻</w:t>
            </w:r>
            <w:r>
              <w:rPr>
                <w:rFonts w:hint="eastAsia" w:ascii="Times New Roman" w:hAnsi="Times New Roman" w:cs="Times New Roman"/>
                <w:bCs/>
                <w:color w:val="000000" w:themeColor="text1"/>
                <w:sz w:val="24"/>
                <w:szCs w:val="24"/>
              </w:rPr>
              <w:t>S21</w:t>
            </w:r>
            <w:r>
              <w:rPr>
                <w:rFonts w:hint="eastAsia" w:ascii="Times New Roman" w:hAnsi="Times New Roman" w:cs="Times New Roman"/>
                <w:bCs/>
                <w:color w:val="000000" w:themeColor="text1"/>
                <w:sz w:val="24"/>
                <w:szCs w:val="24"/>
                <w:lang w:val="en-US" w:eastAsia="zh-CN"/>
              </w:rPr>
              <w:t>7</w:t>
            </w:r>
            <w:r>
              <w:rPr>
                <w:rFonts w:hint="eastAsia" w:ascii="Times New Roman" w:hAnsi="Times New Roman" w:cs="Times New Roman"/>
                <w:bCs/>
                <w:color w:val="000000" w:themeColor="text1"/>
                <w:sz w:val="24"/>
                <w:szCs w:val="24"/>
              </w:rPr>
              <w:t>，交通便利</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厂区内功能分区明确，便于生产管理。项目平面布置图详见附图。</w:t>
            </w:r>
          </w:p>
          <w:p>
            <w:pPr>
              <w:adjustRightInd w:val="0"/>
              <w:snapToGrid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、工程规模</w:t>
            </w: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（1）投资规模</w:t>
            </w:r>
          </w:p>
          <w:p>
            <w:pPr>
              <w:adjustRightInd w:val="0"/>
              <w:snapToGrid w:val="0"/>
              <w:spacing w:line="360" w:lineRule="auto"/>
              <w:ind w:firstLine="480" w:firstLineChars="200"/>
              <w:rPr>
                <w:rFonts w:ascii="Times New Roman" w:hAnsi="Times New Roman" w:cs="Times New Roman"/>
                <w:b/>
                <w:color w:val="auto"/>
                <w:szCs w:val="21"/>
              </w:rPr>
            </w:pPr>
            <w:r>
              <w:rPr>
                <w:rFonts w:ascii="Times New Roman" w:hAnsi="Times New Roman" w:cs="Times New Roman"/>
                <w:color w:val="000000" w:themeColor="text1"/>
                <w:sz w:val="24"/>
                <w:szCs w:val="24"/>
              </w:rPr>
              <w:t>项目投资约</w:t>
            </w:r>
            <w:r>
              <w:rPr>
                <w:rFonts w:hint="eastAsia" w:ascii="Times New Roman" w:hAnsi="Times New Roman" w:cs="Times New Roman"/>
                <w:color w:val="000000" w:themeColor="text1"/>
                <w:sz w:val="24"/>
                <w:szCs w:val="24"/>
                <w:lang w:val="en-US" w:eastAsia="zh-CN"/>
              </w:rPr>
              <w:t>5000</w:t>
            </w:r>
            <w:r>
              <w:rPr>
                <w:rFonts w:ascii="Times New Roman" w:hAnsi="Times New Roman" w:cs="Times New Roman"/>
                <w:color w:val="000000" w:themeColor="text1"/>
                <w:sz w:val="24"/>
                <w:szCs w:val="24"/>
              </w:rPr>
              <w:t>万元，</w:t>
            </w:r>
            <w:r>
              <w:rPr>
                <w:rFonts w:ascii="Times New Roman" w:hAnsi="Times New Roman" w:cs="Times New Roman"/>
                <w:color w:val="auto"/>
                <w:sz w:val="24"/>
                <w:szCs w:val="24"/>
              </w:rPr>
              <w:t>环保总投资</w:t>
            </w:r>
            <w:r>
              <w:rPr>
                <w:rFonts w:hint="eastAsia" w:ascii="Times New Roman" w:hAnsi="Times New Roman" w:cs="Times New Roman"/>
                <w:color w:val="auto"/>
                <w:sz w:val="24"/>
                <w:szCs w:val="24"/>
                <w:lang w:val="en-US" w:eastAsia="zh-CN"/>
              </w:rPr>
              <w:t>168.3</w:t>
            </w:r>
            <w:r>
              <w:rPr>
                <w:rFonts w:ascii="Times New Roman" w:hAnsi="Times New Roman" w:cs="Times New Roman"/>
                <w:color w:val="auto"/>
                <w:sz w:val="24"/>
                <w:szCs w:val="24"/>
              </w:rPr>
              <w:t>万元，环保投资所占比例为</w:t>
            </w:r>
            <w:r>
              <w:rPr>
                <w:rFonts w:hint="eastAsia" w:ascii="Times New Roman" w:hAnsi="Times New Roman" w:cs="Times New Roman"/>
                <w:color w:val="auto"/>
                <w:sz w:val="24"/>
                <w:szCs w:val="24"/>
                <w:lang w:val="en-US" w:eastAsia="zh-CN"/>
              </w:rPr>
              <w:t>3.37</w:t>
            </w:r>
            <w:r>
              <w:rPr>
                <w:rFonts w:ascii="Times New Roman" w:hAnsi="Times New Roman" w:cs="Times New Roman"/>
                <w:color w:val="auto"/>
                <w:sz w:val="24"/>
                <w:szCs w:val="24"/>
              </w:rPr>
              <w:t>%。投资具体构成见表1-</w:t>
            </w:r>
            <w:r>
              <w:rPr>
                <w:rFonts w:hint="eastAsia" w:ascii="Times New Roman" w:hAnsi="Times New Roman" w:cs="Times New Roman"/>
                <w:color w:val="auto"/>
                <w:sz w:val="24"/>
                <w:szCs w:val="24"/>
              </w:rPr>
              <w:t>7</w:t>
            </w:r>
            <w:r>
              <w:rPr>
                <w:rFonts w:ascii="Times New Roman" w:hAnsi="Times New Roman" w:cs="Times New Roman"/>
                <w:color w:val="auto"/>
                <w:sz w:val="24"/>
                <w:szCs w:val="24"/>
              </w:rPr>
              <w:t>。环保投资具体内容见表1-</w:t>
            </w:r>
            <w:r>
              <w:rPr>
                <w:rFonts w:hint="eastAsia" w:ascii="Times New Roman" w:hAnsi="Times New Roman" w:cs="Times New Roman"/>
                <w:color w:val="auto"/>
                <w:sz w:val="24"/>
                <w:szCs w:val="24"/>
              </w:rPr>
              <w:t>8</w:t>
            </w:r>
            <w:r>
              <w:rPr>
                <w:rFonts w:ascii="Times New Roman" w:hAnsi="Times New Roman" w:cs="Times New Roman"/>
                <w:color w:val="auto"/>
                <w:sz w:val="24"/>
                <w:szCs w:val="24"/>
              </w:rPr>
              <w:t>。</w:t>
            </w:r>
          </w:p>
          <w:p>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表1-</w:t>
            </w:r>
            <w:r>
              <w:rPr>
                <w:rFonts w:hint="eastAsia" w:ascii="Times New Roman" w:hAnsi="Times New Roman" w:cs="Times New Roman"/>
                <w:b/>
                <w:color w:val="000000" w:themeColor="text1"/>
                <w:szCs w:val="21"/>
              </w:rPr>
              <w:t>7</w:t>
            </w:r>
            <w:r>
              <w:rPr>
                <w:rFonts w:ascii="Times New Roman" w:hAnsi="Times New Roman" w:cs="Times New Roman"/>
                <w:b/>
                <w:color w:val="000000" w:themeColor="text1"/>
                <w:szCs w:val="21"/>
              </w:rPr>
              <w:t xml:space="preserve">  投资具体构成情况表</w:t>
            </w:r>
          </w:p>
          <w:tbl>
            <w:tblPr>
              <w:tblStyle w:val="20"/>
              <w:tblW w:w="84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85"/>
              <w:gridCol w:w="2273"/>
              <w:gridCol w:w="36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2485" w:type="dxa"/>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序号</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项目</w:t>
                  </w:r>
                  <w:r>
                    <w:rPr>
                      <w:rFonts w:ascii="Times New Roman" w:hAnsi="Times New Roman" w:cs="Times New Roman"/>
                      <w:color w:val="000000" w:themeColor="text1"/>
                      <w:szCs w:val="21"/>
                    </w:rPr>
                    <w:t>名称</w:t>
                  </w:r>
                </w:p>
              </w:tc>
              <w:tc>
                <w:tcPr>
                  <w:tcW w:w="3648"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投资金额（万元）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2485" w:type="dxa"/>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lang w:val="zh-CN"/>
                    </w:rPr>
                  </w:pPr>
                  <w:r>
                    <w:rPr>
                      <w:rFonts w:hint="eastAsia" w:ascii="Times New Roman" w:hAnsi="Times New Roman" w:cs="Times New Roman"/>
                      <w:color w:val="000000" w:themeColor="text1"/>
                      <w:szCs w:val="21"/>
                      <w:lang w:val="zh-CN"/>
                    </w:rPr>
                    <w:t>土地租赁费用</w:t>
                  </w:r>
                </w:p>
              </w:tc>
              <w:tc>
                <w:tcPr>
                  <w:tcW w:w="3648"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2485" w:type="dxa"/>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lang w:val="zh-CN"/>
                    </w:rPr>
                  </w:pPr>
                  <w:r>
                    <w:rPr>
                      <w:rFonts w:hint="eastAsia" w:ascii="Times New Roman" w:hAnsi="Times New Roman" w:cs="Times New Roman"/>
                      <w:color w:val="000000" w:themeColor="text1"/>
                      <w:szCs w:val="21"/>
                      <w:lang w:val="zh-CN"/>
                    </w:rPr>
                    <w:t>工程建设费用</w:t>
                  </w:r>
                </w:p>
              </w:tc>
              <w:tc>
                <w:tcPr>
                  <w:tcW w:w="3648" w:type="dxa"/>
                  <w:tcBorders>
                    <w:righ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jc w:val="center"/>
              </w:trPr>
              <w:tc>
                <w:tcPr>
                  <w:tcW w:w="2485" w:type="dxa"/>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设备购买及安装费用</w:t>
                  </w:r>
                </w:p>
              </w:tc>
              <w:tc>
                <w:tcPr>
                  <w:tcW w:w="3648"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lang w:val="en-US" w:eastAsia="zh-CN"/>
                    </w:rPr>
                    <w:t>8</w:t>
                  </w:r>
                  <w:r>
                    <w:rPr>
                      <w:rFonts w:hint="eastAsia" w:ascii="Times New Roman" w:hAnsi="Times New Roman" w:cs="Times New Roman"/>
                      <w:color w:val="000000" w:themeColor="text1"/>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2485"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环保投资</w:t>
                  </w:r>
                </w:p>
              </w:tc>
              <w:tc>
                <w:tcPr>
                  <w:tcW w:w="3648" w:type="dxa"/>
                  <w:tcBorders>
                    <w:lef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2485"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5</w:t>
                  </w:r>
                </w:p>
              </w:tc>
              <w:tc>
                <w:tcPr>
                  <w:tcW w:w="2273" w:type="dxa"/>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流动资金</w:t>
                  </w:r>
                </w:p>
              </w:tc>
              <w:tc>
                <w:tcPr>
                  <w:tcW w:w="3648" w:type="dxa"/>
                  <w:tcBorders>
                    <w:left w:val="single" w:color="auto" w:sz="4" w:space="0"/>
                  </w:tcBorders>
                  <w:vAlign w:val="center"/>
                </w:tcPr>
                <w:p>
                  <w:pPr>
                    <w:tabs>
                      <w:tab w:val="left" w:pos="7920"/>
                    </w:tabs>
                    <w:adjustRightInd w:val="0"/>
                    <w:snapToGrid w:val="0"/>
                    <w:jc w:val="center"/>
                    <w:rPr>
                      <w:rFonts w:hint="default" w:ascii="Times New Roman" w:hAnsi="Times New Roman" w:eastAsia="宋体"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4681.7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jc w:val="center"/>
              </w:trPr>
              <w:tc>
                <w:tcPr>
                  <w:tcW w:w="4758" w:type="dxa"/>
                  <w:gridSpan w:val="2"/>
                  <w:tcBorders>
                    <w:right w:val="single" w:color="auto" w:sz="4" w:space="0"/>
                  </w:tcBorders>
                  <w:vAlign w:val="center"/>
                </w:tcPr>
                <w:p>
                  <w:pPr>
                    <w:tabs>
                      <w:tab w:val="left" w:pos="7920"/>
                    </w:tabs>
                    <w:adjustRightInd w:val="0"/>
                    <w:snapToGrid w:val="0"/>
                    <w:jc w:val="center"/>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合计</w:t>
                  </w:r>
                </w:p>
              </w:tc>
              <w:tc>
                <w:tcPr>
                  <w:tcW w:w="3648" w:type="dxa"/>
                  <w:tcBorders>
                    <w:left w:val="single" w:color="auto" w:sz="4" w:space="0"/>
                  </w:tcBorders>
                  <w:vAlign w:val="center"/>
                </w:tcPr>
                <w:p>
                  <w:pPr>
                    <w:tabs>
                      <w:tab w:val="left" w:pos="7920"/>
                    </w:tabs>
                    <w:adjustRightInd w:val="0"/>
                    <w:snapToGrid w:val="0"/>
                    <w:jc w:val="center"/>
                    <w:rPr>
                      <w:rFonts w:hint="eastAsia" w:ascii="Times New Roman" w:hAnsi="Times New Roman" w:eastAsia="宋体" w:cs="Times New Roman"/>
                      <w:color w:val="000000" w:themeColor="text1"/>
                      <w:szCs w:val="21"/>
                      <w:lang w:eastAsia="zh-CN"/>
                    </w:rPr>
                  </w:pPr>
                  <w:r>
                    <w:rPr>
                      <w:rFonts w:hint="eastAsia" w:ascii="Times New Roman" w:hAnsi="Times New Roman" w:cs="Times New Roman"/>
                      <w:color w:val="000000" w:themeColor="text1"/>
                      <w:szCs w:val="21"/>
                      <w:lang w:eastAsia="zh-CN"/>
                    </w:rPr>
                    <w:t>5000</w:t>
                  </w:r>
                </w:p>
              </w:tc>
            </w:tr>
          </w:tbl>
          <w:p>
            <w:pPr>
              <w:adjustRightInd w:val="0"/>
              <w:snapToGrid w:val="0"/>
              <w:spacing w:beforeLines="5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表1-</w:t>
            </w:r>
            <w:r>
              <w:rPr>
                <w:rFonts w:hint="eastAsia" w:ascii="Times New Roman" w:hAnsi="Times New Roman" w:cs="Times New Roman"/>
                <w:b/>
                <w:color w:val="000000" w:themeColor="text1"/>
                <w:szCs w:val="21"/>
              </w:rPr>
              <w:t>8</w:t>
            </w:r>
            <w:r>
              <w:rPr>
                <w:rFonts w:ascii="Times New Roman" w:hAnsi="Times New Roman" w:cs="Times New Roman"/>
                <w:b/>
                <w:color w:val="000000" w:themeColor="text1"/>
                <w:szCs w:val="21"/>
              </w:rPr>
              <w:t xml:space="preserve">  本项目环保投资估算表</w:t>
            </w:r>
          </w:p>
          <w:tbl>
            <w:tblPr>
              <w:tblStyle w:val="20"/>
              <w:tblW w:w="8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840"/>
              <w:gridCol w:w="1580"/>
              <w:gridCol w:w="399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78"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84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污染类型</w:t>
                  </w: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污染物</w:t>
                  </w:r>
                </w:p>
              </w:tc>
              <w:tc>
                <w:tcPr>
                  <w:tcW w:w="3994"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防治措施</w:t>
                  </w:r>
                </w:p>
              </w:tc>
              <w:tc>
                <w:tcPr>
                  <w:tcW w:w="1168" w:type="dxa"/>
                  <w:vAlign w:val="center"/>
                </w:tcPr>
                <w:p>
                  <w:pPr>
                    <w:widowControl/>
                    <w:jc w:val="center"/>
                    <w:rPr>
                      <w:rFonts w:ascii="Times New Roman" w:hAnsi="Times New Roman" w:cs="Times New Roman"/>
                      <w:color w:val="auto"/>
                      <w:szCs w:val="21"/>
                    </w:rPr>
                  </w:pPr>
                  <w:r>
                    <w:rPr>
                      <w:rFonts w:ascii="Times New Roman" w:hAnsi="Times New Roman" w:cs="Times New Roman"/>
                      <w:color w:val="auto"/>
                      <w:szCs w:val="21"/>
                    </w:rPr>
                    <w:t>环保投资</w:t>
                  </w:r>
                </w:p>
                <w:p>
                  <w:pPr>
                    <w:widowControl/>
                    <w:jc w:val="center"/>
                    <w:rPr>
                      <w:rFonts w:ascii="Times New Roman" w:hAnsi="Times New Roman" w:cs="Times New Roman"/>
                      <w:color w:val="auto"/>
                      <w:szCs w:val="21"/>
                    </w:rPr>
                  </w:pPr>
                  <w:r>
                    <w:rPr>
                      <w:rFonts w:ascii="Times New Roman" w:hAnsi="Times New Roman"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78"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1</w:t>
                  </w:r>
                </w:p>
              </w:tc>
              <w:tc>
                <w:tcPr>
                  <w:tcW w:w="840"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废气</w:t>
                  </w: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搅拌楼废气</w:t>
                  </w:r>
                </w:p>
              </w:tc>
              <w:tc>
                <w:tcPr>
                  <w:tcW w:w="3994" w:type="dxa"/>
                  <w:vAlign w:val="center"/>
                </w:tcPr>
                <w:p>
                  <w:pPr>
                    <w:spacing w:line="360" w:lineRule="exact"/>
                    <w:jc w:val="center"/>
                    <w:rPr>
                      <w:rFonts w:ascii="Times New Roman" w:hAnsi="Times New Roman" w:cs="Times New Roman"/>
                      <w:color w:val="auto"/>
                      <w:kern w:val="0"/>
                      <w:szCs w:val="21"/>
                    </w:rPr>
                  </w:pPr>
                  <w:r>
                    <w:rPr>
                      <w:rFonts w:ascii="Times New Roman" w:hAnsi="Times New Roman" w:cs="Times New Roman"/>
                      <w:color w:val="auto"/>
                      <w:kern w:val="0"/>
                      <w:szCs w:val="21"/>
                    </w:rPr>
                    <w:t>封闭式搅拌楼、脉冲反吹式除尘器</w:t>
                  </w:r>
                </w:p>
              </w:tc>
              <w:tc>
                <w:tcPr>
                  <w:tcW w:w="1168"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78" w:type="dxa"/>
                  <w:vMerge w:val="continue"/>
                  <w:vAlign w:val="center"/>
                </w:tcPr>
                <w:p>
                  <w:pPr>
                    <w:widowControl/>
                    <w:spacing w:line="360" w:lineRule="exact"/>
                    <w:jc w:val="center"/>
                    <w:rPr>
                      <w:rFonts w:ascii="Times New Roman" w:hAnsi="Times New Roman" w:cs="Times New Roman"/>
                      <w:color w:val="auto"/>
                      <w:szCs w:val="21"/>
                    </w:rPr>
                  </w:pPr>
                </w:p>
              </w:tc>
              <w:tc>
                <w:tcPr>
                  <w:tcW w:w="840" w:type="dxa"/>
                  <w:vMerge w:val="continue"/>
                  <w:vAlign w:val="center"/>
                </w:tcPr>
                <w:p>
                  <w:pPr>
                    <w:widowControl/>
                    <w:spacing w:line="360" w:lineRule="exact"/>
                    <w:jc w:val="center"/>
                    <w:rPr>
                      <w:rFonts w:ascii="Times New Roman" w:hAnsi="Times New Roman" w:cs="Times New Roman"/>
                      <w:color w:val="auto"/>
                      <w:szCs w:val="21"/>
                    </w:rPr>
                  </w:pP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筒仓顶呼吸孔</w:t>
                  </w:r>
                </w:p>
              </w:tc>
              <w:tc>
                <w:tcPr>
                  <w:tcW w:w="3994" w:type="dxa"/>
                  <w:vAlign w:val="center"/>
                </w:tcPr>
                <w:p>
                  <w:pPr>
                    <w:spacing w:line="360" w:lineRule="exact"/>
                    <w:jc w:val="center"/>
                    <w:rPr>
                      <w:rFonts w:ascii="Times New Roman" w:hAnsi="Times New Roman" w:cs="Times New Roman"/>
                      <w:color w:val="auto"/>
                      <w:kern w:val="0"/>
                      <w:szCs w:val="21"/>
                    </w:rPr>
                  </w:pPr>
                  <w:r>
                    <w:rPr>
                      <w:rFonts w:ascii="Times New Roman" w:hAnsi="Times New Roman" w:cs="Times New Roman"/>
                      <w:color w:val="auto"/>
                      <w:kern w:val="0"/>
                      <w:szCs w:val="21"/>
                    </w:rPr>
                    <w:t>仓顶除尘器</w:t>
                  </w:r>
                  <w:r>
                    <w:rPr>
                      <w:rFonts w:hint="eastAsia" w:ascii="Times New Roman" w:hAnsi="Times New Roman" w:cs="Times New Roman"/>
                      <w:color w:val="auto"/>
                      <w:kern w:val="0"/>
                      <w:szCs w:val="21"/>
                      <w:lang w:val="en-US" w:eastAsia="zh-CN"/>
                    </w:rPr>
                    <w:t>8</w:t>
                  </w:r>
                  <w:r>
                    <w:rPr>
                      <w:rFonts w:ascii="Times New Roman" w:hAnsi="Times New Roman" w:cs="Times New Roman"/>
                      <w:color w:val="auto"/>
                      <w:kern w:val="0"/>
                      <w:szCs w:val="21"/>
                    </w:rPr>
                    <w:t>套</w:t>
                  </w:r>
                </w:p>
              </w:tc>
              <w:tc>
                <w:tcPr>
                  <w:tcW w:w="1168"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78" w:type="dxa"/>
                  <w:vMerge w:val="continue"/>
                  <w:vAlign w:val="center"/>
                </w:tcPr>
                <w:p>
                  <w:pPr>
                    <w:spacing w:line="360" w:lineRule="exact"/>
                    <w:jc w:val="center"/>
                    <w:rPr>
                      <w:rFonts w:ascii="Times New Roman" w:hAnsi="Times New Roman" w:cs="Times New Roman"/>
                      <w:color w:val="auto"/>
                    </w:rPr>
                  </w:pPr>
                </w:p>
              </w:tc>
              <w:tc>
                <w:tcPr>
                  <w:tcW w:w="840" w:type="dxa"/>
                  <w:vMerge w:val="continue"/>
                  <w:vAlign w:val="center"/>
                </w:tcPr>
                <w:p>
                  <w:pPr>
                    <w:spacing w:line="360" w:lineRule="exact"/>
                    <w:jc w:val="center"/>
                    <w:rPr>
                      <w:rFonts w:ascii="Times New Roman" w:hAnsi="Times New Roman" w:cs="Times New Roman"/>
                      <w:color w:val="auto"/>
                    </w:rPr>
                  </w:pP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运输、装卸、输送进料粉尘</w:t>
                  </w:r>
                </w:p>
              </w:tc>
              <w:tc>
                <w:tcPr>
                  <w:tcW w:w="3994" w:type="dxa"/>
                  <w:vAlign w:val="center"/>
                </w:tcPr>
                <w:p>
                  <w:pPr>
                    <w:spacing w:line="360" w:lineRule="exact"/>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原料储存库</w:t>
                  </w:r>
                  <w:r>
                    <w:rPr>
                      <w:rFonts w:hint="eastAsia" w:ascii="Times New Roman" w:hAnsi="Times New Roman" w:cs="Times New Roman"/>
                      <w:color w:val="auto"/>
                      <w:kern w:val="0"/>
                      <w:szCs w:val="21"/>
                      <w:lang w:eastAsia="zh-CN"/>
                    </w:rPr>
                    <w:t>以及料仓全封闭</w:t>
                  </w:r>
                  <w:r>
                    <w:rPr>
                      <w:rFonts w:hint="eastAsia" w:ascii="Times New Roman" w:hAnsi="Times New Roman" w:cs="Times New Roman"/>
                      <w:color w:val="auto"/>
                      <w:kern w:val="0"/>
                      <w:szCs w:val="21"/>
                    </w:rPr>
                    <w:t>，设</w:t>
                  </w:r>
                  <w:r>
                    <w:rPr>
                      <w:rFonts w:ascii="Times New Roman" w:hAnsi="Times New Roman" w:cs="Times New Roman"/>
                      <w:color w:val="auto"/>
                      <w:kern w:val="0"/>
                      <w:szCs w:val="21"/>
                    </w:rPr>
                    <w:t>水淋喷</w:t>
                  </w:r>
                  <w:r>
                    <w:rPr>
                      <w:rFonts w:hint="eastAsia" w:ascii="Times New Roman" w:hAnsi="Times New Roman" w:cs="Times New Roman"/>
                      <w:color w:val="auto"/>
                      <w:kern w:val="0"/>
                      <w:szCs w:val="21"/>
                    </w:rPr>
                    <w:t>洒</w:t>
                  </w:r>
                  <w:r>
                    <w:rPr>
                      <w:rFonts w:ascii="Times New Roman" w:hAnsi="Times New Roman" w:cs="Times New Roman"/>
                      <w:color w:val="auto"/>
                      <w:kern w:val="0"/>
                      <w:szCs w:val="21"/>
                    </w:rPr>
                    <w:t>系统</w:t>
                  </w:r>
                  <w:r>
                    <w:rPr>
                      <w:rFonts w:hint="eastAsia" w:ascii="Times New Roman" w:hAnsi="Times New Roman" w:cs="Times New Roman"/>
                      <w:color w:val="auto"/>
                      <w:kern w:val="0"/>
                      <w:szCs w:val="21"/>
                    </w:rPr>
                    <w:t>；</w:t>
                  </w:r>
                  <w:r>
                    <w:rPr>
                      <w:rFonts w:ascii="Times New Roman" w:hAnsi="Times New Roman" w:cs="Times New Roman"/>
                      <w:color w:val="auto"/>
                      <w:kern w:val="0"/>
                      <w:szCs w:val="21"/>
                    </w:rPr>
                    <w:t>场区出入口及场区地面硬化，配有洒水，由专人负责清扫洒水、保洁</w:t>
                  </w:r>
                </w:p>
              </w:tc>
              <w:tc>
                <w:tcPr>
                  <w:tcW w:w="1168" w:type="dxa"/>
                  <w:vAlign w:val="center"/>
                </w:tcPr>
                <w:p>
                  <w:pPr>
                    <w:spacing w:line="360" w:lineRule="exact"/>
                    <w:jc w:val="center"/>
                    <w:rPr>
                      <w:rFonts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48</w:t>
                  </w:r>
                  <w:r>
                    <w:rPr>
                      <w:rFonts w:hint="eastAsia" w:ascii="Times New Roman" w:hAnsi="Times New Roman" w:cs="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78" w:type="dxa"/>
                  <w:vMerge w:val="continue"/>
                  <w:vAlign w:val="center"/>
                </w:tcPr>
                <w:p>
                  <w:pPr>
                    <w:spacing w:line="360" w:lineRule="exact"/>
                    <w:jc w:val="center"/>
                    <w:rPr>
                      <w:rFonts w:ascii="Times New Roman" w:hAnsi="Times New Roman" w:cs="Times New Roman"/>
                      <w:color w:val="auto"/>
                    </w:rPr>
                  </w:pPr>
                </w:p>
              </w:tc>
              <w:tc>
                <w:tcPr>
                  <w:tcW w:w="840" w:type="dxa"/>
                  <w:vMerge w:val="continue"/>
                  <w:vAlign w:val="center"/>
                </w:tcPr>
                <w:p>
                  <w:pPr>
                    <w:spacing w:line="360" w:lineRule="exact"/>
                    <w:jc w:val="center"/>
                    <w:rPr>
                      <w:rFonts w:ascii="Times New Roman" w:hAnsi="Times New Roman" w:cs="Times New Roman"/>
                      <w:color w:val="auto"/>
                    </w:rPr>
                  </w:pPr>
                </w:p>
              </w:tc>
              <w:tc>
                <w:tcPr>
                  <w:tcW w:w="1580" w:type="dxa"/>
                  <w:vAlign w:val="center"/>
                </w:tcPr>
                <w:p>
                  <w:pPr>
                    <w:widowControl/>
                    <w:spacing w:line="36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油烟</w:t>
                  </w:r>
                </w:p>
              </w:tc>
              <w:tc>
                <w:tcPr>
                  <w:tcW w:w="3994" w:type="dxa"/>
                  <w:vAlign w:val="center"/>
                </w:tcPr>
                <w:p>
                  <w:pPr>
                    <w:spacing w:line="36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eastAsia="zh-CN"/>
                    </w:rPr>
                    <w:t>抽油烟机</w:t>
                  </w:r>
                </w:p>
              </w:tc>
              <w:tc>
                <w:tcPr>
                  <w:tcW w:w="1168" w:type="dxa"/>
                  <w:vAlign w:val="center"/>
                </w:tcPr>
                <w:p>
                  <w:pPr>
                    <w:spacing w:line="360" w:lineRule="exact"/>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78"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2</w:t>
                  </w:r>
                </w:p>
              </w:tc>
              <w:tc>
                <w:tcPr>
                  <w:tcW w:w="840"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废水</w:t>
                  </w: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生活污水</w:t>
                  </w:r>
                </w:p>
              </w:tc>
              <w:tc>
                <w:tcPr>
                  <w:tcW w:w="3994"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lang w:eastAsia="zh-CN"/>
                    </w:rPr>
                    <w:t>隔油池、地埋式处理设备</w:t>
                  </w:r>
                </w:p>
              </w:tc>
              <w:tc>
                <w:tcPr>
                  <w:tcW w:w="1168" w:type="dxa"/>
                  <w:vAlign w:val="center"/>
                </w:tcPr>
                <w:p>
                  <w:pPr>
                    <w:widowControl/>
                    <w:spacing w:line="36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78" w:type="dxa"/>
                  <w:vMerge w:val="continue"/>
                  <w:vAlign w:val="center"/>
                </w:tcPr>
                <w:p>
                  <w:pPr>
                    <w:widowControl/>
                    <w:spacing w:line="360" w:lineRule="exact"/>
                    <w:jc w:val="center"/>
                    <w:rPr>
                      <w:rFonts w:ascii="Times New Roman" w:hAnsi="Times New Roman" w:cs="Times New Roman"/>
                      <w:color w:val="auto"/>
                      <w:szCs w:val="21"/>
                    </w:rPr>
                  </w:pPr>
                </w:p>
              </w:tc>
              <w:tc>
                <w:tcPr>
                  <w:tcW w:w="840" w:type="dxa"/>
                  <w:vMerge w:val="continue"/>
                  <w:vAlign w:val="center"/>
                </w:tcPr>
                <w:p>
                  <w:pPr>
                    <w:widowControl/>
                    <w:spacing w:line="360" w:lineRule="exact"/>
                    <w:jc w:val="center"/>
                    <w:rPr>
                      <w:rFonts w:ascii="Times New Roman" w:hAnsi="Times New Roman" w:cs="Times New Roman"/>
                      <w:color w:val="auto"/>
                      <w:szCs w:val="21"/>
                    </w:rPr>
                  </w:pP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生产废水</w:t>
                  </w:r>
                </w:p>
              </w:tc>
              <w:tc>
                <w:tcPr>
                  <w:tcW w:w="3994"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rPr>
                    <w:t>水泵、</w:t>
                  </w:r>
                  <w:r>
                    <w:rPr>
                      <w:rFonts w:hint="eastAsia" w:ascii="Times New Roman" w:hAnsi="Times New Roman" w:cs="Times New Roman"/>
                      <w:color w:val="auto"/>
                      <w:sz w:val="21"/>
                      <w:szCs w:val="21"/>
                      <w:lang w:eastAsia="zh-CN"/>
                    </w:rPr>
                    <w:t>1个斜坡池、2个搅拌池</w:t>
                  </w:r>
                  <w:r>
                    <w:rPr>
                      <w:rFonts w:hint="eastAsia" w:ascii="Times New Roman" w:hAnsi="Times New Roman" w:cs="Times New Roman"/>
                      <w:color w:val="auto"/>
                      <w:sz w:val="21"/>
                      <w:szCs w:val="21"/>
                    </w:rPr>
                    <w:t>、分离机、压滤机</w:t>
                  </w:r>
                </w:p>
              </w:tc>
              <w:tc>
                <w:tcPr>
                  <w:tcW w:w="1168" w:type="dxa"/>
                  <w:vAlign w:val="center"/>
                </w:tcPr>
                <w:p>
                  <w:pPr>
                    <w:widowControl/>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678" w:type="dxa"/>
                  <w:vMerge w:val="continue"/>
                  <w:vAlign w:val="center"/>
                </w:tcPr>
                <w:p>
                  <w:pPr>
                    <w:widowControl/>
                    <w:spacing w:line="360" w:lineRule="exact"/>
                    <w:jc w:val="center"/>
                    <w:rPr>
                      <w:rFonts w:ascii="Times New Roman" w:hAnsi="Times New Roman" w:cs="Times New Roman"/>
                      <w:color w:val="auto"/>
                      <w:szCs w:val="21"/>
                    </w:rPr>
                  </w:pPr>
                </w:p>
              </w:tc>
              <w:tc>
                <w:tcPr>
                  <w:tcW w:w="840" w:type="dxa"/>
                  <w:vMerge w:val="continue"/>
                  <w:vAlign w:val="center"/>
                </w:tcPr>
                <w:p>
                  <w:pPr>
                    <w:widowControl/>
                    <w:spacing w:line="360" w:lineRule="exact"/>
                    <w:jc w:val="center"/>
                    <w:rPr>
                      <w:rFonts w:ascii="Times New Roman" w:hAnsi="Times New Roman" w:cs="Times New Roman"/>
                      <w:color w:val="auto"/>
                      <w:szCs w:val="21"/>
                    </w:rPr>
                  </w:pPr>
                </w:p>
              </w:tc>
              <w:tc>
                <w:tcPr>
                  <w:tcW w:w="1580"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Cs w:val="21"/>
                    </w:rPr>
                    <w:t>地表径流、</w:t>
                  </w:r>
                </w:p>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雨水</w:t>
                  </w:r>
                </w:p>
              </w:tc>
              <w:tc>
                <w:tcPr>
                  <w:tcW w:w="3994" w:type="dxa"/>
                  <w:vAlign w:val="center"/>
                </w:tcPr>
                <w:p>
                  <w:pPr>
                    <w:widowControl/>
                    <w:spacing w:line="360" w:lineRule="exact"/>
                    <w:jc w:val="center"/>
                    <w:rPr>
                      <w:rFonts w:hint="eastAsia" w:ascii="Times New Roman" w:hAnsi="Times New Roman" w:eastAsia="宋体" w:cs="Times New Roman"/>
                      <w:color w:val="auto"/>
                      <w:szCs w:val="21"/>
                      <w:lang w:eastAsia="zh-CN"/>
                    </w:rPr>
                  </w:pPr>
                  <w:r>
                    <w:rPr>
                      <w:rFonts w:ascii="Times New Roman" w:hAnsi="Times New Roman" w:cs="Times New Roman"/>
                      <w:color w:val="auto"/>
                      <w:szCs w:val="21"/>
                    </w:rPr>
                    <w:t>导流</w:t>
                  </w:r>
                  <w:r>
                    <w:rPr>
                      <w:rFonts w:hint="eastAsia" w:ascii="Times New Roman" w:hAnsi="Times New Roman" w:cs="Times New Roman"/>
                      <w:color w:val="auto"/>
                      <w:szCs w:val="21"/>
                    </w:rPr>
                    <w:t>系统</w:t>
                  </w:r>
                  <w:r>
                    <w:rPr>
                      <w:rFonts w:hint="eastAsia"/>
                      <w:lang w:eastAsia="zh-CN"/>
                    </w:rPr>
                    <w:t>、雨水沉淀池</w:t>
                  </w:r>
                </w:p>
              </w:tc>
              <w:tc>
                <w:tcPr>
                  <w:tcW w:w="1168" w:type="dxa"/>
                  <w:vAlign w:val="center"/>
                </w:tcPr>
                <w:p>
                  <w:pPr>
                    <w:widowControl/>
                    <w:spacing w:line="360" w:lineRule="exact"/>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8"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3</w:t>
                  </w:r>
                </w:p>
              </w:tc>
              <w:tc>
                <w:tcPr>
                  <w:tcW w:w="840" w:type="dxa"/>
                  <w:vMerge w:val="restart"/>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固体废物</w:t>
                  </w: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生活垃圾</w:t>
                  </w:r>
                </w:p>
              </w:tc>
              <w:tc>
                <w:tcPr>
                  <w:tcW w:w="3994"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生活垃圾</w:t>
                  </w:r>
                  <w:r>
                    <w:rPr>
                      <w:rFonts w:hint="eastAsia" w:ascii="Times New Roman" w:hAnsi="Times New Roman" w:cs="Times New Roman"/>
                      <w:color w:val="auto"/>
                      <w:szCs w:val="21"/>
                    </w:rPr>
                    <w:t>收集箱</w:t>
                  </w:r>
                </w:p>
              </w:tc>
              <w:tc>
                <w:tcPr>
                  <w:tcW w:w="1168" w:type="dxa"/>
                  <w:vAlign w:val="center"/>
                </w:tcPr>
                <w:p>
                  <w:pPr>
                    <w:widowControl/>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678" w:type="dxa"/>
                  <w:vMerge w:val="continue"/>
                  <w:vAlign w:val="center"/>
                </w:tcPr>
                <w:p>
                  <w:pPr>
                    <w:widowControl/>
                    <w:spacing w:line="360" w:lineRule="exact"/>
                    <w:jc w:val="center"/>
                    <w:rPr>
                      <w:rFonts w:ascii="Times New Roman" w:hAnsi="Times New Roman" w:cs="Times New Roman"/>
                      <w:color w:val="auto"/>
                      <w:szCs w:val="21"/>
                    </w:rPr>
                  </w:pPr>
                </w:p>
              </w:tc>
              <w:tc>
                <w:tcPr>
                  <w:tcW w:w="840" w:type="dxa"/>
                  <w:vMerge w:val="continue"/>
                  <w:vAlign w:val="center"/>
                </w:tcPr>
                <w:p>
                  <w:pPr>
                    <w:widowControl/>
                    <w:spacing w:line="360" w:lineRule="exact"/>
                    <w:jc w:val="center"/>
                    <w:rPr>
                      <w:rFonts w:ascii="Times New Roman" w:hAnsi="Times New Roman" w:cs="Times New Roman"/>
                      <w:color w:val="auto"/>
                      <w:szCs w:val="21"/>
                    </w:rPr>
                  </w:pPr>
                </w:p>
              </w:tc>
              <w:tc>
                <w:tcPr>
                  <w:tcW w:w="1580" w:type="dxa"/>
                  <w:vAlign w:val="center"/>
                </w:tcPr>
                <w:p>
                  <w:pPr>
                    <w:widowControl/>
                    <w:spacing w:line="360" w:lineRule="exact"/>
                    <w:jc w:val="center"/>
                    <w:rPr>
                      <w:rFonts w:ascii="Times New Roman" w:hAnsi="Times New Roman" w:cs="Times New Roman"/>
                      <w:color w:val="auto"/>
                      <w:szCs w:val="21"/>
                    </w:rPr>
                  </w:pPr>
                  <w:r>
                    <w:rPr>
                      <w:rFonts w:hint="eastAsia"/>
                      <w:lang w:eastAsia="zh-CN"/>
                    </w:rPr>
                    <w:t>沉渣固废</w:t>
                  </w:r>
                </w:p>
              </w:tc>
              <w:tc>
                <w:tcPr>
                  <w:tcW w:w="3994"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rPr>
                    <w:t>分离机、压滤机</w:t>
                  </w:r>
                </w:p>
              </w:tc>
              <w:tc>
                <w:tcPr>
                  <w:tcW w:w="1168" w:type="dxa"/>
                  <w:vAlign w:val="center"/>
                </w:tcPr>
                <w:p>
                  <w:pPr>
                    <w:widowControl/>
                    <w:spacing w:line="360" w:lineRule="exact"/>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78"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4</w:t>
                  </w:r>
                </w:p>
              </w:tc>
              <w:tc>
                <w:tcPr>
                  <w:tcW w:w="84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噪声</w:t>
                  </w:r>
                </w:p>
              </w:tc>
              <w:tc>
                <w:tcPr>
                  <w:tcW w:w="1580" w:type="dxa"/>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设备噪声</w:t>
                  </w:r>
                </w:p>
              </w:tc>
              <w:tc>
                <w:tcPr>
                  <w:tcW w:w="3994" w:type="dxa"/>
                  <w:vAlign w:val="center"/>
                </w:tcPr>
                <w:p>
                  <w:pPr>
                    <w:widowControl/>
                    <w:spacing w:line="360" w:lineRule="exact"/>
                    <w:jc w:val="center"/>
                    <w:rPr>
                      <w:rFonts w:ascii="Times New Roman" w:hAnsi="Times New Roman" w:cs="Times New Roman"/>
                      <w:color w:val="auto"/>
                      <w:szCs w:val="21"/>
                    </w:rPr>
                  </w:pPr>
                  <w:r>
                    <w:rPr>
                      <w:rFonts w:hint="eastAsia" w:ascii="Times New Roman" w:hAnsi="Times New Roman" w:cs="Times New Roman"/>
                      <w:color w:val="auto"/>
                      <w:szCs w:val="21"/>
                    </w:rPr>
                    <w:t>减振垫、搅拌楼封闭</w:t>
                  </w:r>
                </w:p>
              </w:tc>
              <w:tc>
                <w:tcPr>
                  <w:tcW w:w="1168" w:type="dxa"/>
                  <w:vAlign w:val="center"/>
                </w:tcPr>
                <w:p>
                  <w:pPr>
                    <w:widowControl/>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7092" w:type="dxa"/>
                  <w:gridSpan w:val="4"/>
                  <w:vAlign w:val="center"/>
                </w:tcPr>
                <w:p>
                  <w:pPr>
                    <w:widowControl/>
                    <w:spacing w:line="360" w:lineRule="exact"/>
                    <w:jc w:val="center"/>
                    <w:rPr>
                      <w:rFonts w:ascii="Times New Roman" w:hAnsi="Times New Roman" w:cs="Times New Roman"/>
                      <w:color w:val="auto"/>
                      <w:szCs w:val="21"/>
                    </w:rPr>
                  </w:pPr>
                  <w:r>
                    <w:rPr>
                      <w:rFonts w:ascii="Times New Roman" w:hAnsi="Times New Roman" w:cs="Times New Roman"/>
                      <w:color w:val="auto"/>
                      <w:szCs w:val="21"/>
                    </w:rPr>
                    <w:t>合计</w:t>
                  </w:r>
                </w:p>
              </w:tc>
              <w:tc>
                <w:tcPr>
                  <w:tcW w:w="1168" w:type="dxa"/>
                  <w:vAlign w:val="center"/>
                </w:tcPr>
                <w:p>
                  <w:pPr>
                    <w:widowControl/>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1</w:t>
                  </w:r>
                  <w:r>
                    <w:rPr>
                      <w:rFonts w:hint="eastAsia" w:ascii="Times New Roman" w:hAnsi="Times New Roman" w:cs="Times New Roman"/>
                      <w:color w:val="auto"/>
                      <w:szCs w:val="21"/>
                      <w:lang w:val="en-US" w:eastAsia="zh-CN"/>
                    </w:rPr>
                    <w:t>68.3</w:t>
                  </w:r>
                </w:p>
              </w:tc>
            </w:tr>
          </w:tbl>
          <w:p>
            <w:pPr>
              <w:pStyle w:val="4"/>
              <w:spacing w:before="0" w:after="0"/>
              <w:rPr>
                <w:rFonts w:ascii="Times New Roman" w:hAnsi="Times New Roman" w:cs="Times New Roman"/>
                <w:szCs w:val="28"/>
              </w:rPr>
            </w:pPr>
            <w:bookmarkStart w:id="13" w:name="_Toc3477"/>
            <w:bookmarkStart w:id="14" w:name="_Toc23038"/>
            <w:r>
              <w:rPr>
                <w:rFonts w:ascii="Times New Roman" w:hAnsi="Times New Roman" w:cs="Times New Roman"/>
                <w:szCs w:val="28"/>
              </w:rPr>
              <w:t>（二）与本项目有关的原有污染情况及主要环境问题</w:t>
            </w:r>
            <w:bookmarkEnd w:id="13"/>
            <w:bookmarkEnd w:id="14"/>
          </w:p>
          <w:p>
            <w:pPr>
              <w:adjustRightInd w:val="0"/>
              <w:snapToGrid w:val="0"/>
              <w:spacing w:line="360" w:lineRule="auto"/>
              <w:ind w:firstLine="480" w:firstLineChars="200"/>
              <w:rPr>
                <w:rFonts w:hint="eastAsia"/>
                <w:sz w:val="24"/>
                <w:szCs w:val="24"/>
                <w:lang w:val="en-US" w:eastAsia="zh-CN"/>
              </w:rPr>
            </w:pPr>
            <w:r>
              <w:rPr>
                <w:rFonts w:hint="eastAsia" w:ascii="Times New Roman" w:hAnsi="Times New Roman" w:cs="Times New Roman"/>
                <w:sz w:val="24"/>
                <w:szCs w:val="24"/>
                <w:lang w:eastAsia="zh-CN"/>
              </w:rPr>
              <w:t>本项目用地为</w:t>
            </w:r>
            <w:r>
              <w:rPr>
                <w:rFonts w:hint="eastAsia" w:ascii="Times New Roman" w:hAnsi="Times New Roman" w:cs="Times New Roman"/>
                <w:color w:val="000000" w:themeColor="text1"/>
                <w:sz w:val="24"/>
                <w:szCs w:val="24"/>
                <w:lang w:eastAsia="zh-CN"/>
              </w:rPr>
              <w:t>东峰电器厂发展备用地，东风电器厂主要是变压器、整流器和电感器制造，配电开关控制设备制造。年产高压配电开关控制设备</w:t>
            </w:r>
            <w:r>
              <w:rPr>
                <w:rFonts w:hint="eastAsia" w:ascii="Times New Roman" w:hAnsi="Times New Roman" w:cs="Times New Roman"/>
                <w:color w:val="000000" w:themeColor="text1"/>
                <w:sz w:val="24"/>
                <w:szCs w:val="24"/>
                <w:lang w:val="en-US" w:eastAsia="zh-CN"/>
              </w:rPr>
              <w:t>500只，整流器2000台，整流器800台，电表箱4000台，变压器100台。</w:t>
            </w:r>
            <w:r>
              <w:rPr>
                <w:rFonts w:hint="eastAsia" w:ascii="Times New Roman" w:hAnsi="Times New Roman" w:cs="Times New Roman"/>
                <w:color w:val="000000" w:themeColor="text1"/>
                <w:sz w:val="24"/>
                <w:szCs w:val="24"/>
                <w:lang w:eastAsia="zh-CN"/>
              </w:rPr>
              <w:t>项目建设前为空地，目前已经平整；根据现场踏勘，未</w:t>
            </w:r>
            <w:r>
              <w:rPr>
                <w:rFonts w:hint="eastAsia"/>
                <w:sz w:val="24"/>
                <w:szCs w:val="24"/>
                <w:lang w:val="en-US" w:eastAsia="zh-CN"/>
              </w:rPr>
              <w:t>发现其它原有污染情况和环境问题。项目建设前见下图。</w:t>
            </w:r>
          </w:p>
          <w:p>
            <w:pPr>
              <w:pStyle w:val="9"/>
              <w:jc w:val="center"/>
            </w:pPr>
            <w:r>
              <w:rPr>
                <w:sz w:val="28"/>
              </w:rPr>
              <w:pict>
                <v:shape id="_x0000_s2068" o:spid="_x0000_s2068" o:spt="202" type="#_x0000_t202" style="position:absolute;left:0pt;margin-left:209.7pt;margin-top:209.3pt;height:29.35pt;width:92.1pt;z-index:251801600;mso-width-relative:page;mso-height-relative:page;" filled="f" stroked="f" coordsize="21600,21600">
                  <v:path/>
                  <v:fill on="f" focussize="0,0"/>
                  <v:stroke on="f"/>
                  <v:imagedata o:title=""/>
                  <o:lock v:ext="edit" aspectratio="f"/>
                  <v:textbox>
                    <w:txbxContent>
                      <w:p>
                        <w:pPr>
                          <w:rPr>
                            <w:rFonts w:hint="eastAsia"/>
                            <w:lang w:eastAsia="zh-CN"/>
                          </w:rPr>
                        </w:pPr>
                        <w:r>
                          <w:rPr>
                            <w:rFonts w:hint="eastAsia"/>
                            <w:color w:val="FF0000"/>
                            <w:lang w:eastAsia="zh-CN"/>
                          </w:rPr>
                          <w:t>东峰电器厂厂房</w:t>
                        </w:r>
                      </w:p>
                    </w:txbxContent>
                  </v:textbox>
                </v:shape>
              </w:pict>
            </w:r>
            <w:r>
              <w:rPr>
                <w:sz w:val="28"/>
              </w:rPr>
              <w:pict>
                <v:shape id="_x0000_s2067" o:spid="_x0000_s2067" style="position:absolute;left:0pt;margin-left:81.8pt;margin-top:23.65pt;height:295.9pt;width:327.3pt;z-index:251798528;mso-width-relative:page;mso-height-relative:page;" filled="f" stroked="t" coordsize="6546,5918" path="m0,1568hal123,2441hal777,2986hal559,3518hal696,4213hal627,4704hal1882,5018hal3205,5386hal3818,5918hal4146,5836hal4282,5536hal4637,5482hal5332,4554hal5509,4473hal5796,3900hal5605,3627hal5591,3245hal6218,2536hal6546,2332hal5673,1377hal5496,0hal3696,313hal3273,204hal2046,491hal1636,532hal1391,777hal886,1009hal559,1363hal0,1500hal0,1568haxe">
                  <v:fill on="f" focussize="0,0"/>
                  <v:stroke weight="2.25pt" color="#000000"/>
                  <v:imagedata o:title=""/>
                  <o:lock v:ext="edit" aspectratio="f"/>
                </v:shape>
              </w:pict>
            </w:r>
            <w:r>
              <w:rPr>
                <w:sz w:val="28"/>
              </w:rPr>
              <w:pict>
                <v:shape id="_x0000_s2053" o:spid="_x0000_s2053" o:spt="202" type="#_x0000_t202" style="position:absolute;left:0pt;margin-left:172.25pt;margin-top:96.15pt;height:119.85pt;width:27.9pt;z-index:251663360;mso-width-relative:page;mso-height-relative:page;" filled="f" stroked="f" coordsize="21600,21600">
                  <v:path/>
                  <v:fill on="f" focussize="0,0"/>
                  <v:stroke on="f"/>
                  <v:imagedata o:title=""/>
                  <o:lock v:ext="edit" aspectratio="f"/>
                  <v:textbox>
                    <w:txbxContent>
                      <w:p>
                        <w:pPr>
                          <w:rPr>
                            <w:rFonts w:hint="eastAsia" w:eastAsia="宋体"/>
                            <w:color w:val="FF0000"/>
                            <w:lang w:eastAsia="zh-CN"/>
                          </w:rPr>
                        </w:pPr>
                        <w:r>
                          <w:rPr>
                            <w:rFonts w:hint="eastAsia"/>
                            <w:color w:val="FF0000"/>
                            <w:lang w:eastAsia="zh-CN"/>
                          </w:rPr>
                          <w:t>东峰电器厂占地</w:t>
                        </w:r>
                      </w:p>
                    </w:txbxContent>
                  </v:textbox>
                </v:shape>
              </w:pict>
            </w:r>
            <w:r>
              <w:rPr>
                <w:sz w:val="28"/>
              </w:rPr>
              <w:pict>
                <v:shape id="_x0000_s2052" o:spid="_x0000_s2052" o:spt="202" type="#_x0000_t202" style="position:absolute;left:0pt;margin-left:232.9pt;margin-top:133.6pt;height:28.65pt;width:49.05pt;z-index:251660288;mso-width-relative:page;mso-height-relative:page;" filled="f" stroked="f" coordsize="21600,21600">
                  <v:path/>
                  <v:fill on="f" focussize="0,0"/>
                  <v:stroke on="f"/>
                  <v:imagedata o:title=""/>
                  <o:lock v:ext="edit" aspectratio="f"/>
                  <v:textbox>
                    <w:txbxContent>
                      <w:p>
                        <w:pPr>
                          <w:rPr>
                            <w:rFonts w:hint="eastAsia" w:eastAsia="宋体"/>
                            <w:color w:val="FF0000"/>
                            <w:lang w:eastAsia="zh-CN"/>
                          </w:rPr>
                        </w:pPr>
                        <w:r>
                          <w:rPr>
                            <w:rFonts w:hint="eastAsia"/>
                            <w:color w:val="FF0000"/>
                            <w:lang w:eastAsia="zh-CN"/>
                          </w:rPr>
                          <w:t>项目地</w:t>
                        </w:r>
                      </w:p>
                    </w:txbxContent>
                  </v:textbox>
                </v:shape>
              </w:pict>
            </w:r>
            <w:r>
              <w:rPr>
                <w:sz w:val="28"/>
              </w:rPr>
              <w:pict>
                <v:rect id="_x0000_s2050" o:spid="_x0000_s2050" o:spt="1" style="position:absolute;left:0pt;margin-left:213.05pt;margin-top:105.5pt;height:89.35pt;width:98.15pt;z-index:251658240;mso-width-relative:page;mso-height-relative:page;" filled="f" stroked="t" coordsize="21600,21600">
                  <v:path/>
                  <v:fill on="f" focussize="0,0"/>
                  <v:stroke weight="1.5pt" color="#FF0000" joinstyle="miter"/>
                  <v:imagedata o:title=""/>
                  <o:lock v:ext="edit" aspectratio="f"/>
                </v:rect>
              </w:pict>
            </w:r>
            <w:r>
              <w:drawing>
                <wp:inline distT="0" distB="0" distL="114300" distR="114300">
                  <wp:extent cx="5435600" cy="4833620"/>
                  <wp:effectExtent l="0" t="0" r="12700"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435600" cy="4833620"/>
                          </a:xfrm>
                          <a:prstGeom prst="rect">
                            <a:avLst/>
                          </a:prstGeom>
                          <a:noFill/>
                          <a:ln>
                            <a:noFill/>
                          </a:ln>
                        </pic:spPr>
                      </pic:pic>
                    </a:graphicData>
                  </a:graphic>
                </wp:inline>
              </w:drawing>
            </w:r>
            <w:r>
              <w:rPr>
                <w:rFonts w:hint="eastAsia"/>
                <w:lang w:val="en-US" w:eastAsia="zh-CN"/>
              </w:rPr>
              <w:t xml:space="preserve">            </w:t>
            </w:r>
          </w:p>
        </w:tc>
      </w:tr>
    </w:tbl>
    <w:p>
      <w:pPr>
        <w:pStyle w:val="3"/>
        <w:spacing w:before="0" w:after="0"/>
        <w:rPr>
          <w:sz w:val="30"/>
          <w:szCs w:val="30"/>
        </w:rPr>
      </w:pPr>
      <w:bookmarkStart w:id="15" w:name="_Toc3797"/>
      <w:r>
        <w:rPr>
          <w:sz w:val="30"/>
          <w:szCs w:val="30"/>
        </w:rPr>
        <w:t>二、建设项目所在地自然环境</w:t>
      </w:r>
      <w:bookmarkEnd w:id="4"/>
      <w:bookmarkEnd w:id="5"/>
      <w:bookmarkEnd w:id="6"/>
      <w:bookmarkEnd w:id="7"/>
      <w:bookmarkEnd w:id="8"/>
      <w:bookmarkEnd w:id="9"/>
      <w:bookmarkEnd w:id="10"/>
      <w:bookmarkEnd w:id="11"/>
      <w:bookmarkEnd w:id="12"/>
      <w:bookmarkEnd w:id="15"/>
    </w:p>
    <w:tbl>
      <w:tblPr>
        <w:tblStyle w:val="20"/>
        <w:tblW w:w="86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4" w:hRule="atLeast"/>
        </w:trPr>
        <w:tc>
          <w:tcPr>
            <w:tcW w:w="8633" w:type="dxa"/>
            <w:tcBorders>
              <w:bottom w:val="single" w:color="auto" w:sz="4" w:space="0"/>
            </w:tcBorders>
          </w:tcPr>
          <w:p>
            <w:pPr>
              <w:pStyle w:val="4"/>
              <w:rPr>
                <w:rFonts w:ascii="Times New Roman" w:hAnsi="Times New Roman"/>
                <w:kern w:val="2"/>
                <w:szCs w:val="28"/>
              </w:rPr>
            </w:pPr>
            <w:bookmarkStart w:id="16" w:name="_Toc256516136"/>
            <w:bookmarkStart w:id="17" w:name="_Toc158451288"/>
            <w:bookmarkStart w:id="18" w:name="_Toc375145911"/>
            <w:bookmarkStart w:id="19" w:name="_Toc271265443"/>
            <w:bookmarkStart w:id="20" w:name="_Toc362424865"/>
            <w:bookmarkStart w:id="21" w:name="_Toc268011522"/>
            <w:r>
              <w:rPr>
                <w:rFonts w:hint="eastAsia" w:ascii="Times New Roman" w:hAnsi="Times New Roman"/>
                <w:kern w:val="2"/>
                <w:szCs w:val="28"/>
              </w:rPr>
              <w:t>自然环境简况（地形、地貌、地质、气候、气象、水文、植被、生物多样性等）：</w:t>
            </w:r>
          </w:p>
          <w:p>
            <w:pPr>
              <w:pStyle w:val="4"/>
              <w:spacing w:before="0" w:after="0"/>
              <w:jc w:val="both"/>
              <w:rPr>
                <w:rFonts w:ascii="Times New Roman" w:hAnsi="Times New Roman"/>
                <w:kern w:val="2"/>
                <w:szCs w:val="28"/>
              </w:rPr>
            </w:pPr>
            <w:r>
              <w:rPr>
                <w:rFonts w:hint="eastAsia" w:ascii="Times New Roman" w:hAnsi="Times New Roman"/>
                <w:kern w:val="2"/>
                <w:szCs w:val="28"/>
              </w:rPr>
              <w:t>1、地理位置及周边环境</w:t>
            </w:r>
          </w:p>
          <w:p>
            <w:pPr>
              <w:pStyle w:val="4"/>
              <w:ind w:firstLine="480" w:firstLineChars="200"/>
              <w:rPr>
                <w:rFonts w:hint="eastAsia" w:ascii="Times New Roman" w:hAnsi="Times New Roman"/>
                <w:b w:val="0"/>
                <w:kern w:val="2"/>
                <w:sz w:val="24"/>
                <w:szCs w:val="24"/>
              </w:rPr>
            </w:pPr>
            <w:r>
              <w:rPr>
                <w:rFonts w:hint="eastAsia" w:ascii="Times New Roman" w:hAnsi="Times New Roman"/>
                <w:b w:val="0"/>
                <w:kern w:val="2"/>
                <w:sz w:val="24"/>
                <w:szCs w:val="24"/>
              </w:rPr>
              <w:t>邵阳市位于湖南省中部略偏西南，在资江上游，整个市的轮廓出现在雪峰山脉和长衡盆地之间，三面高山环绕，中部低平，位于东经109°49′至 120°05′和北纬25°28′至27°40′之间, 东西直线横距234km，南北直线纵距 167.5km，总面积为20876km2。邵阳市东临衡阳，东南是永州市，南靠广西壮族自治区，西接怀化，北依娄底。邵阳市城区位于市境东北面，邵水与资江汇流处，地处湘中腹地，是资水上游的水路要冲、湘中重镇。</w:t>
            </w:r>
          </w:p>
          <w:p>
            <w:pPr>
              <w:pStyle w:val="4"/>
              <w:ind w:firstLine="480" w:firstLineChars="200"/>
              <w:rPr>
                <w:kern w:val="0"/>
                <w:szCs w:val="22"/>
              </w:rPr>
            </w:pPr>
            <w:r>
              <w:rPr>
                <w:rFonts w:hint="eastAsia" w:ascii="Times New Roman" w:hAnsi="Times New Roman"/>
                <w:b w:val="0"/>
                <w:kern w:val="2"/>
                <w:sz w:val="24"/>
                <w:szCs w:val="24"/>
              </w:rPr>
              <w:t>北塔区位于邵阳市城区北部，西邻邵阳县，北接新邵县，东南两面与双清、大祥两区隔江相望。资江一桥、资江二桥和西湖桥三桥飞架南北，横跨资江，将北塔区与市中心城区连成一体；G320（江北大道）纵贯东西、G207（西湖北大道）横穿南北。区、乡、村三级公路网络初具规模，公路四通八达，乡乡通公共汽车，区内蔡锷路、魏源路、北塔路等“七纵十横”城区路网基本形成。新城区内投资环境日益完善， 资江绕区而过， 四季通航， 水路方便。 江北十里城市防洪大堤初具规模，极为壮观。</w:t>
            </w:r>
          </w:p>
          <w:p>
            <w:pPr>
              <w:pStyle w:val="4"/>
              <w:ind w:firstLine="480" w:firstLineChars="200"/>
              <w:rPr>
                <w:rFonts w:ascii="Times New Roman" w:hAnsi="Times New Roman"/>
                <w:b w:val="0"/>
                <w:kern w:val="2"/>
                <w:sz w:val="24"/>
                <w:szCs w:val="24"/>
              </w:rPr>
            </w:pPr>
            <w:r>
              <w:rPr>
                <w:rFonts w:hint="eastAsia" w:ascii="Times New Roman" w:hAnsi="Times New Roman"/>
                <w:b w:val="0"/>
                <w:kern w:val="2"/>
                <w:sz w:val="24"/>
                <w:szCs w:val="24"/>
              </w:rPr>
              <w:t>本项目位于</w:t>
            </w:r>
            <w:r>
              <w:rPr>
                <w:rFonts w:hint="eastAsia" w:ascii="Times New Roman" w:hAnsi="Times New Roman"/>
                <w:b w:val="0"/>
                <w:kern w:val="2"/>
                <w:sz w:val="24"/>
                <w:szCs w:val="24"/>
                <w:lang w:eastAsia="zh-CN"/>
              </w:rPr>
              <w:t>邵阳市北塔区陈家桥乡东峰电器厂内</w:t>
            </w:r>
            <w:r>
              <w:rPr>
                <w:rFonts w:ascii="Times New Roman" w:hAnsi="Times New Roman"/>
                <w:b w:val="0"/>
                <w:kern w:val="2"/>
                <w:sz w:val="24"/>
                <w:szCs w:val="24"/>
              </w:rPr>
              <w:t>（经度</w:t>
            </w:r>
            <w:r>
              <w:rPr>
                <w:rFonts w:hint="eastAsia" w:ascii="Times New Roman" w:hAnsi="Times New Roman"/>
                <w:b w:val="0"/>
                <w:kern w:val="2"/>
                <w:sz w:val="24"/>
                <w:szCs w:val="24"/>
                <w:lang w:eastAsia="zh-CN"/>
              </w:rPr>
              <w:t>111.430140667</w:t>
            </w:r>
            <w:r>
              <w:rPr>
                <w:rFonts w:ascii="Times New Roman" w:hAnsi="Times New Roman"/>
                <w:b w:val="0"/>
                <w:kern w:val="2"/>
                <w:sz w:val="24"/>
                <w:szCs w:val="24"/>
              </w:rPr>
              <w:t>°，纬度</w:t>
            </w:r>
            <w:r>
              <w:rPr>
                <w:rFonts w:hint="eastAsia" w:ascii="Times New Roman" w:hAnsi="Times New Roman"/>
                <w:b w:val="0"/>
                <w:kern w:val="2"/>
                <w:sz w:val="24"/>
                <w:szCs w:val="24"/>
                <w:lang w:eastAsia="zh-CN"/>
              </w:rPr>
              <w:t>27.271414517</w:t>
            </w:r>
            <w:r>
              <w:rPr>
                <w:rFonts w:ascii="Times New Roman" w:hAnsi="Times New Roman"/>
                <w:b w:val="0"/>
                <w:kern w:val="2"/>
                <w:sz w:val="24"/>
                <w:szCs w:val="24"/>
              </w:rPr>
              <w:t>°）</w:t>
            </w:r>
            <w:r>
              <w:rPr>
                <w:rFonts w:hint="eastAsia" w:ascii="Times New Roman" w:hAnsi="Times New Roman"/>
                <w:b w:val="0"/>
                <w:kern w:val="2"/>
                <w:sz w:val="24"/>
                <w:szCs w:val="24"/>
              </w:rPr>
              <w:t>，项目紧邻21</w:t>
            </w:r>
            <w:r>
              <w:rPr>
                <w:rFonts w:hint="eastAsia" w:ascii="Times New Roman" w:hAnsi="Times New Roman"/>
                <w:b w:val="0"/>
                <w:kern w:val="2"/>
                <w:sz w:val="24"/>
                <w:szCs w:val="24"/>
                <w:lang w:val="en-US" w:eastAsia="zh-CN"/>
              </w:rPr>
              <w:t>7</w:t>
            </w:r>
            <w:r>
              <w:rPr>
                <w:rFonts w:hint="eastAsia" w:ascii="Times New Roman" w:hAnsi="Times New Roman"/>
                <w:b w:val="0"/>
                <w:kern w:val="2"/>
                <w:sz w:val="24"/>
                <w:szCs w:val="24"/>
              </w:rPr>
              <w:t>省道。具体位置见附图1。</w:t>
            </w:r>
          </w:p>
          <w:p>
            <w:pPr>
              <w:pStyle w:val="4"/>
              <w:spacing w:before="0" w:after="0"/>
              <w:jc w:val="both"/>
              <w:rPr>
                <w:rFonts w:ascii="Times New Roman" w:hAnsi="Times New Roman"/>
                <w:kern w:val="2"/>
                <w:szCs w:val="28"/>
              </w:rPr>
            </w:pPr>
            <w:r>
              <w:rPr>
                <w:rFonts w:hint="eastAsia" w:ascii="Times New Roman" w:hAnsi="Times New Roman"/>
                <w:kern w:val="2"/>
                <w:szCs w:val="28"/>
              </w:rPr>
              <w:t>2、地形、地貌、地质</w:t>
            </w:r>
          </w:p>
          <w:p>
            <w:pPr>
              <w:pStyle w:val="4"/>
              <w:spacing w:before="0" w:after="0"/>
              <w:ind w:firstLine="480" w:firstLineChars="200"/>
              <w:jc w:val="both"/>
              <w:rPr>
                <w:rFonts w:hint="eastAsia" w:ascii="Times New Roman" w:hAnsi="Times New Roman"/>
                <w:b w:val="0"/>
                <w:kern w:val="2"/>
                <w:sz w:val="24"/>
                <w:szCs w:val="24"/>
              </w:rPr>
            </w:pPr>
            <w:r>
              <w:rPr>
                <w:rFonts w:hint="eastAsia" w:ascii="Times New Roman" w:hAnsi="Times New Roman"/>
                <w:b w:val="0"/>
                <w:kern w:val="2"/>
                <w:sz w:val="24"/>
                <w:szCs w:val="24"/>
              </w:rPr>
              <w:t>邵阳市地处湘中丘陵西南部和南岭山地西北部。整个地势是西南高、东北低，北西南三面分布有丘陵和中低山、中部为盆地，沟谷相对发育，西南部地形切割强度和密度较大。境内山地、丘陵、岗地、平原各类地貌兼有，大体是“七分山地两分田，一分水路和庄园”。</w:t>
            </w:r>
          </w:p>
          <w:p>
            <w:pPr>
              <w:pStyle w:val="4"/>
              <w:spacing w:before="0" w:after="0"/>
              <w:ind w:firstLine="480" w:firstLineChars="200"/>
              <w:jc w:val="both"/>
              <w:rPr>
                <w:rFonts w:ascii="Times New Roman" w:hAnsi="Times New Roman"/>
                <w:b w:val="0"/>
                <w:kern w:val="2"/>
                <w:sz w:val="24"/>
                <w:szCs w:val="24"/>
              </w:rPr>
            </w:pPr>
            <w:r>
              <w:rPr>
                <w:rFonts w:hint="eastAsia" w:ascii="Times New Roman" w:hAnsi="Times New Roman"/>
                <w:b w:val="0"/>
                <w:kern w:val="2"/>
                <w:sz w:val="24"/>
                <w:szCs w:val="24"/>
              </w:rPr>
              <w:t>境内地质条件复杂，从元古界到新生界的第四系皆有出露，其中以泥盆系、石炭系分布为广泛，其次是奥陶系。地层分布具有一定的区域性，中部以泥盆、石炭系为主，主要岩性为中厚层状泥质灰岩与厚层状石英砂岩，西部以奥陶、志留系为主，主要岩性为中厚层状硅质砂质板岩。境内岩浆岩发育，主要为加里东期、印支期和燕山期的花岗岩，此外还有一些岩脉群。</w:t>
            </w:r>
          </w:p>
          <w:p>
            <w:pPr>
              <w:pStyle w:val="4"/>
              <w:spacing w:before="0" w:after="0"/>
              <w:ind w:firstLine="480" w:firstLineChars="200"/>
              <w:jc w:val="both"/>
              <w:rPr>
                <w:rFonts w:ascii="Times New Roman" w:hAnsi="Times New Roman"/>
                <w:b w:val="0"/>
                <w:kern w:val="2"/>
                <w:sz w:val="24"/>
                <w:szCs w:val="24"/>
              </w:rPr>
            </w:pPr>
            <w:r>
              <w:rPr>
                <w:rFonts w:hint="eastAsia" w:ascii="Times New Roman" w:hAnsi="Times New Roman"/>
                <w:b w:val="0"/>
                <w:kern w:val="2"/>
                <w:sz w:val="24"/>
                <w:szCs w:val="24"/>
              </w:rPr>
              <w:t>项目地所在地</w:t>
            </w:r>
            <w:r>
              <w:rPr>
                <w:rFonts w:hint="eastAsia" w:ascii="Times New Roman" w:hAnsi="Times New Roman"/>
                <w:b w:val="0"/>
                <w:kern w:val="2"/>
                <w:sz w:val="24"/>
                <w:szCs w:val="24"/>
                <w:lang w:eastAsia="zh-CN"/>
              </w:rPr>
              <w:t>主要为丘陵地带，项目地位于一处小土坡，项目地地势较高，四周地势较低。</w:t>
            </w:r>
          </w:p>
          <w:p>
            <w:pPr>
              <w:pStyle w:val="4"/>
              <w:spacing w:before="0" w:after="0"/>
              <w:jc w:val="both"/>
              <w:rPr>
                <w:rFonts w:ascii="Times New Roman" w:hAnsi="Times New Roman"/>
                <w:kern w:val="2"/>
                <w:szCs w:val="28"/>
              </w:rPr>
            </w:pPr>
            <w:r>
              <w:rPr>
                <w:rFonts w:hint="eastAsia" w:ascii="Times New Roman" w:hAnsi="Times New Roman"/>
                <w:kern w:val="2"/>
                <w:szCs w:val="28"/>
              </w:rPr>
              <w:t>3、气候、气象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黑体"/>
                <w:b w:val="0"/>
                <w:kern w:val="2"/>
                <w:sz w:val="24"/>
                <w:szCs w:val="24"/>
                <w:lang w:val="en-US" w:eastAsia="zh-CN" w:bidi="ar-SA"/>
              </w:rPr>
            </w:pPr>
            <w:r>
              <w:rPr>
                <w:rFonts w:hint="eastAsia" w:ascii="Times New Roman" w:hAnsi="Times New Roman" w:eastAsia="宋体" w:cs="黑体"/>
                <w:b w:val="0"/>
                <w:kern w:val="2"/>
                <w:sz w:val="24"/>
                <w:szCs w:val="24"/>
                <w:lang w:val="en-US" w:eastAsia="zh-CN" w:bidi="ar-SA"/>
              </w:rPr>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16.1～17.1C，无霜期272～304天，日照时数1347.3～1615.3小时，降水量1218.5～1473.5 毫米；雨水大多集中在4～6月，易遇夏秋连旱。常年主导风为E风，年出现频率为7.9%。冬季（1 月）以ENE 风为主，出现频率11%；春季（4月）以E风为主，出现频率9.3%；夏季（7月）以SE 风为主，出现频率10.9%；秋季（10 月）以 NNE 风为主，出现频率9.7%。全年静风频率 28.4%，夏季静风频率较低为22.7%，其它季节为30%左右（多年风向频率玫瑰图详见图2-1）。</w:t>
            </w:r>
          </w:p>
          <w:p>
            <w:pPr>
              <w:ind w:firstLine="480"/>
            </w:pPr>
          </w:p>
          <w:p>
            <w:pPr>
              <w:ind w:firstLine="480"/>
              <w:jc w:val="center"/>
            </w:pPr>
            <w:r>
              <w:drawing>
                <wp:inline distT="0" distB="0" distL="114300" distR="114300">
                  <wp:extent cx="3649345" cy="5116195"/>
                  <wp:effectExtent l="0" t="0" r="8255" b="8255"/>
                  <wp:docPr id="2" name="图片 3" descr="邵阳市全年及四季风向频率玫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邵阳市全年及四季风向频率玫瑰图"/>
                          <pic:cNvPicPr>
                            <a:picLocks noChangeAspect="1"/>
                          </pic:cNvPicPr>
                        </pic:nvPicPr>
                        <pic:blipFill>
                          <a:blip r:embed="rId7"/>
                          <a:stretch>
                            <a:fillRect/>
                          </a:stretch>
                        </pic:blipFill>
                        <pic:spPr>
                          <a:xfrm>
                            <a:off x="0" y="0"/>
                            <a:ext cx="3649345" cy="5116195"/>
                          </a:xfrm>
                          <a:prstGeom prst="rect">
                            <a:avLst/>
                          </a:prstGeom>
                          <a:noFill/>
                          <a:ln>
                            <a:noFill/>
                          </a:ln>
                        </pic:spPr>
                      </pic:pic>
                    </a:graphicData>
                  </a:graphic>
                </wp:inline>
              </w:drawing>
            </w:r>
          </w:p>
          <w:p>
            <w:pPr>
              <w:ind w:firstLine="420"/>
              <w:jc w:val="center"/>
              <w:rPr>
                <w:rFonts w:ascii="黑体" w:hAnsi="黑体" w:eastAsia="黑体"/>
                <w:sz w:val="21"/>
                <w:szCs w:val="21"/>
              </w:rPr>
            </w:pPr>
            <w:r>
              <w:rPr>
                <w:rFonts w:ascii="黑体" w:hAnsi="黑体" w:eastAsia="黑体"/>
                <w:sz w:val="21"/>
                <w:szCs w:val="21"/>
              </w:rPr>
              <w:t>图1  邵阳市全年及四季风向频率玫瑰图</w:t>
            </w:r>
          </w:p>
          <w:p>
            <w:pPr>
              <w:pStyle w:val="4"/>
              <w:spacing w:before="0" w:after="0"/>
              <w:jc w:val="both"/>
              <w:rPr>
                <w:rFonts w:ascii="Times New Roman" w:hAnsi="Times New Roman"/>
                <w:kern w:val="2"/>
                <w:szCs w:val="28"/>
              </w:rPr>
            </w:pPr>
            <w:r>
              <w:rPr>
                <w:rFonts w:hint="eastAsia" w:ascii="Times New Roman" w:hAnsi="Times New Roman"/>
                <w:kern w:val="2"/>
                <w:szCs w:val="28"/>
              </w:rPr>
              <w:t>4、地表水系</w:t>
            </w:r>
          </w:p>
          <w:p>
            <w:pPr>
              <w:pStyle w:val="4"/>
              <w:spacing w:before="0" w:after="0"/>
              <w:ind w:firstLine="480" w:firstLineChars="200"/>
              <w:jc w:val="both"/>
              <w:rPr>
                <w:rFonts w:hint="eastAsia" w:ascii="Times New Roman" w:hAnsi="Times New Roman"/>
                <w:b w:val="0"/>
                <w:kern w:val="2"/>
                <w:sz w:val="24"/>
                <w:szCs w:val="24"/>
              </w:rPr>
            </w:pPr>
            <w:r>
              <w:rPr>
                <w:rFonts w:hint="eastAsia" w:ascii="Times New Roman" w:hAnsi="Times New Roman"/>
                <w:b w:val="0"/>
                <w:kern w:val="2"/>
                <w:sz w:val="24"/>
                <w:szCs w:val="24"/>
              </w:rPr>
              <w:t>邵阳境内溪河密布，有5公里以上的大小河流595条，分属资江、沅江、湘江与西江四大水系。资江干流两源透巡，支派纵横，自西南向东北呈“Y”字型流贯全境，流域面积遍及市辖9县3区。巫水源出城步，横贯绥宁，西入沅江，为境内西南部的主要水道。邵阳市区主要是资江及其支流邵水。</w:t>
            </w:r>
          </w:p>
          <w:p>
            <w:pPr>
              <w:pStyle w:val="4"/>
              <w:spacing w:before="0" w:after="0"/>
              <w:ind w:firstLine="480" w:firstLineChars="200"/>
              <w:jc w:val="both"/>
              <w:rPr>
                <w:rFonts w:hint="eastAsia" w:ascii="Times New Roman" w:hAnsi="Times New Roman"/>
                <w:b w:val="0"/>
                <w:kern w:val="2"/>
                <w:sz w:val="24"/>
                <w:szCs w:val="24"/>
              </w:rPr>
            </w:pPr>
            <w:r>
              <w:rPr>
                <w:rFonts w:hint="eastAsia" w:ascii="Times New Roman" w:hAnsi="Times New Roman"/>
                <w:b w:val="0"/>
                <w:kern w:val="2"/>
                <w:sz w:val="24"/>
                <w:szCs w:val="24"/>
              </w:rPr>
              <w:t>邵阳市多年平均水资源量为97.77亿m3。大气降水是境内地表水资源的唯一来源，境内地下水资源由大气降水补充，市区补给量多年平均值为1.08亿m3。邵阳水系发育，溪流密布，流经市区的河流，主要有资江、邵水，均为山区性河流，每年4~6月为洪水期。洪水上涨快，消退亦快，每次洪水历时3-6天，洪峰持续1~2天，乃至几小时。根据资江下游的邵阳市水文站实测资料，资水流量为10400m3/s，点位平均流速1.45m/s，最高通航水位（P=10%）217.2m(黄海高程体系)，设计水位（P=1%）220.24米。</w:t>
            </w:r>
          </w:p>
          <w:p>
            <w:pPr>
              <w:pStyle w:val="4"/>
              <w:spacing w:before="0" w:after="0"/>
              <w:ind w:firstLine="480" w:firstLineChars="200"/>
              <w:jc w:val="both"/>
              <w:rPr>
                <w:rFonts w:hint="eastAsia" w:ascii="Times New Roman" w:hAnsi="Times New Roman"/>
                <w:b w:val="0"/>
                <w:color w:val="FF0000"/>
                <w:kern w:val="2"/>
                <w:sz w:val="24"/>
                <w:szCs w:val="24"/>
              </w:rPr>
            </w:pPr>
            <w:r>
              <w:rPr>
                <w:rFonts w:hint="eastAsia" w:ascii="Times New Roman" w:hAnsi="Times New Roman"/>
                <w:b w:val="0"/>
                <w:color w:val="FF0000"/>
                <w:kern w:val="2"/>
                <w:sz w:val="24"/>
                <w:szCs w:val="24"/>
              </w:rPr>
              <w:t>枫江河是资江一级支流，流域面积22.2平方公里，河流总长度12公里，起源于陈家桥乡鸭婆塘，流经陈家桥乡、田江街道、状元洲街道，于丰江社区注入资江。枫江溪自陈家桥乡建新桥下穿过本项目，在项目区域内主要用作农田灌溉，河段内无饮用水源保护区。</w:t>
            </w:r>
          </w:p>
          <w:p>
            <w:pPr>
              <w:pStyle w:val="4"/>
              <w:spacing w:before="0" w:after="0"/>
              <w:ind w:firstLine="480" w:firstLineChars="200"/>
              <w:jc w:val="both"/>
              <w:rPr>
                <w:rFonts w:ascii="Times New Roman" w:hAnsi="Times New Roman"/>
                <w:b w:val="0"/>
                <w:kern w:val="2"/>
                <w:sz w:val="24"/>
                <w:szCs w:val="24"/>
              </w:rPr>
            </w:pPr>
            <w:r>
              <w:rPr>
                <w:rFonts w:hint="eastAsia" w:ascii="Times New Roman" w:hAnsi="Times New Roman"/>
                <w:b w:val="0"/>
                <w:kern w:val="2"/>
                <w:sz w:val="24"/>
                <w:szCs w:val="24"/>
              </w:rPr>
              <w:t>项目东面</w:t>
            </w:r>
            <w:r>
              <w:rPr>
                <w:rFonts w:hint="eastAsia" w:ascii="Times New Roman" w:hAnsi="Times New Roman"/>
                <w:b w:val="0"/>
                <w:kern w:val="2"/>
                <w:sz w:val="24"/>
                <w:szCs w:val="24"/>
                <w:lang w:eastAsia="zh-CN"/>
              </w:rPr>
              <w:t>为一农用水渠，流经</w:t>
            </w:r>
            <w:r>
              <w:rPr>
                <w:rFonts w:hint="eastAsia" w:ascii="Times New Roman" w:hAnsi="Times New Roman"/>
                <w:b w:val="0"/>
                <w:kern w:val="2"/>
                <w:sz w:val="24"/>
                <w:szCs w:val="24"/>
                <w:lang w:val="en-US" w:eastAsia="zh-CN"/>
              </w:rPr>
              <w:t>1km左右混入枫江溪</w:t>
            </w:r>
            <w:r>
              <w:rPr>
                <w:rFonts w:hint="eastAsia" w:ascii="Times New Roman" w:hAnsi="Times New Roman"/>
                <w:b w:val="0"/>
                <w:kern w:val="2"/>
                <w:sz w:val="24"/>
                <w:szCs w:val="24"/>
              </w:rPr>
              <w:t>。</w:t>
            </w:r>
            <w:r>
              <w:rPr>
                <w:rFonts w:hint="eastAsia" w:ascii="Times New Roman" w:hAnsi="Times New Roman"/>
                <w:b w:val="0"/>
                <w:kern w:val="2"/>
                <w:sz w:val="24"/>
                <w:szCs w:val="24"/>
                <w:lang w:val="en-US" w:eastAsia="zh-CN"/>
              </w:rPr>
              <w:t>枫江溪</w:t>
            </w:r>
            <w:r>
              <w:rPr>
                <w:rFonts w:hint="eastAsia" w:ascii="Times New Roman" w:hAnsi="Times New Roman"/>
                <w:b w:val="0"/>
                <w:kern w:val="2"/>
                <w:sz w:val="24"/>
                <w:szCs w:val="24"/>
                <w:lang w:eastAsia="zh-CN"/>
              </w:rPr>
              <w:t>流经</w:t>
            </w:r>
            <w:r>
              <w:rPr>
                <w:rFonts w:hint="eastAsia" w:ascii="Times New Roman" w:hAnsi="Times New Roman"/>
                <w:b w:val="0"/>
                <w:kern w:val="2"/>
                <w:sz w:val="24"/>
                <w:szCs w:val="24"/>
                <w:lang w:val="en-US" w:eastAsia="zh-CN"/>
              </w:rPr>
              <w:t>3km左右混入资江。</w:t>
            </w:r>
          </w:p>
          <w:p>
            <w:pPr>
              <w:pStyle w:val="4"/>
              <w:spacing w:before="0" w:after="0"/>
              <w:jc w:val="both"/>
              <w:rPr>
                <w:rFonts w:ascii="Times New Roman" w:hAnsi="Times New Roman"/>
                <w:kern w:val="2"/>
                <w:szCs w:val="28"/>
              </w:rPr>
            </w:pPr>
            <w:r>
              <w:rPr>
                <w:rFonts w:hint="eastAsia" w:ascii="Times New Roman" w:hAnsi="Times New Roman"/>
                <w:kern w:val="2"/>
                <w:szCs w:val="28"/>
              </w:rPr>
              <w:t>5、植被、生物多样性</w:t>
            </w:r>
          </w:p>
          <w:p>
            <w:pPr>
              <w:pStyle w:val="4"/>
              <w:spacing w:before="0" w:after="0"/>
              <w:ind w:firstLine="480" w:firstLineChars="200"/>
              <w:jc w:val="both"/>
              <w:rPr>
                <w:rFonts w:hint="eastAsia" w:ascii="Times New Roman" w:hAnsi="Times New Roman"/>
                <w:b w:val="0"/>
                <w:kern w:val="2"/>
                <w:sz w:val="24"/>
                <w:szCs w:val="24"/>
              </w:rPr>
            </w:pPr>
            <w:r>
              <w:rPr>
                <w:rFonts w:hint="eastAsia" w:ascii="Times New Roman" w:hAnsi="Times New Roman"/>
                <w:b w:val="0"/>
                <w:kern w:val="2"/>
                <w:sz w:val="24"/>
                <w:szCs w:val="24"/>
              </w:rPr>
              <w:t>邵阳市植物种类多达2826种，分属245科，792属，以杉木、马尾松和阔叶用材林为大宗，楠竹、油茶、油桐、漆树、板栗、乌桕、白蜡树、山苍子树等成片分布。受国家重点保护的珍稀树种有60种，其中一级保护的银杉，二级保护的资源冷杉、银杏、钟萼木(伯乐树)、连香树等系全国植物区系之精华。市境内已先后建立绥宁黄桑、武冈云山、新宁舜皇山和紫云、万峰山4个省级自然保护区和一批县级自然保护区。境内有野生脊椎动物397种，分属5纲，33目，102科。受国家一、二级保护的珍稀动物有金钱豹、云豹、华南虎、黄腹角雉等36种。</w:t>
            </w:r>
          </w:p>
          <w:p>
            <w:pPr>
              <w:pStyle w:val="4"/>
              <w:spacing w:before="0" w:after="0"/>
              <w:ind w:firstLine="480" w:firstLineChars="200"/>
              <w:jc w:val="both"/>
              <w:rPr>
                <w:rFonts w:hint="eastAsia" w:ascii="Times New Roman" w:hAnsi="Times New Roman" w:eastAsia="宋体"/>
                <w:color w:val="FF0000"/>
                <w:sz w:val="24"/>
                <w:szCs w:val="24"/>
                <w:lang w:eastAsia="zh-CN"/>
              </w:rPr>
            </w:pPr>
            <w:r>
              <w:rPr>
                <w:rFonts w:hint="eastAsia" w:ascii="Times New Roman" w:hAnsi="Times New Roman"/>
                <w:b w:val="0"/>
                <w:kern w:val="2"/>
                <w:sz w:val="24"/>
                <w:szCs w:val="24"/>
              </w:rPr>
              <w:t>经调查，项目所在地为村庄，周边分布为农田、居民等，区域内野生动物较少，主要有蛇类、田鼠、青蛙、山雀等常见物种。无珍稀保护动植物，生态结构较为简单。</w:t>
            </w:r>
          </w:p>
        </w:tc>
      </w:tr>
      <w:bookmarkEnd w:id="16"/>
      <w:bookmarkEnd w:id="17"/>
      <w:bookmarkEnd w:id="18"/>
      <w:bookmarkEnd w:id="19"/>
      <w:bookmarkEnd w:id="20"/>
      <w:bookmarkEnd w:id="21"/>
    </w:tbl>
    <w:p>
      <w:pPr>
        <w:pStyle w:val="3"/>
        <w:spacing w:before="0" w:after="0" w:line="400" w:lineRule="exact"/>
        <w:rPr>
          <w:sz w:val="30"/>
          <w:szCs w:val="30"/>
        </w:rPr>
      </w:pPr>
      <w:r>
        <w:rPr>
          <w:rFonts w:hAnsi="宋体"/>
          <w:b w:val="0"/>
          <w:bCs w:val="0"/>
          <w:sz w:val="28"/>
          <w:szCs w:val="28"/>
        </w:rPr>
        <w:br w:type="page"/>
      </w:r>
      <w:bookmarkStart w:id="22" w:name="_Toc462049026"/>
      <w:bookmarkStart w:id="23" w:name="_Toc32252"/>
      <w:bookmarkStart w:id="24" w:name="_Toc462048674"/>
      <w:bookmarkStart w:id="25" w:name="_Toc446077436"/>
      <w:bookmarkStart w:id="26" w:name="_Toc456600001"/>
      <w:bookmarkStart w:id="27" w:name="_Toc424046526"/>
      <w:bookmarkStart w:id="28" w:name="_Toc462048531"/>
      <w:r>
        <w:rPr>
          <w:sz w:val="30"/>
          <w:szCs w:val="30"/>
        </w:rPr>
        <w:t>三、环境质量状况</w:t>
      </w:r>
      <w:bookmarkEnd w:id="22"/>
      <w:bookmarkEnd w:id="23"/>
      <w:bookmarkEnd w:id="24"/>
      <w:bookmarkEnd w:id="25"/>
      <w:bookmarkEnd w:id="26"/>
      <w:bookmarkEnd w:id="27"/>
      <w:bookmarkEnd w:id="28"/>
    </w:p>
    <w:tbl>
      <w:tblPr>
        <w:tblStyle w:val="20"/>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633" w:type="dxa"/>
          </w:tcPr>
          <w:p>
            <w:pPr>
              <w:pStyle w:val="4"/>
              <w:spacing w:before="0" w:after="0"/>
              <w:rPr>
                <w:rFonts w:ascii="Times New Roman" w:hAnsi="Times New Roman" w:cs="Times New Roman"/>
              </w:rPr>
            </w:pPr>
            <w:bookmarkStart w:id="29" w:name="_Toc456600002"/>
            <w:bookmarkStart w:id="30" w:name="_Toc462048675"/>
            <w:bookmarkStart w:id="31" w:name="_Toc462049027"/>
            <w:bookmarkStart w:id="32" w:name="_Toc446077437"/>
            <w:bookmarkStart w:id="33" w:name="_Toc462048532"/>
            <w:bookmarkStart w:id="34" w:name="_Toc27516"/>
            <w:bookmarkStart w:id="35" w:name="_Toc27755"/>
            <w:bookmarkStart w:id="36" w:name="_Toc158451291"/>
            <w:bookmarkStart w:id="37" w:name="_Toc375145915"/>
            <w:bookmarkStart w:id="38" w:name="_Toc271265446"/>
            <w:bookmarkStart w:id="39" w:name="_Toc268011526"/>
            <w:bookmarkStart w:id="40" w:name="_Toc362424868"/>
            <w:bookmarkStart w:id="41" w:name="_Toc256516143"/>
            <w:r>
              <w:rPr>
                <w:rFonts w:ascii="Times New Roman" w:hAnsi="Times New Roman" w:cs="Times New Roman"/>
              </w:rPr>
              <w:t>（一）建设项目所在地区域环境质量现状</w:t>
            </w:r>
            <w:bookmarkEnd w:id="29"/>
            <w:bookmarkEnd w:id="30"/>
            <w:bookmarkEnd w:id="31"/>
            <w:bookmarkEnd w:id="32"/>
            <w:bookmarkEnd w:id="33"/>
            <w:bookmarkEnd w:id="34"/>
            <w:bookmarkEnd w:id="35"/>
          </w:p>
          <w:p>
            <w:pPr>
              <w:adjustRightInd w:val="0"/>
              <w:snapToGrid w:val="0"/>
              <w:spacing w:line="360" w:lineRule="auto"/>
              <w:ind w:firstLine="480" w:firstLineChars="200"/>
              <w:rPr>
                <w:rFonts w:ascii="Times New Roman" w:hAnsi="Times New Roman" w:cs="Times New Roman"/>
                <w:sz w:val="24"/>
                <w:szCs w:val="24"/>
              </w:rPr>
            </w:pPr>
            <w:bookmarkStart w:id="42" w:name="_Toc375145919"/>
            <w:bookmarkStart w:id="43" w:name="_Toc362424869"/>
            <w:bookmarkStart w:id="44" w:name="_Toc446077438"/>
            <w:bookmarkStart w:id="45" w:name="_Toc456600003"/>
            <w:r>
              <w:rPr>
                <w:rFonts w:ascii="Times New Roman" w:hAnsi="Times New Roman" w:cs="Times New Roman"/>
                <w:sz w:val="24"/>
                <w:szCs w:val="24"/>
              </w:rPr>
              <w:t>1、环境空气质量现状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FF0000"/>
                <w:sz w:val="24"/>
              </w:rPr>
            </w:pPr>
            <w:r>
              <w:rPr>
                <w:rFonts w:ascii="Times New Roman" w:hAnsi="Times New Roman" w:cs="Times New Roman"/>
                <w:sz w:val="24"/>
                <w:szCs w:val="24"/>
              </w:rPr>
              <w:t>本项目位于</w:t>
            </w:r>
            <w:r>
              <w:rPr>
                <w:rFonts w:hint="eastAsia" w:ascii="Times New Roman" w:hAnsi="Times New Roman" w:cs="Times New Roman"/>
                <w:sz w:val="24"/>
                <w:szCs w:val="24"/>
                <w:lang w:eastAsia="zh-CN"/>
              </w:rPr>
              <w:t>邵阳市北塔区陈家桥乡东峰电器厂</w:t>
            </w:r>
            <w:r>
              <w:rPr>
                <w:rFonts w:ascii="Times New Roman" w:hAnsi="Times New Roman" w:cs="Times New Roman"/>
                <w:sz w:val="24"/>
                <w:szCs w:val="24"/>
              </w:rPr>
              <w:t>。</w:t>
            </w:r>
            <w:r>
              <w:rPr>
                <w:rFonts w:hint="default" w:ascii="Times New Roman" w:hAnsi="Times New Roman" w:cs="Times New Roman"/>
                <w:color w:val="000000" w:themeColor="text1"/>
                <w:sz w:val="24"/>
              </w:rPr>
              <w:t>本次环评根据HJ2.2-2018《环境影响评价技术导则--大气环境》的要求调查项目所在区域环境质量达标情况，</w:t>
            </w:r>
            <w:r>
              <w:rPr>
                <w:rFonts w:hint="eastAsia" w:cs="Times New Roman"/>
                <w:color w:val="000000" w:themeColor="text1"/>
                <w:sz w:val="24"/>
                <w:lang w:eastAsia="zh-CN"/>
              </w:rPr>
              <w:t>本项</w:t>
            </w:r>
            <w:r>
              <w:rPr>
                <w:rFonts w:hint="eastAsia" w:cs="Times New Roman"/>
                <w:color w:val="FF0000"/>
                <w:sz w:val="24"/>
                <w:lang w:eastAsia="zh-CN"/>
              </w:rPr>
              <w:t>目</w:t>
            </w:r>
            <w:r>
              <w:rPr>
                <w:rFonts w:hint="default" w:ascii="Times New Roman" w:hAnsi="Times New Roman" w:cs="Times New Roman"/>
                <w:color w:val="FF0000"/>
                <w:sz w:val="24"/>
              </w:rPr>
              <w:t>收集了邵阳市生态环境局</w:t>
            </w:r>
            <w:r>
              <w:rPr>
                <w:rFonts w:hint="eastAsia" w:cs="Times New Roman"/>
                <w:color w:val="FF0000"/>
                <w:sz w:val="24"/>
                <w:lang w:eastAsia="zh-CN"/>
              </w:rPr>
              <w:t>发布</w:t>
            </w:r>
            <w:r>
              <w:rPr>
                <w:rFonts w:hint="default" w:ascii="Times New Roman" w:hAnsi="Times New Roman" w:cs="Times New Roman"/>
                <w:color w:val="FF0000"/>
                <w:sz w:val="24"/>
              </w:rPr>
              <w:t>的</w:t>
            </w:r>
            <w:r>
              <w:rPr>
                <w:rFonts w:hint="eastAsia" w:cs="Times New Roman"/>
                <w:color w:val="FF0000"/>
                <w:sz w:val="24"/>
                <w:lang w:eastAsia="zh-CN"/>
              </w:rPr>
              <w:t>北塔区区域（监测点位为</w:t>
            </w:r>
            <w:r>
              <w:rPr>
                <w:rFonts w:hint="default" w:ascii="Times New Roman" w:hAnsi="Times New Roman" w:cs="Times New Roman"/>
                <w:color w:val="FF0000"/>
                <w:sz w:val="24"/>
              </w:rPr>
              <w:t>邵阳市罐头厂常规监测点</w:t>
            </w:r>
            <w:r>
              <w:rPr>
                <w:rFonts w:hint="eastAsia" w:cs="Times New Roman"/>
                <w:color w:val="FF0000"/>
                <w:sz w:val="24"/>
                <w:lang w:eastAsia="zh-CN"/>
              </w:rPr>
              <w:t>）</w:t>
            </w:r>
            <w:r>
              <w:rPr>
                <w:rFonts w:hint="default" w:ascii="Times New Roman" w:hAnsi="Times New Roman" w:cs="Times New Roman"/>
                <w:color w:val="FF0000"/>
                <w:sz w:val="24"/>
              </w:rPr>
              <w:t>2018年年度常规监测数据</w:t>
            </w:r>
            <w:r>
              <w:rPr>
                <w:rFonts w:hint="eastAsia" w:cs="Times New Roman"/>
                <w:color w:val="FF0000"/>
                <w:sz w:val="24"/>
                <w:lang w:eastAsia="zh-CN"/>
              </w:rPr>
              <w:t>以反映项目所在区域的环境空气质量现状</w:t>
            </w:r>
            <w:r>
              <w:rPr>
                <w:rFonts w:hint="default" w:ascii="Times New Roman" w:hAnsi="Times New Roman" w:cs="Times New Roman"/>
                <w:color w:val="FF0000"/>
                <w:sz w:val="24"/>
              </w:rPr>
              <w:t>，详见表3-1。</w:t>
            </w:r>
          </w:p>
          <w:p>
            <w:pPr>
              <w:spacing w:line="360" w:lineRule="auto"/>
              <w:jc w:val="center"/>
              <w:rPr>
                <w:rFonts w:hint="default" w:ascii="Times New Roman" w:hAnsi="Times New Roman" w:cs="Times New Roman"/>
                <w:b/>
                <w:color w:val="FF0000"/>
                <w:szCs w:val="21"/>
              </w:rPr>
            </w:pPr>
            <w:r>
              <w:rPr>
                <w:rFonts w:hint="default" w:ascii="Times New Roman" w:hAnsi="Times New Roman" w:cs="Times New Roman"/>
                <w:b/>
                <w:bCs/>
                <w:color w:val="FF0000"/>
                <w:szCs w:val="21"/>
              </w:rPr>
              <w:t xml:space="preserve">    表3-1  </w:t>
            </w:r>
            <w:r>
              <w:rPr>
                <w:rFonts w:hint="default" w:ascii="Times New Roman" w:hAnsi="Times New Roman" w:cs="Times New Roman"/>
                <w:b/>
                <w:color w:val="FF0000"/>
                <w:szCs w:val="21"/>
              </w:rPr>
              <w:t>环境空气质量调查结果</w:t>
            </w:r>
            <w:r>
              <w:rPr>
                <w:rFonts w:hint="default" w:ascii="Times New Roman" w:hAnsi="Times New Roman" w:cs="Times New Roman"/>
                <w:b/>
                <w:bCs/>
                <w:color w:val="FF0000"/>
                <w:szCs w:val="21"/>
              </w:rPr>
              <w:t>统计表</w:t>
            </w:r>
          </w:p>
          <w:tbl>
            <w:tblPr>
              <w:tblStyle w:val="20"/>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831"/>
              <w:gridCol w:w="893"/>
              <w:gridCol w:w="834"/>
              <w:gridCol w:w="719"/>
              <w:gridCol w:w="120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01" w:type="dxa"/>
                  <w:vMerge w:val="restart"/>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监测内容</w:t>
                  </w:r>
                </w:p>
              </w:tc>
              <w:tc>
                <w:tcPr>
                  <w:tcW w:w="5906" w:type="dxa"/>
                  <w:gridSpan w:val="6"/>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监测结果</w:t>
                  </w:r>
                  <w:r>
                    <w:rPr>
                      <w:rFonts w:hint="default" w:ascii="Times New Roman" w:hAnsi="Times New Roman" w:cs="Times New Roman"/>
                      <w:b/>
                      <w:color w:val="FF0000"/>
                      <w:szCs w:val="21"/>
                    </w:rPr>
                    <w:t>（ug/m</w:t>
                  </w:r>
                  <w:r>
                    <w:rPr>
                      <w:rFonts w:hint="default" w:ascii="Times New Roman" w:hAnsi="Times New Roman" w:cs="Times New Roman"/>
                      <w:b/>
                      <w:color w:val="FF0000"/>
                      <w:szCs w:val="21"/>
                      <w:vertAlign w:val="superscript"/>
                    </w:rPr>
                    <w:t>3</w:t>
                  </w:r>
                  <w:r>
                    <w:rPr>
                      <w:rFonts w:hint="default" w:ascii="Times New Roman" w:hAnsi="Times New Roman"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2501" w:type="dxa"/>
                  <w:vMerge w:val="continue"/>
                  <w:vAlign w:val="center"/>
                </w:tcPr>
                <w:p>
                  <w:pPr>
                    <w:jc w:val="center"/>
                    <w:rPr>
                      <w:rFonts w:hint="default" w:ascii="Times New Roman" w:hAnsi="Times New Roman" w:cs="Times New Roman"/>
                      <w:color w:val="FF0000"/>
                      <w:szCs w:val="21"/>
                    </w:rPr>
                  </w:pPr>
                </w:p>
              </w:tc>
              <w:tc>
                <w:tcPr>
                  <w:tcW w:w="831" w:type="dxa"/>
                  <w:vAlign w:val="center"/>
                </w:tcPr>
                <w:p>
                  <w:pPr>
                    <w:jc w:val="center"/>
                    <w:rPr>
                      <w:rFonts w:hint="default" w:ascii="Times New Roman" w:hAnsi="Times New Roman" w:cs="Times New Roman"/>
                      <w:color w:val="FF0000"/>
                      <w:szCs w:val="21"/>
                      <w:vertAlign w:val="subscript"/>
                    </w:rPr>
                  </w:pPr>
                  <w:r>
                    <w:rPr>
                      <w:rFonts w:hint="default" w:ascii="Times New Roman" w:hAnsi="Times New Roman" w:cs="Times New Roman"/>
                      <w:bCs/>
                      <w:color w:val="FF0000"/>
                      <w:szCs w:val="21"/>
                    </w:rPr>
                    <w:t>PM</w:t>
                  </w:r>
                  <w:r>
                    <w:rPr>
                      <w:rFonts w:hint="default" w:ascii="Times New Roman" w:hAnsi="Times New Roman" w:cs="Times New Roman"/>
                      <w:bCs/>
                      <w:color w:val="FF0000"/>
                      <w:szCs w:val="21"/>
                      <w:vertAlign w:val="subscript"/>
                    </w:rPr>
                    <w:t>2.5</w:t>
                  </w:r>
                </w:p>
              </w:tc>
              <w:tc>
                <w:tcPr>
                  <w:tcW w:w="893" w:type="dxa"/>
                  <w:vAlign w:val="center"/>
                </w:tcPr>
                <w:p>
                  <w:pPr>
                    <w:jc w:val="center"/>
                    <w:rPr>
                      <w:rFonts w:hint="default" w:ascii="Times New Roman" w:hAnsi="Times New Roman" w:cs="Times New Roman"/>
                      <w:color w:val="FF0000"/>
                      <w:szCs w:val="21"/>
                      <w:vertAlign w:val="subscript"/>
                    </w:rPr>
                  </w:pPr>
                  <w:r>
                    <w:rPr>
                      <w:rFonts w:hint="default" w:ascii="Times New Roman" w:hAnsi="Times New Roman" w:cs="Times New Roman"/>
                      <w:color w:val="FF0000"/>
                      <w:szCs w:val="21"/>
                    </w:rPr>
                    <w:t>PM</w:t>
                  </w:r>
                  <w:r>
                    <w:rPr>
                      <w:rFonts w:hint="default" w:ascii="Times New Roman" w:hAnsi="Times New Roman" w:cs="Times New Roman"/>
                      <w:color w:val="FF0000"/>
                      <w:szCs w:val="21"/>
                      <w:vertAlign w:val="subscript"/>
                    </w:rPr>
                    <w:t>10</w:t>
                  </w:r>
                </w:p>
              </w:tc>
              <w:tc>
                <w:tcPr>
                  <w:tcW w:w="834" w:type="dxa"/>
                  <w:vAlign w:val="center"/>
                </w:tcPr>
                <w:p>
                  <w:pPr>
                    <w:jc w:val="center"/>
                    <w:rPr>
                      <w:rFonts w:hint="default" w:ascii="Times New Roman" w:hAnsi="Times New Roman" w:cs="Times New Roman"/>
                      <w:color w:val="FF0000"/>
                      <w:szCs w:val="21"/>
                      <w:vertAlign w:val="subscript"/>
                    </w:rPr>
                  </w:pPr>
                  <w:r>
                    <w:rPr>
                      <w:rFonts w:hint="default" w:ascii="Times New Roman" w:hAnsi="Times New Roman" w:cs="Times New Roman"/>
                      <w:color w:val="FF0000"/>
                      <w:szCs w:val="21"/>
                    </w:rPr>
                    <w:t>SO</w:t>
                  </w:r>
                  <w:r>
                    <w:rPr>
                      <w:rFonts w:hint="default" w:ascii="Times New Roman" w:hAnsi="Times New Roman" w:cs="Times New Roman"/>
                      <w:color w:val="FF0000"/>
                      <w:szCs w:val="21"/>
                      <w:vertAlign w:val="subscript"/>
                    </w:rPr>
                    <w:t>2</w:t>
                  </w:r>
                </w:p>
              </w:tc>
              <w:tc>
                <w:tcPr>
                  <w:tcW w:w="71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NO</w:t>
                  </w:r>
                  <w:r>
                    <w:rPr>
                      <w:rFonts w:hint="default" w:ascii="Times New Roman" w:hAnsi="Times New Roman" w:cs="Times New Roman"/>
                      <w:color w:val="FF0000"/>
                      <w:szCs w:val="21"/>
                      <w:vertAlign w:val="subscript"/>
                    </w:rPr>
                    <w:t>2</w:t>
                  </w:r>
                </w:p>
              </w:tc>
              <w:tc>
                <w:tcPr>
                  <w:tcW w:w="1202"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bCs/>
                      <w:color w:val="FF0000"/>
                      <w:szCs w:val="21"/>
                    </w:rPr>
                    <w:t>CO</w:t>
                  </w:r>
                  <w:r>
                    <w:rPr>
                      <w:rFonts w:hint="default" w:ascii="Times New Roman" w:hAnsi="Times New Roman" w:cs="Times New Roman"/>
                      <w:color w:val="FF0000"/>
                      <w:szCs w:val="21"/>
                    </w:rPr>
                    <w:t xml:space="preserve"> mg/m</w:t>
                  </w:r>
                  <w:r>
                    <w:rPr>
                      <w:rFonts w:hint="default" w:ascii="Times New Roman" w:hAnsi="Times New Roman" w:cs="Times New Roman"/>
                      <w:color w:val="FF0000"/>
                      <w:szCs w:val="21"/>
                      <w:vertAlign w:val="superscript"/>
                    </w:rPr>
                    <w:t>3</w:t>
                  </w:r>
                </w:p>
              </w:tc>
              <w:tc>
                <w:tcPr>
                  <w:tcW w:w="142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bCs/>
                      <w:color w:val="FF0000"/>
                      <w:szCs w:val="21"/>
                    </w:rPr>
                    <w:t>O</w:t>
                  </w:r>
                  <w:r>
                    <w:rPr>
                      <w:rFonts w:hint="default" w:ascii="Times New Roman" w:hAnsi="Times New Roman" w:cs="Times New Roman"/>
                      <w:bCs/>
                      <w:color w:val="FF000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jc w:val="center"/>
              </w:trPr>
              <w:tc>
                <w:tcPr>
                  <w:tcW w:w="250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年平均浓度（CO为第95百分位24小时平均浓度，O</w:t>
                  </w:r>
                  <w:r>
                    <w:rPr>
                      <w:rFonts w:hint="default" w:ascii="Times New Roman" w:hAnsi="Times New Roman" w:cs="Times New Roman"/>
                      <w:color w:val="FF0000"/>
                      <w:szCs w:val="21"/>
                      <w:vertAlign w:val="subscript"/>
                    </w:rPr>
                    <w:t>3</w:t>
                  </w:r>
                  <w:r>
                    <w:rPr>
                      <w:rFonts w:hint="default" w:ascii="Times New Roman" w:hAnsi="Times New Roman" w:cs="Times New Roman"/>
                      <w:color w:val="FF0000"/>
                      <w:szCs w:val="21"/>
                    </w:rPr>
                    <w:t>为90百分位8小时平均浓度）</w:t>
                  </w:r>
                </w:p>
              </w:tc>
              <w:tc>
                <w:tcPr>
                  <w:tcW w:w="831" w:type="dxa"/>
                  <w:vAlign w:val="center"/>
                </w:tcPr>
                <w:p>
                  <w:pPr>
                    <w:jc w:val="center"/>
                    <w:rPr>
                      <w:rFonts w:hint="default" w:ascii="Times New Roman" w:hAnsi="Times New Roman" w:eastAsia="宋体" w:cs="Times New Roman"/>
                      <w:bCs/>
                      <w:color w:val="FF0000"/>
                      <w:szCs w:val="21"/>
                      <w:lang w:val="en-US" w:eastAsia="zh-CN"/>
                    </w:rPr>
                  </w:pPr>
                  <w:r>
                    <w:rPr>
                      <w:rFonts w:hint="eastAsia" w:cs="Times New Roman"/>
                      <w:bCs/>
                      <w:color w:val="FF0000"/>
                      <w:szCs w:val="21"/>
                      <w:lang w:val="en-US" w:eastAsia="zh-CN"/>
                    </w:rPr>
                    <w:t>49</w:t>
                  </w:r>
                </w:p>
              </w:tc>
              <w:tc>
                <w:tcPr>
                  <w:tcW w:w="893" w:type="dxa"/>
                  <w:vAlign w:val="center"/>
                </w:tcPr>
                <w:p>
                  <w:pPr>
                    <w:jc w:val="center"/>
                    <w:rPr>
                      <w:rFonts w:hint="default" w:ascii="Times New Roman" w:hAnsi="Times New Roman" w:eastAsia="宋体" w:cs="Times New Roman"/>
                      <w:color w:val="FF0000"/>
                      <w:szCs w:val="21"/>
                      <w:lang w:val="en-US" w:eastAsia="zh-CN"/>
                    </w:rPr>
                  </w:pPr>
                  <w:r>
                    <w:rPr>
                      <w:rFonts w:hint="eastAsia" w:cs="Times New Roman"/>
                      <w:color w:val="FF0000"/>
                      <w:szCs w:val="21"/>
                      <w:lang w:val="en-US" w:eastAsia="zh-CN"/>
                    </w:rPr>
                    <w:t>67</w:t>
                  </w:r>
                </w:p>
              </w:tc>
              <w:tc>
                <w:tcPr>
                  <w:tcW w:w="83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18</w:t>
                  </w:r>
                </w:p>
              </w:tc>
              <w:tc>
                <w:tcPr>
                  <w:tcW w:w="71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21</w:t>
                  </w:r>
                </w:p>
              </w:tc>
              <w:tc>
                <w:tcPr>
                  <w:tcW w:w="1202" w:type="dxa"/>
                  <w:vAlign w:val="center"/>
                </w:tcPr>
                <w:p>
                  <w:pPr>
                    <w:jc w:val="center"/>
                    <w:rPr>
                      <w:rFonts w:hint="default" w:ascii="Times New Roman" w:hAnsi="Times New Roman" w:eastAsia="宋体" w:cs="Times New Roman"/>
                      <w:color w:val="FF0000"/>
                      <w:szCs w:val="21"/>
                      <w:lang w:val="en-US" w:eastAsia="zh-CN"/>
                    </w:rPr>
                  </w:pPr>
                  <w:r>
                    <w:rPr>
                      <w:rFonts w:hint="default" w:ascii="Times New Roman" w:hAnsi="Times New Roman" w:cs="Times New Roman"/>
                      <w:color w:val="FF0000"/>
                      <w:szCs w:val="21"/>
                    </w:rPr>
                    <w:t>1</w:t>
                  </w:r>
                  <w:r>
                    <w:rPr>
                      <w:rFonts w:hint="eastAsia" w:cs="Times New Roman"/>
                      <w:color w:val="FF0000"/>
                      <w:szCs w:val="21"/>
                      <w:lang w:val="en-US" w:eastAsia="zh-CN"/>
                    </w:rPr>
                    <w:t>.7</w:t>
                  </w:r>
                </w:p>
              </w:tc>
              <w:tc>
                <w:tcPr>
                  <w:tcW w:w="1427" w:type="dxa"/>
                  <w:vAlign w:val="center"/>
                </w:tcPr>
                <w:p>
                  <w:pPr>
                    <w:jc w:val="center"/>
                    <w:rPr>
                      <w:rFonts w:hint="default" w:ascii="Times New Roman" w:hAnsi="Times New Roman" w:eastAsia="宋体" w:cs="Times New Roman"/>
                      <w:color w:val="FF0000"/>
                      <w:szCs w:val="21"/>
                      <w:lang w:val="en-US" w:eastAsia="zh-CN"/>
                    </w:rPr>
                  </w:pPr>
                  <w:r>
                    <w:rPr>
                      <w:rFonts w:hint="eastAsia" w:cs="Times New Roman"/>
                      <w:color w:val="FF0000"/>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2501"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eastAsia="zh-CN"/>
                    </w:rPr>
                    <w:t>年浓度范围</w:t>
                  </w:r>
                </w:p>
              </w:tc>
              <w:tc>
                <w:tcPr>
                  <w:tcW w:w="831" w:type="dxa"/>
                  <w:vAlign w:val="center"/>
                </w:tcPr>
                <w:p>
                  <w:pPr>
                    <w:spacing w:line="240" w:lineRule="auto"/>
                    <w:ind w:firstLine="0" w:firstLineChars="0"/>
                    <w:jc w:val="center"/>
                    <w:rPr>
                      <w:rFonts w:hint="default" w:ascii="Times New Roman" w:hAnsi="Times New Roman" w:cs="Times New Roman"/>
                      <w:bCs/>
                      <w:color w:val="FF0000"/>
                      <w:szCs w:val="21"/>
                    </w:rPr>
                  </w:pPr>
                  <w:r>
                    <w:rPr>
                      <w:rFonts w:hint="default" w:ascii="Times New Roman" w:hAnsi="Times New Roman" w:cs="Times New Roman"/>
                      <w:bCs/>
                      <w:color w:val="FF0000"/>
                      <w:sz w:val="21"/>
                      <w:szCs w:val="21"/>
                      <w:lang w:val="en-US" w:eastAsia="zh-CN"/>
                    </w:rPr>
                    <w:t>31-80</w:t>
                  </w:r>
                </w:p>
              </w:tc>
              <w:tc>
                <w:tcPr>
                  <w:tcW w:w="893"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val="en-US" w:eastAsia="zh-CN"/>
                    </w:rPr>
                    <w:t>46-109</w:t>
                  </w:r>
                </w:p>
              </w:tc>
              <w:tc>
                <w:tcPr>
                  <w:tcW w:w="834"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val="en-US" w:eastAsia="zh-CN"/>
                    </w:rPr>
                    <w:t>13-32</w:t>
                  </w:r>
                </w:p>
              </w:tc>
              <w:tc>
                <w:tcPr>
                  <w:tcW w:w="719"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val="en-US" w:eastAsia="zh-CN"/>
                    </w:rPr>
                    <w:t>12-33</w:t>
                  </w:r>
                </w:p>
              </w:tc>
              <w:tc>
                <w:tcPr>
                  <w:tcW w:w="1202"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val="en-US" w:eastAsia="zh-CN"/>
                    </w:rPr>
                    <w:t>0.8-1.7</w:t>
                  </w:r>
                </w:p>
              </w:tc>
              <w:tc>
                <w:tcPr>
                  <w:tcW w:w="1427" w:type="dxa"/>
                  <w:vAlign w:val="center"/>
                </w:tcPr>
                <w:p>
                  <w:pPr>
                    <w:spacing w:line="240" w:lineRule="auto"/>
                    <w:ind w:firstLine="0" w:firstLineChars="0"/>
                    <w:jc w:val="center"/>
                    <w:rPr>
                      <w:rFonts w:hint="default" w:ascii="Times New Roman" w:hAnsi="Times New Roman" w:cs="Times New Roman"/>
                      <w:color w:val="FF0000"/>
                      <w:szCs w:val="21"/>
                    </w:rPr>
                  </w:pPr>
                  <w:r>
                    <w:rPr>
                      <w:rFonts w:hint="default" w:ascii="Times New Roman" w:hAnsi="Times New Roman" w:cs="Times New Roman"/>
                      <w:color w:val="FF0000"/>
                      <w:sz w:val="21"/>
                      <w:szCs w:val="21"/>
                      <w:lang w:val="en-US" w:eastAsia="zh-CN"/>
                    </w:rPr>
                    <w:t>75-160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250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GB3095-2012二级标准年均值</w:t>
                  </w:r>
                </w:p>
              </w:tc>
              <w:tc>
                <w:tcPr>
                  <w:tcW w:w="83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35</w:t>
                  </w:r>
                </w:p>
              </w:tc>
              <w:tc>
                <w:tcPr>
                  <w:tcW w:w="893"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70</w:t>
                  </w:r>
                </w:p>
              </w:tc>
              <w:tc>
                <w:tcPr>
                  <w:tcW w:w="83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60</w:t>
                  </w:r>
                </w:p>
              </w:tc>
              <w:tc>
                <w:tcPr>
                  <w:tcW w:w="71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40</w:t>
                  </w:r>
                </w:p>
              </w:tc>
              <w:tc>
                <w:tcPr>
                  <w:tcW w:w="1202"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4</w:t>
                  </w:r>
                </w:p>
                <w:p>
                  <w:pPr>
                    <w:jc w:val="left"/>
                    <w:rPr>
                      <w:rFonts w:hint="default" w:ascii="Times New Roman" w:hAnsi="Times New Roman" w:cs="Times New Roman"/>
                      <w:color w:val="FF0000"/>
                      <w:szCs w:val="21"/>
                    </w:rPr>
                  </w:pPr>
                  <w:r>
                    <w:rPr>
                      <w:rFonts w:hint="default" w:ascii="Times New Roman" w:hAnsi="Times New Roman" w:cs="Times New Roman"/>
                      <w:color w:val="FF0000"/>
                      <w:szCs w:val="21"/>
                    </w:rPr>
                    <w:t>（日均值）</w:t>
                  </w:r>
                </w:p>
              </w:tc>
              <w:tc>
                <w:tcPr>
                  <w:tcW w:w="142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160</w:t>
                  </w:r>
                </w:p>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（日最大8小时均值）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250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是否达标</w:t>
                  </w:r>
                </w:p>
              </w:tc>
              <w:tc>
                <w:tcPr>
                  <w:tcW w:w="831"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否</w:t>
                  </w:r>
                </w:p>
              </w:tc>
              <w:tc>
                <w:tcPr>
                  <w:tcW w:w="893"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w:t>
                  </w:r>
                </w:p>
              </w:tc>
              <w:tc>
                <w:tcPr>
                  <w:tcW w:w="834"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w:t>
                  </w:r>
                </w:p>
              </w:tc>
              <w:tc>
                <w:tcPr>
                  <w:tcW w:w="719"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w:t>
                  </w:r>
                </w:p>
              </w:tc>
              <w:tc>
                <w:tcPr>
                  <w:tcW w:w="1202"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w:t>
                  </w:r>
                </w:p>
              </w:tc>
              <w:tc>
                <w:tcPr>
                  <w:tcW w:w="1427" w:type="dxa"/>
                  <w:vAlign w:val="center"/>
                </w:tcPr>
                <w:p>
                  <w:pPr>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jc w:val="center"/>
              </w:trPr>
              <w:tc>
                <w:tcPr>
                  <w:tcW w:w="250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超标率%</w:t>
                  </w:r>
                </w:p>
              </w:tc>
              <w:tc>
                <w:tcPr>
                  <w:tcW w:w="83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66%</w:t>
                  </w:r>
                </w:p>
              </w:tc>
              <w:tc>
                <w:tcPr>
                  <w:tcW w:w="893"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83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71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1202"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142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250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最大超标倍数</w:t>
                  </w:r>
                </w:p>
              </w:tc>
              <w:tc>
                <w:tcPr>
                  <w:tcW w:w="831"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0.66</w:t>
                  </w:r>
                </w:p>
              </w:tc>
              <w:tc>
                <w:tcPr>
                  <w:tcW w:w="893"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834"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719"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1202"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c>
                <w:tcPr>
                  <w:tcW w:w="1427" w:type="dxa"/>
                  <w:vAlign w:val="center"/>
                </w:tcPr>
                <w:p>
                  <w:pPr>
                    <w:jc w:val="center"/>
                    <w:rPr>
                      <w:rFonts w:hint="default" w:ascii="Times New Roman" w:hAnsi="Times New Roman" w:cs="Times New Roman"/>
                      <w:color w:val="FF0000"/>
                      <w:szCs w:val="21"/>
                    </w:rPr>
                  </w:pPr>
                  <w:r>
                    <w:rPr>
                      <w:rFonts w:hint="default" w:ascii="Times New Roman" w:hAnsi="Times New Roman" w:cs="Times New Roman"/>
                      <w:color w:val="FF0000"/>
                      <w:szCs w:val="21"/>
                    </w:rPr>
                    <w:t>0</w:t>
                  </w:r>
                </w:p>
              </w:tc>
            </w:tr>
          </w:tbl>
          <w:p>
            <w:pPr>
              <w:spacing w:line="48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由上表可知，除PM</w:t>
            </w:r>
            <w:r>
              <w:rPr>
                <w:rFonts w:hint="default" w:ascii="Times New Roman" w:hAnsi="Times New Roman" w:cs="Times New Roman"/>
                <w:color w:val="FF0000"/>
                <w:sz w:val="24"/>
                <w:vertAlign w:val="subscript"/>
              </w:rPr>
              <w:t>2.5</w:t>
            </w:r>
            <w:r>
              <w:rPr>
                <w:rFonts w:hint="default" w:ascii="Times New Roman" w:hAnsi="Times New Roman" w:cs="Times New Roman"/>
                <w:color w:val="FF0000"/>
                <w:sz w:val="24"/>
              </w:rPr>
              <w:t>超标外，</w:t>
            </w:r>
            <w:r>
              <w:rPr>
                <w:rFonts w:hint="eastAsia" w:ascii="Times New Roman" w:hAnsi="Times New Roman" w:cs="Times New Roman"/>
                <w:color w:val="FF0000"/>
                <w:sz w:val="24"/>
                <w:lang w:eastAsia="zh-CN"/>
              </w:rPr>
              <w:t>北塔区区域</w:t>
            </w:r>
            <w:r>
              <w:rPr>
                <w:rFonts w:hint="default" w:ascii="Times New Roman" w:hAnsi="Times New Roman" w:cs="Times New Roman"/>
                <w:color w:val="FF0000"/>
                <w:sz w:val="24"/>
                <w:lang w:val="en-US" w:eastAsia="zh-CN"/>
              </w:rPr>
              <w:t>2018年</w:t>
            </w:r>
            <w:r>
              <w:rPr>
                <w:rFonts w:hint="default" w:ascii="Times New Roman" w:hAnsi="Times New Roman" w:cs="Times New Roman"/>
                <w:color w:val="FF0000"/>
                <w:sz w:val="24"/>
              </w:rPr>
              <w:t>的各项监测数据年均浓度均能达到《环境空气质量标准》（GB3095-2012）中二级标准，区域环境空气</w:t>
            </w:r>
            <w:r>
              <w:rPr>
                <w:rFonts w:hint="default" w:ascii="Times New Roman" w:hAnsi="Times New Roman" w:cs="Times New Roman"/>
                <w:color w:val="FF0000"/>
                <w:sz w:val="24"/>
                <w:lang w:eastAsia="zh-CN"/>
              </w:rPr>
              <w:t>质量</w:t>
            </w:r>
            <w:r>
              <w:rPr>
                <w:rFonts w:hint="default" w:ascii="Times New Roman" w:hAnsi="Times New Roman" w:cs="Times New Roman"/>
                <w:color w:val="FF0000"/>
                <w:sz w:val="24"/>
              </w:rPr>
              <w:t>不达标。PM</w:t>
            </w:r>
            <w:r>
              <w:rPr>
                <w:rFonts w:hint="default" w:ascii="Times New Roman" w:hAnsi="Times New Roman" w:cs="Times New Roman"/>
                <w:color w:val="FF0000"/>
                <w:sz w:val="24"/>
                <w:vertAlign w:val="subscript"/>
              </w:rPr>
              <w:t>2.5</w:t>
            </w:r>
            <w:r>
              <w:rPr>
                <w:rFonts w:hint="default" w:ascii="Times New Roman" w:hAnsi="Times New Roman" w:cs="Times New Roman"/>
                <w:color w:val="FF0000"/>
                <w:sz w:val="24"/>
              </w:rPr>
              <w:t>超标原因可能是不利气象条件下各污染物聚集，自然扩散缓慢所致。项目所在区域植被覆盖良好，空气流通情况良好，且《邵阳市蓝天保卫战实施方案》实施以来，邵阳市大气环境已有所改善，以后有望实现达标。</w:t>
            </w:r>
          </w:p>
          <w:p>
            <w:pPr>
              <w:pStyle w:val="9"/>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2、水环境质量现状</w:t>
            </w:r>
          </w:p>
          <w:p>
            <w:pPr>
              <w:pStyle w:val="9"/>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000000" w:themeColor="text1"/>
                <w:sz w:val="24"/>
                <w:lang w:val="en-US" w:eastAsia="zh-CN"/>
              </w:rPr>
            </w:pPr>
            <w:r>
              <w:rPr>
                <w:rFonts w:hint="default" w:ascii="Times New Roman" w:hAnsi="Times New Roman" w:cs="Times New Roman"/>
                <w:color w:val="000000" w:themeColor="text1"/>
                <w:sz w:val="24"/>
                <w:lang w:eastAsia="zh-CN"/>
              </w:rPr>
              <w:t>本项目地处资江水系范围内，</w:t>
            </w:r>
            <w:r>
              <w:rPr>
                <w:rFonts w:hint="default" w:ascii="Times New Roman" w:hAnsi="Times New Roman" w:cs="Times New Roman"/>
                <w:color w:val="000000" w:themeColor="text1"/>
                <w:sz w:val="24"/>
              </w:rPr>
              <w:t>本次环评根据HJ2.</w:t>
            </w:r>
            <w:r>
              <w:rPr>
                <w:rFonts w:hint="default" w:ascii="Times New Roman" w:hAnsi="Times New Roman" w:cs="Times New Roman"/>
                <w:color w:val="000000" w:themeColor="text1"/>
                <w:sz w:val="24"/>
                <w:lang w:val="en-US" w:eastAsia="zh-CN"/>
              </w:rPr>
              <w:t>3</w:t>
            </w:r>
            <w:r>
              <w:rPr>
                <w:rFonts w:hint="default" w:ascii="Times New Roman" w:hAnsi="Times New Roman" w:cs="Times New Roman"/>
                <w:color w:val="000000" w:themeColor="text1"/>
                <w:sz w:val="24"/>
              </w:rPr>
              <w:t>-2018《环境影响评价技术导则--</w:t>
            </w:r>
            <w:r>
              <w:rPr>
                <w:rFonts w:hint="default" w:ascii="Times New Roman" w:hAnsi="Times New Roman" w:cs="Times New Roman"/>
                <w:color w:val="000000" w:themeColor="text1"/>
                <w:sz w:val="24"/>
                <w:lang w:eastAsia="zh-CN"/>
              </w:rPr>
              <w:t>地表水环境</w:t>
            </w:r>
            <w:r>
              <w:rPr>
                <w:rFonts w:hint="default" w:ascii="Times New Roman" w:hAnsi="Times New Roman" w:cs="Times New Roman"/>
                <w:color w:val="000000" w:themeColor="text1"/>
                <w:sz w:val="24"/>
              </w:rPr>
              <w:t>》的要求调查项目所在区域环境质量达标情况，收集了</w:t>
            </w:r>
            <w:r>
              <w:rPr>
                <w:rFonts w:hint="default" w:ascii="Times New Roman" w:hAnsi="Times New Roman" w:cs="Times New Roman"/>
                <w:color w:val="000000" w:themeColor="text1"/>
                <w:sz w:val="24"/>
                <w:lang w:eastAsia="zh-CN"/>
              </w:rPr>
              <w:t>邵阳市生态环境局公布的资江干流</w:t>
            </w:r>
            <w:r>
              <w:rPr>
                <w:rFonts w:hint="default" w:ascii="Times New Roman" w:hAnsi="Times New Roman" w:cs="Times New Roman"/>
                <w:color w:val="000000" w:themeColor="text1"/>
                <w:sz w:val="24"/>
              </w:rPr>
              <w:t>邵阳市</w:t>
            </w:r>
            <w:r>
              <w:rPr>
                <w:rFonts w:hint="eastAsia" w:cs="Times New Roman"/>
                <w:color w:val="000000" w:themeColor="text1"/>
                <w:sz w:val="24"/>
                <w:lang w:eastAsia="zh-CN"/>
              </w:rPr>
              <w:t>工业街水厂</w:t>
            </w:r>
            <w:r>
              <w:rPr>
                <w:rFonts w:hint="default" w:ascii="Times New Roman" w:hAnsi="Times New Roman" w:cs="Times New Roman"/>
                <w:color w:val="000000" w:themeColor="text1"/>
                <w:sz w:val="24"/>
                <w:lang w:eastAsia="zh-CN"/>
              </w:rPr>
              <w:t>省控断面</w:t>
            </w:r>
            <w:r>
              <w:rPr>
                <w:rFonts w:hint="eastAsia" w:cs="Times New Roman"/>
                <w:color w:val="000000" w:themeColor="text1"/>
                <w:sz w:val="24"/>
                <w:lang w:eastAsia="zh-CN"/>
              </w:rPr>
              <w:t>和</w:t>
            </w:r>
            <w:r>
              <w:rPr>
                <w:rFonts w:hint="default" w:ascii="Times New Roman" w:hAnsi="Times New Roman" w:cs="Times New Roman"/>
                <w:color w:val="000000" w:themeColor="text1"/>
                <w:sz w:val="24"/>
              </w:rPr>
              <w:t>邵阳市</w:t>
            </w:r>
            <w:r>
              <w:rPr>
                <w:rFonts w:hint="eastAsia" w:cs="Times New Roman"/>
                <w:color w:val="000000" w:themeColor="text1"/>
                <w:sz w:val="24"/>
                <w:lang w:eastAsia="zh-CN"/>
              </w:rPr>
              <w:t>田江渡省</w:t>
            </w:r>
            <w:r>
              <w:rPr>
                <w:rFonts w:hint="default" w:ascii="Times New Roman" w:hAnsi="Times New Roman" w:cs="Times New Roman"/>
                <w:color w:val="000000" w:themeColor="text1"/>
                <w:sz w:val="24"/>
                <w:lang w:eastAsia="zh-CN"/>
              </w:rPr>
              <w:t>控断面</w:t>
            </w:r>
            <w:r>
              <w:rPr>
                <w:rFonts w:hint="default" w:ascii="Times New Roman" w:hAnsi="Times New Roman" w:cs="Times New Roman"/>
                <w:color w:val="000000" w:themeColor="text1"/>
                <w:sz w:val="24"/>
              </w:rPr>
              <w:t>2018</w:t>
            </w:r>
            <w:r>
              <w:rPr>
                <w:rFonts w:hint="default" w:ascii="Times New Roman" w:hAnsi="Times New Roman" w:cs="Times New Roman"/>
                <w:color w:val="000000" w:themeColor="text1"/>
                <w:sz w:val="24"/>
                <w:lang w:eastAsia="zh-CN"/>
              </w:rPr>
              <w:t>年</w:t>
            </w:r>
            <w:r>
              <w:rPr>
                <w:rFonts w:hint="default" w:ascii="Times New Roman" w:hAnsi="Times New Roman" w:cs="Times New Roman"/>
                <w:color w:val="000000" w:themeColor="text1"/>
                <w:sz w:val="24"/>
                <w:lang w:val="en-US" w:eastAsia="zh-CN"/>
              </w:rPr>
              <w:t>11月-2019年2月资江枯水期的水质情况</w:t>
            </w:r>
            <w:r>
              <w:rPr>
                <w:rFonts w:hint="default" w:ascii="Times New Roman" w:hAnsi="Times New Roman" w:cs="Times New Roman"/>
                <w:color w:val="000000" w:themeColor="text1"/>
                <w:sz w:val="24"/>
              </w:rPr>
              <w:t>，详见表3-</w:t>
            </w:r>
            <w:r>
              <w:rPr>
                <w:rFonts w:hint="default" w:ascii="Times New Roman" w:hAnsi="Times New Roman" w:cs="Times New Roman"/>
                <w:color w:val="000000" w:themeColor="text1"/>
                <w:sz w:val="24"/>
                <w:lang w:val="en-US" w:eastAsia="zh-CN"/>
              </w:rPr>
              <w:t>2</w:t>
            </w:r>
            <w:r>
              <w:rPr>
                <w:rFonts w:hint="default" w:ascii="Times New Roman" w:hAnsi="Times New Roman" w:cs="Times New Roman"/>
                <w:color w:val="000000" w:themeColor="text1"/>
                <w:sz w:val="24"/>
              </w:rPr>
              <w:t>。</w:t>
            </w:r>
            <w:r>
              <w:rPr>
                <w:rFonts w:hint="default" w:ascii="Times New Roman" w:hAnsi="Times New Roman" w:cs="Times New Roman"/>
                <w:color w:val="000000" w:themeColor="text1"/>
                <w:sz w:val="24"/>
                <w:lang w:eastAsia="zh-CN"/>
              </w:rPr>
              <w:t>资江干流</w:t>
            </w:r>
            <w:r>
              <w:rPr>
                <w:rFonts w:hint="default" w:ascii="Times New Roman" w:hAnsi="Times New Roman" w:cs="Times New Roman"/>
                <w:color w:val="000000" w:themeColor="text1"/>
                <w:sz w:val="24"/>
              </w:rPr>
              <w:t>邵阳市</w:t>
            </w:r>
            <w:r>
              <w:rPr>
                <w:rFonts w:hint="eastAsia" w:cs="Times New Roman"/>
                <w:color w:val="000000" w:themeColor="text1"/>
                <w:sz w:val="24"/>
                <w:lang w:eastAsia="zh-CN"/>
              </w:rPr>
              <w:t>工业街水厂</w:t>
            </w:r>
            <w:r>
              <w:rPr>
                <w:rFonts w:hint="default" w:ascii="Times New Roman" w:hAnsi="Times New Roman" w:cs="Times New Roman"/>
                <w:color w:val="000000" w:themeColor="text1"/>
                <w:sz w:val="24"/>
                <w:lang w:eastAsia="zh-CN"/>
              </w:rPr>
              <w:t>省控断面</w:t>
            </w:r>
            <w:r>
              <w:rPr>
                <w:rFonts w:hint="eastAsia" w:cs="Times New Roman"/>
                <w:color w:val="000000" w:themeColor="text1"/>
                <w:sz w:val="24"/>
                <w:lang w:eastAsia="zh-CN"/>
              </w:rPr>
              <w:t>位于枫江溪入资江口上游约</w:t>
            </w:r>
            <w:r>
              <w:rPr>
                <w:rFonts w:hint="eastAsia" w:cs="Times New Roman"/>
                <w:color w:val="000000" w:themeColor="text1"/>
                <w:sz w:val="24"/>
                <w:lang w:val="en-US" w:eastAsia="zh-CN"/>
              </w:rPr>
              <w:t>1.5km处，工业街水厂省控断面所在河段为一级饮用水源保护区，执行</w:t>
            </w:r>
            <w:r>
              <w:rPr>
                <w:rFonts w:hint="default" w:ascii="Times New Roman" w:hAnsi="Times New Roman" w:cs="Times New Roman"/>
                <w:color w:val="000000" w:themeColor="text1"/>
                <w:sz w:val="24"/>
              </w:rPr>
              <w:t>《地表水环境质量标准》（GB3838-2002）</w:t>
            </w:r>
            <w:r>
              <w:rPr>
                <w:rFonts w:hint="default" w:ascii="Times New Roman" w:hAnsi="Times New Roman" w:cs="Times New Roman"/>
                <w:color w:val="000000" w:themeColor="text1"/>
                <w:sz w:val="24"/>
                <w:szCs w:val="24"/>
                <w:lang w:eastAsia="zh-CN"/>
              </w:rPr>
              <w:t>Ⅱ</w:t>
            </w:r>
            <w:r>
              <w:rPr>
                <w:rFonts w:hint="default" w:ascii="Times New Roman" w:hAnsi="Times New Roman" w:cs="Times New Roman"/>
                <w:color w:val="000000" w:themeColor="text1"/>
                <w:sz w:val="24"/>
              </w:rPr>
              <w:t>类标准</w:t>
            </w:r>
            <w:r>
              <w:rPr>
                <w:rFonts w:hint="eastAsia" w:cs="Times New Roman"/>
                <w:color w:val="000000" w:themeColor="text1"/>
                <w:sz w:val="24"/>
                <w:lang w:eastAsia="zh-CN"/>
              </w:rPr>
              <w:t>。田江渡省</w:t>
            </w:r>
            <w:r>
              <w:rPr>
                <w:rFonts w:hint="default" w:ascii="Times New Roman" w:hAnsi="Times New Roman" w:cs="Times New Roman"/>
                <w:color w:val="000000" w:themeColor="text1"/>
                <w:sz w:val="24"/>
                <w:lang w:eastAsia="zh-CN"/>
              </w:rPr>
              <w:t>控断面</w:t>
            </w:r>
            <w:r>
              <w:rPr>
                <w:rFonts w:hint="eastAsia" w:cs="Times New Roman"/>
                <w:color w:val="000000" w:themeColor="text1"/>
                <w:sz w:val="24"/>
                <w:lang w:eastAsia="zh-CN"/>
              </w:rPr>
              <w:t>位于枫江溪入资江口下游约</w:t>
            </w:r>
            <w:r>
              <w:rPr>
                <w:rFonts w:hint="eastAsia" w:cs="Times New Roman"/>
                <w:color w:val="000000" w:themeColor="text1"/>
                <w:sz w:val="24"/>
                <w:lang w:val="en-US" w:eastAsia="zh-CN"/>
              </w:rPr>
              <w:t>4.5km处，</w:t>
            </w:r>
            <w:r>
              <w:rPr>
                <w:rFonts w:hint="eastAsia" w:cs="Times New Roman"/>
                <w:color w:val="000000" w:themeColor="text1"/>
                <w:sz w:val="24"/>
                <w:lang w:eastAsia="zh-CN"/>
              </w:rPr>
              <w:t>田江渡省</w:t>
            </w:r>
            <w:r>
              <w:rPr>
                <w:rFonts w:hint="default" w:ascii="Times New Roman" w:hAnsi="Times New Roman" w:cs="Times New Roman"/>
                <w:color w:val="000000" w:themeColor="text1"/>
                <w:sz w:val="24"/>
                <w:lang w:eastAsia="zh-CN"/>
              </w:rPr>
              <w:t>控断面</w:t>
            </w:r>
            <w:r>
              <w:rPr>
                <w:rFonts w:hint="eastAsia" w:cs="Times New Roman"/>
                <w:color w:val="000000" w:themeColor="text1"/>
                <w:sz w:val="24"/>
                <w:lang w:eastAsia="zh-CN"/>
              </w:rPr>
              <w:t>及枫江溪入资江口所在河段为渔业用水区，执行</w:t>
            </w:r>
            <w:r>
              <w:rPr>
                <w:rFonts w:hint="default" w:ascii="Times New Roman" w:hAnsi="Times New Roman" w:cs="Times New Roman"/>
                <w:color w:val="000000" w:themeColor="text1"/>
                <w:sz w:val="24"/>
              </w:rPr>
              <w:t>《地表水环境质量标准》（GB3838-2002）Ⅲ类标准</w:t>
            </w:r>
            <w:r>
              <w:rPr>
                <w:rFonts w:hint="eastAsia" w:cs="Times New Roman"/>
                <w:color w:val="000000" w:themeColor="text1"/>
                <w:sz w:val="24"/>
                <w:lang w:eastAsia="zh-CN"/>
              </w:rPr>
              <w:t>，枫江溪并无地表水环境功能区划，按所在资江河段执行</w:t>
            </w:r>
            <w:r>
              <w:rPr>
                <w:rFonts w:hint="default" w:ascii="Times New Roman" w:hAnsi="Times New Roman" w:cs="Times New Roman"/>
                <w:color w:val="000000" w:themeColor="text1"/>
                <w:sz w:val="24"/>
              </w:rPr>
              <w:t>《地表水环境质量标准》（GB3838-2002）Ⅲ类标准</w:t>
            </w:r>
            <w:r>
              <w:rPr>
                <w:rFonts w:hint="eastAsia" w:cs="Times New Roman"/>
                <w:color w:val="000000" w:themeColor="text1"/>
                <w:sz w:val="24"/>
                <w:lang w:eastAsia="zh-CN"/>
              </w:rPr>
              <w:t>。</w:t>
            </w:r>
          </w:p>
          <w:p>
            <w:pPr>
              <w:spacing w:line="520" w:lineRule="exact"/>
              <w:jc w:val="center"/>
              <w:rPr>
                <w:rFonts w:hint="default" w:ascii="Times New Roman" w:hAnsi="Times New Roman" w:cs="Times New Roman"/>
                <w:b/>
                <w:bCs/>
                <w:color w:val="000000" w:themeColor="text1"/>
                <w:szCs w:val="21"/>
              </w:rPr>
            </w:pPr>
            <w:r>
              <w:rPr>
                <w:rFonts w:hint="default" w:ascii="Times New Roman" w:hAnsi="Times New Roman" w:cs="Times New Roman"/>
                <w:b/>
                <w:bCs/>
                <w:color w:val="000000" w:themeColor="text1"/>
                <w:kern w:val="24"/>
                <w:szCs w:val="21"/>
              </w:rPr>
              <w:t>表3-2   水质监测数据引用基本情况</w:t>
            </w:r>
          </w:p>
          <w:tbl>
            <w:tblPr>
              <w:tblStyle w:val="20"/>
              <w:tblW w:w="8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3475"/>
              <w:gridCol w:w="1738"/>
              <w:gridCol w:w="1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jc w:val="center"/>
              </w:trPr>
              <w:tc>
                <w:tcPr>
                  <w:tcW w:w="1249" w:type="dxa"/>
                  <w:tcBorders>
                    <w:tl2br w:val="nil"/>
                    <w:tr2bl w:val="nil"/>
                  </w:tcBorders>
                  <w:tcMar>
                    <w:top w:w="0" w:type="dxa"/>
                    <w:left w:w="108" w:type="dxa"/>
                    <w:bottom w:w="0" w:type="dxa"/>
                    <w:right w:w="108" w:type="dxa"/>
                  </w:tcMar>
                  <w:vAlign w:val="center"/>
                </w:tcPr>
                <w:p>
                  <w:pPr>
                    <w:autoSpaceDN w:val="0"/>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河流名称</w:t>
                  </w:r>
                </w:p>
              </w:tc>
              <w:tc>
                <w:tcPr>
                  <w:tcW w:w="3475" w:type="dxa"/>
                  <w:tcBorders>
                    <w:tl2br w:val="nil"/>
                    <w:tr2bl w:val="nil"/>
                  </w:tcBorders>
                  <w:tcMar>
                    <w:top w:w="0" w:type="dxa"/>
                    <w:left w:w="108" w:type="dxa"/>
                    <w:bottom w:w="0" w:type="dxa"/>
                    <w:right w:w="108" w:type="dxa"/>
                  </w:tcMar>
                  <w:vAlign w:val="center"/>
                </w:tcPr>
                <w:p>
                  <w:pPr>
                    <w:autoSpaceDN w:val="0"/>
                    <w:spacing w:line="32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时间</w:t>
                  </w:r>
                </w:p>
              </w:tc>
              <w:tc>
                <w:tcPr>
                  <w:tcW w:w="1738" w:type="dxa"/>
                  <w:tcBorders>
                    <w:tl2br w:val="nil"/>
                    <w:tr2bl w:val="nil"/>
                  </w:tcBorders>
                  <w:tcMar>
                    <w:top w:w="0" w:type="dxa"/>
                    <w:left w:w="108" w:type="dxa"/>
                    <w:bottom w:w="0" w:type="dxa"/>
                    <w:right w:w="108" w:type="dxa"/>
                  </w:tcMar>
                  <w:vAlign w:val="center"/>
                </w:tcPr>
                <w:p>
                  <w:pPr>
                    <w:autoSpaceDN w:val="0"/>
                    <w:spacing w:line="320" w:lineRule="exact"/>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工业街水厂</w:t>
                  </w:r>
                </w:p>
              </w:tc>
              <w:tc>
                <w:tcPr>
                  <w:tcW w:w="1738" w:type="dxa"/>
                  <w:tcBorders>
                    <w:tl2br w:val="nil"/>
                    <w:tr2bl w:val="nil"/>
                  </w:tcBorders>
                  <w:tcMar>
                    <w:top w:w="0" w:type="dxa"/>
                    <w:left w:w="108" w:type="dxa"/>
                    <w:bottom w:w="0" w:type="dxa"/>
                    <w:right w:w="108" w:type="dxa"/>
                  </w:tcMar>
                  <w:vAlign w:val="center"/>
                </w:tcPr>
                <w:p>
                  <w:pPr>
                    <w:autoSpaceDN w:val="0"/>
                    <w:spacing w:line="320" w:lineRule="exact"/>
                    <w:jc w:val="center"/>
                    <w:rPr>
                      <w:rFonts w:hint="eastAsia" w:cs="Times New Roman"/>
                      <w:color w:val="auto"/>
                      <w:sz w:val="21"/>
                      <w:szCs w:val="21"/>
                      <w:lang w:eastAsia="zh-CN"/>
                    </w:rPr>
                  </w:pPr>
                  <w:r>
                    <w:rPr>
                      <w:rFonts w:hint="eastAsia" w:cs="Times New Roman"/>
                      <w:color w:val="auto"/>
                      <w:sz w:val="21"/>
                      <w:szCs w:val="21"/>
                      <w:lang w:eastAsia="zh-CN"/>
                    </w:rPr>
                    <w:t>田江渡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0" w:hRule="atLeast"/>
                <w:jc w:val="center"/>
              </w:trPr>
              <w:tc>
                <w:tcPr>
                  <w:tcW w:w="1249" w:type="dxa"/>
                  <w:vMerge w:val="restart"/>
                  <w:tcBorders>
                    <w:tl2br w:val="nil"/>
                    <w:tr2bl w:val="nil"/>
                  </w:tcBorders>
                  <w:tcMar>
                    <w:top w:w="0" w:type="dxa"/>
                    <w:left w:w="108" w:type="dxa"/>
                    <w:bottom w:w="0" w:type="dxa"/>
                    <w:right w:w="108" w:type="dxa"/>
                  </w:tcMar>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资江干流</w:t>
                  </w:r>
                </w:p>
              </w:tc>
              <w:tc>
                <w:tcPr>
                  <w:tcW w:w="3475" w:type="dxa"/>
                  <w:tcBorders>
                    <w:tl2br w:val="nil"/>
                    <w:tr2bl w:val="nil"/>
                  </w:tcBorders>
                  <w:tcMar>
                    <w:top w:w="0" w:type="dxa"/>
                    <w:left w:w="108" w:type="dxa"/>
                    <w:bottom w:w="0" w:type="dxa"/>
                    <w:right w:w="108" w:type="dxa"/>
                  </w:tcMar>
                  <w:vAlign w:val="center"/>
                </w:tcPr>
                <w:p>
                  <w:pPr>
                    <w:pStyle w:val="44"/>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2018.11</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Ⅱ</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jc w:val="center"/>
              </w:trPr>
              <w:tc>
                <w:tcPr>
                  <w:tcW w:w="1249" w:type="dxa"/>
                  <w:vMerge w:val="continue"/>
                  <w:tcBorders>
                    <w:tl2br w:val="nil"/>
                    <w:tr2bl w:val="nil"/>
                  </w:tcBorders>
                  <w:tcMar>
                    <w:top w:w="0" w:type="dxa"/>
                    <w:left w:w="108" w:type="dxa"/>
                    <w:bottom w:w="0" w:type="dxa"/>
                    <w:right w:w="108" w:type="dxa"/>
                  </w:tcMar>
                  <w:vAlign w:val="center"/>
                </w:tcPr>
                <w:p>
                  <w:pPr>
                    <w:rPr>
                      <w:rFonts w:hint="default" w:ascii="Times New Roman" w:hAnsi="Times New Roman" w:cs="Times New Roman"/>
                      <w:color w:val="auto"/>
                      <w:sz w:val="21"/>
                      <w:szCs w:val="21"/>
                    </w:rPr>
                  </w:pPr>
                </w:p>
              </w:tc>
              <w:tc>
                <w:tcPr>
                  <w:tcW w:w="3475" w:type="dxa"/>
                  <w:tcBorders>
                    <w:tl2br w:val="nil"/>
                    <w:tr2bl w:val="nil"/>
                  </w:tcBorders>
                  <w:tcMar>
                    <w:top w:w="0" w:type="dxa"/>
                    <w:left w:w="108" w:type="dxa"/>
                    <w:bottom w:w="0" w:type="dxa"/>
                    <w:right w:w="108" w:type="dxa"/>
                  </w:tcMar>
                  <w:vAlign w:val="center"/>
                </w:tcPr>
                <w:p>
                  <w:pPr>
                    <w:pStyle w:val="44"/>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2018.12</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Ⅱ</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49" w:type="dxa"/>
                  <w:vMerge w:val="continue"/>
                  <w:tcBorders>
                    <w:tl2br w:val="nil"/>
                    <w:tr2bl w:val="nil"/>
                  </w:tcBorders>
                  <w:tcMar>
                    <w:top w:w="0" w:type="dxa"/>
                    <w:left w:w="108" w:type="dxa"/>
                    <w:bottom w:w="0" w:type="dxa"/>
                    <w:right w:w="108" w:type="dxa"/>
                  </w:tcMar>
                  <w:vAlign w:val="center"/>
                </w:tcPr>
                <w:p>
                  <w:pPr>
                    <w:jc w:val="center"/>
                    <w:rPr>
                      <w:rFonts w:hint="default" w:ascii="Times New Roman" w:hAnsi="Times New Roman" w:cs="Times New Roman"/>
                      <w:color w:val="auto"/>
                      <w:sz w:val="21"/>
                      <w:szCs w:val="21"/>
                    </w:rPr>
                  </w:pPr>
                </w:p>
              </w:tc>
              <w:tc>
                <w:tcPr>
                  <w:tcW w:w="3475" w:type="dxa"/>
                  <w:tcBorders>
                    <w:tl2br w:val="nil"/>
                    <w:tr2bl w:val="nil"/>
                  </w:tcBorders>
                  <w:tcMar>
                    <w:top w:w="0" w:type="dxa"/>
                    <w:left w:w="108" w:type="dxa"/>
                    <w:bottom w:w="0" w:type="dxa"/>
                    <w:right w:w="108" w:type="dxa"/>
                  </w:tcMar>
                  <w:vAlign w:val="center"/>
                </w:tcPr>
                <w:p>
                  <w:pPr>
                    <w:pStyle w:val="44"/>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2019.1</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Ⅱ</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3" w:hRule="atLeast"/>
                <w:jc w:val="center"/>
              </w:trPr>
              <w:tc>
                <w:tcPr>
                  <w:tcW w:w="1249" w:type="dxa"/>
                  <w:vMerge w:val="continue"/>
                  <w:tcBorders>
                    <w:tl2br w:val="nil"/>
                    <w:tr2bl w:val="nil"/>
                  </w:tcBorders>
                  <w:tcMar>
                    <w:top w:w="0" w:type="dxa"/>
                    <w:left w:w="108" w:type="dxa"/>
                    <w:bottom w:w="0" w:type="dxa"/>
                    <w:right w:w="108" w:type="dxa"/>
                  </w:tcMar>
                  <w:vAlign w:val="center"/>
                </w:tcPr>
                <w:p>
                  <w:pPr>
                    <w:jc w:val="center"/>
                    <w:rPr>
                      <w:rFonts w:hint="default" w:ascii="Times New Roman" w:hAnsi="Times New Roman" w:cs="Times New Roman"/>
                      <w:color w:val="auto"/>
                      <w:sz w:val="21"/>
                      <w:szCs w:val="21"/>
                    </w:rPr>
                  </w:pPr>
                </w:p>
              </w:tc>
              <w:tc>
                <w:tcPr>
                  <w:tcW w:w="3475"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2019.2</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Ⅱ</w:t>
                  </w:r>
                </w:p>
              </w:tc>
              <w:tc>
                <w:tcPr>
                  <w:tcW w:w="1738" w:type="dxa"/>
                  <w:tcBorders>
                    <w:tl2br w:val="nil"/>
                    <w:tr2bl w:val="nil"/>
                  </w:tcBorders>
                  <w:tcMar>
                    <w:top w:w="0" w:type="dxa"/>
                    <w:left w:w="108" w:type="dxa"/>
                    <w:bottom w:w="0" w:type="dxa"/>
                    <w:right w:w="108" w:type="dxa"/>
                  </w:tcMar>
                  <w:vAlign w:val="center"/>
                </w:tcPr>
                <w:p>
                  <w:pPr>
                    <w:pStyle w:val="44"/>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Ⅱ</w:t>
                  </w:r>
                </w:p>
              </w:tc>
            </w:tr>
          </w:tbl>
          <w:p>
            <w:pPr>
              <w:pStyle w:val="9"/>
              <w:spacing w:line="360" w:lineRule="auto"/>
              <w:ind w:firstLine="480" w:firstLineChars="200"/>
              <w:rPr>
                <w:rFonts w:ascii="Times New Roman" w:hAnsi="Times New Roman" w:cs="Times New Roman"/>
                <w:sz w:val="24"/>
                <w:szCs w:val="24"/>
              </w:rPr>
            </w:pPr>
            <w:r>
              <w:rPr>
                <w:rFonts w:hint="default" w:ascii="Times New Roman" w:hAnsi="Times New Roman" w:cs="Times New Roman"/>
                <w:color w:val="000000" w:themeColor="text1"/>
                <w:sz w:val="24"/>
                <w:lang w:eastAsia="zh-CN"/>
              </w:rPr>
              <w:t>由上表可知，本项目所在区域资江干流枯水期</w:t>
            </w:r>
            <w:r>
              <w:rPr>
                <w:rFonts w:hint="eastAsia" w:cs="Times New Roman"/>
                <w:color w:val="000000" w:themeColor="text1"/>
                <w:sz w:val="24"/>
                <w:lang w:eastAsia="zh-CN"/>
              </w:rPr>
              <w:t>各河段</w:t>
            </w:r>
            <w:r>
              <w:rPr>
                <w:rFonts w:hint="default" w:ascii="Times New Roman" w:hAnsi="Times New Roman" w:cs="Times New Roman"/>
                <w:color w:val="000000" w:themeColor="text1"/>
                <w:sz w:val="24"/>
                <w:lang w:eastAsia="zh-CN"/>
              </w:rPr>
              <w:t>水质</w:t>
            </w:r>
            <w:r>
              <w:rPr>
                <w:rFonts w:hint="eastAsia" w:cs="Times New Roman"/>
                <w:color w:val="000000" w:themeColor="text1"/>
                <w:sz w:val="24"/>
                <w:lang w:eastAsia="zh-CN"/>
              </w:rPr>
              <w:t>可达到</w:t>
            </w:r>
            <w:r>
              <w:rPr>
                <w:rFonts w:hint="default" w:ascii="Times New Roman" w:hAnsi="Times New Roman" w:cs="Times New Roman"/>
                <w:color w:val="000000" w:themeColor="text1"/>
                <w:sz w:val="24"/>
              </w:rPr>
              <w:t>《地表水环境质量标准》（GB3838-2002）</w:t>
            </w:r>
            <w:r>
              <w:rPr>
                <w:rFonts w:hint="eastAsia" w:cs="Times New Roman"/>
                <w:color w:val="000000" w:themeColor="text1"/>
                <w:sz w:val="24"/>
                <w:lang w:eastAsia="zh-CN"/>
              </w:rPr>
              <w:t>相应的</w:t>
            </w:r>
            <w:r>
              <w:rPr>
                <w:rFonts w:hint="default" w:ascii="Times New Roman" w:hAnsi="Times New Roman" w:cs="Times New Roman"/>
                <w:color w:val="000000" w:themeColor="text1"/>
                <w:sz w:val="24"/>
                <w:szCs w:val="24"/>
                <w:lang w:eastAsia="zh-CN"/>
              </w:rPr>
              <w:t>Ⅱ</w:t>
            </w:r>
            <w:r>
              <w:rPr>
                <w:rFonts w:hint="eastAsia" w:cs="Times New Roman"/>
                <w:color w:val="000000" w:themeColor="text1"/>
                <w:sz w:val="24"/>
                <w:szCs w:val="24"/>
                <w:lang w:eastAsia="zh-CN"/>
              </w:rPr>
              <w:t>或</w:t>
            </w:r>
            <w:r>
              <w:rPr>
                <w:rFonts w:hint="default" w:ascii="Times New Roman" w:hAnsi="Times New Roman" w:cs="Times New Roman"/>
                <w:color w:val="000000" w:themeColor="text1"/>
                <w:sz w:val="24"/>
              </w:rPr>
              <w:t>Ⅲ类标准</w:t>
            </w:r>
            <w:r>
              <w:rPr>
                <w:rFonts w:hint="eastAsia" w:cs="Times New Roman"/>
                <w:color w:val="000000" w:themeColor="text1"/>
                <w:sz w:val="24"/>
                <w:lang w:eastAsia="zh-CN"/>
              </w:rPr>
              <w:t>，</w:t>
            </w:r>
            <w:r>
              <w:rPr>
                <w:rFonts w:hint="default" w:ascii="Times New Roman" w:hAnsi="Times New Roman" w:cs="Times New Roman"/>
                <w:color w:val="000000" w:themeColor="text1"/>
                <w:sz w:val="24"/>
                <w:lang w:eastAsia="zh-CN"/>
              </w:rPr>
              <w:t>区域地表水环境质量达标。</w:t>
            </w:r>
            <w:r>
              <w:rPr>
                <w:rFonts w:hint="eastAsia" w:ascii="Times New Roman" w:hAnsi="Times New Roman" w:cs="Times New Roman"/>
                <w:sz w:val="24"/>
                <w:szCs w:val="24"/>
              </w:rPr>
              <w:t>3</w:t>
            </w:r>
            <w:r>
              <w:rPr>
                <w:rFonts w:ascii="Times New Roman" w:hAnsi="Times New Roman" w:cs="Times New Roman"/>
                <w:sz w:val="24"/>
                <w:szCs w:val="24"/>
              </w:rPr>
              <w:t>、声环境质量现状</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本次评价委托</w:t>
            </w:r>
            <w:r>
              <w:rPr>
                <w:rFonts w:hint="eastAsia" w:ascii="Times New Roman" w:hAnsi="Times New Roman" w:cs="Times New Roman"/>
                <w:sz w:val="24"/>
                <w:szCs w:val="24"/>
              </w:rPr>
              <w:t>邵阳市新安职业卫生技术服务有限责任公司</w:t>
            </w:r>
            <w:r>
              <w:rPr>
                <w:rFonts w:ascii="Times New Roman" w:hAnsi="Times New Roman" w:cs="Times New Roman"/>
                <w:sz w:val="24"/>
                <w:szCs w:val="24"/>
              </w:rPr>
              <w:t>于201</w:t>
            </w:r>
            <w:r>
              <w:rPr>
                <w:rFonts w:hint="eastAsia" w:ascii="Times New Roman" w:hAnsi="Times New Roman" w:cs="Times New Roman"/>
                <w:sz w:val="24"/>
                <w:szCs w:val="24"/>
                <w:lang w:val="en-US" w:eastAsia="zh-CN"/>
              </w:rPr>
              <w:t>9</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ascii="Times New Roman" w:hAnsi="Times New Roman" w:cs="Times New Roman"/>
                <w:sz w:val="24"/>
                <w:szCs w:val="24"/>
              </w:rPr>
              <w:t>日~201</w:t>
            </w:r>
            <w:r>
              <w:rPr>
                <w:rFonts w:hint="eastAsia" w:ascii="Times New Roman" w:hAnsi="Times New Roman" w:cs="Times New Roman"/>
                <w:sz w:val="24"/>
                <w:szCs w:val="24"/>
                <w:lang w:val="en-US" w:eastAsia="zh-CN"/>
              </w:rPr>
              <w:t>9</w:t>
            </w:r>
            <w:r>
              <w:rPr>
                <w:rFonts w:ascii="Times New Roman" w:hAnsi="Times New Roman" w:cs="Times New Roman"/>
                <w:sz w:val="24"/>
                <w:szCs w:val="24"/>
              </w:rPr>
              <w:t>年</w:t>
            </w:r>
            <w:r>
              <w:rPr>
                <w:rFonts w:hint="eastAsia" w:ascii="Times New Roman" w:hAnsi="Times New Roman" w:cs="Times New Roman"/>
                <w:sz w:val="24"/>
                <w:szCs w:val="24"/>
                <w:lang w:val="en-US" w:eastAsia="zh-CN"/>
              </w:rPr>
              <w:t>8</w:t>
            </w:r>
            <w:r>
              <w:rPr>
                <w:rFonts w:ascii="Times New Roman" w:hAnsi="Times New Roman" w:cs="Times New Roman"/>
                <w:sz w:val="24"/>
                <w:szCs w:val="24"/>
              </w:rPr>
              <w:t>月</w:t>
            </w:r>
            <w:r>
              <w:rPr>
                <w:rFonts w:hint="eastAsia" w:ascii="Times New Roman" w:hAnsi="Times New Roman" w:cs="Times New Roman"/>
                <w:sz w:val="24"/>
                <w:szCs w:val="24"/>
                <w:lang w:val="en-US" w:eastAsia="zh-CN"/>
              </w:rPr>
              <w:t>9</w:t>
            </w:r>
            <w:r>
              <w:rPr>
                <w:rFonts w:ascii="Times New Roman" w:hAnsi="Times New Roman" w:cs="Times New Roman"/>
                <w:sz w:val="24"/>
                <w:szCs w:val="24"/>
              </w:rPr>
              <w:t>日对项目</w:t>
            </w:r>
            <w:r>
              <w:rPr>
                <w:rFonts w:hint="eastAsia" w:ascii="Times New Roman" w:hAnsi="Times New Roman" w:cs="Times New Roman"/>
                <w:sz w:val="24"/>
                <w:szCs w:val="24"/>
              </w:rPr>
              <w:t>所在地</w:t>
            </w:r>
            <w:r>
              <w:rPr>
                <w:rFonts w:ascii="Times New Roman" w:hAnsi="Times New Roman" w:cs="Times New Roman"/>
                <w:sz w:val="24"/>
                <w:szCs w:val="24"/>
              </w:rPr>
              <w:t>北面、</w:t>
            </w:r>
            <w:r>
              <w:rPr>
                <w:rFonts w:hint="eastAsia" w:ascii="Times New Roman" w:hAnsi="Times New Roman" w:cs="Times New Roman"/>
                <w:sz w:val="24"/>
                <w:szCs w:val="24"/>
              </w:rPr>
              <w:t>东</w:t>
            </w:r>
            <w:r>
              <w:rPr>
                <w:rFonts w:ascii="Times New Roman" w:hAnsi="Times New Roman" w:cs="Times New Roman"/>
                <w:sz w:val="24"/>
                <w:szCs w:val="24"/>
              </w:rPr>
              <w:t>面</w:t>
            </w:r>
            <w:r>
              <w:rPr>
                <w:rFonts w:hint="eastAsia" w:ascii="Times New Roman" w:hAnsi="Times New Roman" w:cs="Times New Roman"/>
                <w:sz w:val="24"/>
                <w:szCs w:val="24"/>
              </w:rPr>
              <w:t>、西面、南面及</w:t>
            </w:r>
            <w:r>
              <w:rPr>
                <w:rFonts w:ascii="Times New Roman" w:hAnsi="Times New Roman" w:cs="Times New Roman"/>
                <w:sz w:val="24"/>
                <w:szCs w:val="24"/>
              </w:rPr>
              <w:t>敏感点进行了连续2天声环境现状监测，具体布点位置具体见附图。项目所在地声环境监测结果及统计情况见表3-</w:t>
            </w:r>
            <w:r>
              <w:rPr>
                <w:rFonts w:hint="eastAsia" w:ascii="Times New Roman" w:hAnsi="Times New Roman" w:cs="Times New Roman"/>
                <w:sz w:val="24"/>
                <w:szCs w:val="24"/>
              </w:rPr>
              <w:t>4</w:t>
            </w:r>
            <w:r>
              <w:rPr>
                <w:rFonts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s="Times New Roman"/>
                <w:b/>
                <w:bCs/>
                <w:sz w:val="21"/>
                <w:szCs w:val="21"/>
              </w:rPr>
            </w:pPr>
            <w:r>
              <w:rPr>
                <w:rFonts w:hint="eastAsia" w:ascii="Times New Roman" w:hAnsi="Times New Roman" w:cs="Times New Roman"/>
                <w:b/>
                <w:bCs/>
                <w:sz w:val="21"/>
                <w:szCs w:val="21"/>
              </w:rPr>
              <w:t>表3-4  项目建设地声环境监测结果表</w:t>
            </w:r>
          </w:p>
          <w:tbl>
            <w:tblPr>
              <w:tblStyle w:val="20"/>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200"/>
              <w:gridCol w:w="1230"/>
              <w:gridCol w:w="585"/>
              <w:gridCol w:w="660"/>
              <w:gridCol w:w="705"/>
              <w:gridCol w:w="600"/>
              <w:gridCol w:w="615"/>
              <w:gridCol w:w="6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trPr>
              <w:tc>
                <w:tcPr>
                  <w:tcW w:w="216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 w:val="21"/>
                      <w:szCs w:val="21"/>
                    </w:rPr>
                  </w:pPr>
                  <w:r>
                    <w:rPr>
                      <w:rFonts w:hint="eastAsia"/>
                      <w:b/>
                      <w:color w:val="000000"/>
                      <w:kern w:val="0"/>
                      <w:sz w:val="21"/>
                      <w:szCs w:val="21"/>
                    </w:rPr>
                    <w:t>采样点位</w:t>
                  </w:r>
                </w:p>
              </w:tc>
              <w:tc>
                <w:tcPr>
                  <w:tcW w:w="2430"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color w:val="000000"/>
                      <w:kern w:val="0"/>
                      <w:sz w:val="21"/>
                      <w:szCs w:val="21"/>
                      <w:lang w:eastAsia="zh-CN"/>
                    </w:rPr>
                  </w:pPr>
                  <w:r>
                    <w:rPr>
                      <w:rFonts w:hint="eastAsia"/>
                      <w:b/>
                      <w:color w:val="000000"/>
                      <w:kern w:val="0"/>
                      <w:sz w:val="21"/>
                      <w:szCs w:val="21"/>
                      <w:lang w:eastAsia="zh-CN"/>
                    </w:rPr>
                    <w:t>坐标</w:t>
                  </w:r>
                </w:p>
              </w:tc>
              <w:tc>
                <w:tcPr>
                  <w:tcW w:w="124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b/>
                      <w:color w:val="000000"/>
                      <w:kern w:val="0"/>
                      <w:sz w:val="21"/>
                      <w:szCs w:val="21"/>
                      <w:lang w:eastAsia="zh-CN"/>
                    </w:rPr>
                  </w:pPr>
                  <w:r>
                    <w:rPr>
                      <w:rFonts w:hint="eastAsia"/>
                      <w:b/>
                      <w:color w:val="000000"/>
                      <w:kern w:val="0"/>
                      <w:sz w:val="21"/>
                      <w:szCs w:val="21"/>
                      <w:lang w:eastAsia="zh-CN"/>
                    </w:rPr>
                    <w:t>标准值</w:t>
                  </w:r>
                </w:p>
              </w:tc>
              <w:tc>
                <w:tcPr>
                  <w:tcW w:w="130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kern w:val="0"/>
                      <w:sz w:val="21"/>
                      <w:szCs w:val="21"/>
                    </w:rPr>
                  </w:pPr>
                  <w:r>
                    <w:rPr>
                      <w:rFonts w:hint="eastAsia"/>
                      <w:b/>
                      <w:color w:val="000000"/>
                      <w:kern w:val="0"/>
                      <w:sz w:val="21"/>
                      <w:szCs w:val="21"/>
                    </w:rPr>
                    <w:t>8月8日</w:t>
                  </w:r>
                </w:p>
              </w:tc>
              <w:tc>
                <w:tcPr>
                  <w:tcW w:w="126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color w:val="000000"/>
                      <w:kern w:val="0"/>
                      <w:sz w:val="21"/>
                      <w:szCs w:val="21"/>
                    </w:rPr>
                  </w:pPr>
                  <w:r>
                    <w:rPr>
                      <w:rFonts w:hint="eastAsia"/>
                      <w:b/>
                      <w:color w:val="000000"/>
                      <w:kern w:val="0"/>
                      <w:sz w:val="21"/>
                      <w:szCs w:val="21"/>
                    </w:rPr>
                    <w:t>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trPr>
              <w:tc>
                <w:tcPr>
                  <w:tcW w:w="21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 w:val="21"/>
                      <w:szCs w:val="21"/>
                    </w:rPr>
                  </w:pPr>
                </w:p>
              </w:tc>
              <w:tc>
                <w:tcPr>
                  <w:tcW w:w="1200" w:type="dxa"/>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ascii="Times New Roman" w:hAnsi="Times New Roman" w:cs="Times New Roman"/>
                      <w:sz w:val="21"/>
                      <w:szCs w:val="21"/>
                    </w:rPr>
                    <w:t>X</w:t>
                  </w:r>
                </w:p>
              </w:tc>
              <w:tc>
                <w:tcPr>
                  <w:tcW w:w="1230" w:type="dxa"/>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ascii="Times New Roman" w:hAnsi="Times New Roman" w:cs="Times New Roman"/>
                      <w:sz w:val="21"/>
                      <w:szCs w:val="21"/>
                    </w:rPr>
                    <w:t>Y</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b/>
                      <w:bCs/>
                      <w:sz w:val="21"/>
                      <w:szCs w:val="21"/>
                    </w:rPr>
                    <w:t>昼间</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b/>
                      <w:bCs/>
                      <w:sz w:val="21"/>
                      <w:szCs w:val="21"/>
                    </w:rPr>
                    <w:t>夜间</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b/>
                      <w:bCs/>
                      <w:sz w:val="21"/>
                      <w:szCs w:val="21"/>
                    </w:rPr>
                    <w:t>昼间</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1"/>
                      <w:szCs w:val="21"/>
                    </w:rPr>
                  </w:pPr>
                  <w:r>
                    <w:rPr>
                      <w:rFonts w:hint="eastAsia"/>
                      <w:b/>
                      <w:bCs/>
                      <w:sz w:val="21"/>
                      <w:szCs w:val="21"/>
                    </w:rPr>
                    <w:t>夜间</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sz w:val="21"/>
                      <w:szCs w:val="21"/>
                    </w:rPr>
                  </w:pPr>
                  <w:r>
                    <w:rPr>
                      <w:rFonts w:hint="eastAsia"/>
                      <w:b/>
                      <w:bCs/>
                      <w:sz w:val="21"/>
                      <w:szCs w:val="21"/>
                    </w:rPr>
                    <w:t>昼间</w:t>
                  </w:r>
                </w:p>
              </w:tc>
              <w:tc>
                <w:tcPr>
                  <w:tcW w:w="65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sz w:val="21"/>
                      <w:szCs w:val="21"/>
                    </w:rPr>
                  </w:pPr>
                  <w:r>
                    <w:rPr>
                      <w:rFonts w:hint="eastAsia"/>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N1项目东面厂界外1m处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542767.39</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3016293.56</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60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50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48.4</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37.9</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49.0</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 xml:space="preserve"> N2项目南面厂界外1m处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542487.47</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3016166.63</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60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50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46.7</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38.7</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48.5</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N3项目西面厂界外1m处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542487.47</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3016166.63</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rPr>
                    <w:t>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sz w:val="21"/>
                      <w:szCs w:val="21"/>
                      <w:lang w:eastAsia="zh-CN"/>
                    </w:rPr>
                  </w:pPr>
                  <w:r>
                    <w:rPr>
                      <w:rFonts w:hint="eastAsia" w:ascii="Times New Roman" w:hAnsi="Times New Roman" w:cs="Times New Roman"/>
                      <w:sz w:val="21"/>
                      <w:szCs w:val="21"/>
                    </w:rPr>
                    <w:t>5</w:t>
                  </w:r>
                  <w:r>
                    <w:rPr>
                      <w:rFonts w:hint="eastAsia" w:ascii="Times New Roman" w:hAnsi="Times New Roman" w:cs="Times New Roman"/>
                      <w:sz w:val="21"/>
                      <w:szCs w:val="21"/>
                      <w:lang w:val="en-US" w:eastAsia="zh-CN"/>
                    </w:rPr>
                    <w:t>5</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48.2</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37.5</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47.5</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sz w:val="21"/>
                      <w:szCs w:val="21"/>
                    </w:rPr>
                  </w:pPr>
                  <w:r>
                    <w:rPr>
                      <w:rFonts w:hint="eastAsia" w:ascii="Times New Roman" w:hAnsi="Times New Roman" w:cs="Times New Roman"/>
                      <w:sz w:val="21"/>
                      <w:szCs w:val="21"/>
                    </w:rPr>
                    <w:t>N4项目北面厂界外1m处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542434.93</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3016621.61</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60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50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48.3</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38.3</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48.0</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sz w:val="21"/>
                      <w:szCs w:val="21"/>
                    </w:rPr>
                  </w:pPr>
                  <w:r>
                    <w:rPr>
                      <w:rFonts w:hint="eastAsia" w:ascii="Times New Roman" w:hAnsi="Times New Roman" w:cs="Times New Roman"/>
                      <w:sz w:val="21"/>
                      <w:szCs w:val="21"/>
                    </w:rPr>
                    <w:t>N5项目北面约90米处居民点外1m处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542434.93</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3016621.61</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60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50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48.4</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37.6</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48.0</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27" w:hRule="atLeast"/>
              </w:trPr>
              <w:tc>
                <w:tcPr>
                  <w:tcW w:w="2161" w:type="dxa"/>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hAnsi="宋体"/>
                      <w:sz w:val="21"/>
                      <w:szCs w:val="21"/>
                    </w:rPr>
                  </w:pPr>
                  <w:r>
                    <w:rPr>
                      <w:rFonts w:hint="eastAsia" w:ascii="Times New Roman" w:hAnsi="Times New Roman" w:cs="Times New Roman"/>
                      <w:sz w:val="21"/>
                      <w:szCs w:val="21"/>
                    </w:rPr>
                    <w:t>N6项目西面约150米处居民点外1m处</w:t>
                  </w:r>
                </w:p>
              </w:tc>
              <w:tc>
                <w:tcPr>
                  <w:tcW w:w="120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542487.47</w:t>
                  </w:r>
                </w:p>
              </w:tc>
              <w:tc>
                <w:tcPr>
                  <w:tcW w:w="1230" w:type="dxa"/>
                  <w:noWrap w:val="0"/>
                  <w:vAlign w:val="center"/>
                </w:tcPr>
                <w:p>
                  <w:pPr>
                    <w:adjustRightInd w:val="0"/>
                    <w:snapToGrid w:val="0"/>
                    <w:jc w:val="center"/>
                    <w:rPr>
                      <w:rFonts w:hint="eastAsia"/>
                      <w:sz w:val="21"/>
                      <w:szCs w:val="21"/>
                    </w:rPr>
                  </w:pPr>
                  <w:r>
                    <w:rPr>
                      <w:rFonts w:ascii="Times New Roman" w:hAnsi="Times New Roman" w:cs="Times New Roman"/>
                      <w:szCs w:val="21"/>
                      <w:lang w:val="en-US" w:eastAsia="zh-CN"/>
                    </w:rPr>
                    <w:t>3016166.63</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60</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ascii="Times New Roman" w:hAnsi="Times New Roman" w:cs="Times New Roman"/>
                      <w:sz w:val="21"/>
                      <w:szCs w:val="21"/>
                    </w:rPr>
                    <w:t>50</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49.1</w:t>
                  </w:r>
                </w:p>
              </w:tc>
              <w:tc>
                <w:tcPr>
                  <w:tcW w:w="6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38.3</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48.8</w:t>
                  </w:r>
                </w:p>
              </w:tc>
              <w:tc>
                <w:tcPr>
                  <w:tcW w:w="6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rPr>
                  </w:pPr>
                  <w:r>
                    <w:rPr>
                      <w:rFonts w:hint="eastAsia"/>
                      <w:sz w:val="21"/>
                      <w:szCs w:val="21"/>
                    </w:rPr>
                    <w:t>38.0</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由表3-2监测结果可知，项目厂界及敏感目标各监测点噪声昼夜监测值均符合《声环境质量标准》（GB3096-2008）</w:t>
            </w:r>
            <w:r>
              <w:rPr>
                <w:rFonts w:hint="eastAsia" w:ascii="Times New Roman" w:hAnsi="Times New Roman" w:cs="Times New Roman"/>
                <w:sz w:val="24"/>
                <w:szCs w:val="24"/>
              </w:rPr>
              <w:t>2</w:t>
            </w:r>
            <w:r>
              <w:rPr>
                <w:rFonts w:ascii="Times New Roman" w:hAnsi="Times New Roman" w:cs="Times New Roman"/>
                <w:sz w:val="24"/>
                <w:szCs w:val="24"/>
              </w:rPr>
              <w:t>类</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4a类</w:t>
            </w:r>
            <w:r>
              <w:rPr>
                <w:rFonts w:ascii="Times New Roman" w:hAnsi="Times New Roman" w:cs="Times New Roman"/>
                <w:sz w:val="24"/>
                <w:szCs w:val="24"/>
              </w:rPr>
              <w:t>标准。</w:t>
            </w:r>
          </w:p>
          <w:p>
            <w:pPr>
              <w:numPr>
                <w:ilvl w:val="0"/>
                <w:numId w:val="2"/>
              </w:numPr>
              <w:spacing w:line="336" w:lineRule="auto"/>
              <w:ind w:firstLine="560"/>
              <w:rPr>
                <w:rFonts w:ascii="Times New Roman" w:hAnsi="Times New Roman" w:cs="Times New Roman"/>
                <w:sz w:val="24"/>
                <w:szCs w:val="24"/>
              </w:rPr>
            </w:pPr>
            <w:r>
              <w:rPr>
                <w:rFonts w:ascii="Times New Roman" w:hAnsi="Times New Roman" w:cs="Times New Roman"/>
                <w:sz w:val="24"/>
                <w:szCs w:val="24"/>
              </w:rPr>
              <w:t>生态环境质量现状</w:t>
            </w:r>
          </w:p>
          <w:p>
            <w:pPr>
              <w:spacing w:line="336" w:lineRule="auto"/>
              <w:ind w:firstLine="560"/>
              <w:rPr>
                <w:rFonts w:ascii="Times New Roman" w:hAnsi="Times New Roman" w:cs="Times New Roman"/>
                <w:color w:val="FF0000"/>
                <w:sz w:val="24"/>
                <w:szCs w:val="24"/>
              </w:rPr>
            </w:pPr>
            <w:r>
              <w:rPr>
                <w:rFonts w:ascii="Times New Roman" w:hAnsi="Times New Roman" w:cs="Times New Roman"/>
                <w:sz w:val="24"/>
                <w:szCs w:val="24"/>
              </w:rPr>
              <w:t>根据现场踏勘结果表明，本项目所在区域无原始植被生长和珍贵野生动物活动，区域生态系统敏感程度较低。项目区域内现只存在次生植被，次生植被以灌木、草丛为主，主要野生动物是田鼠、青蛙、山雀等常见物种，水生鱼类以青、草、鲫鱼为主。区域内未见国家法定保护的野生动植物。</w:t>
            </w:r>
            <w:bookmarkEnd w:id="42"/>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4" w:hRule="atLeast"/>
          <w:jc w:val="center"/>
        </w:trPr>
        <w:tc>
          <w:tcPr>
            <w:tcW w:w="8633" w:type="dxa"/>
          </w:tcPr>
          <w:p>
            <w:pPr>
              <w:pStyle w:val="4"/>
              <w:adjustRightInd w:val="0"/>
              <w:spacing w:before="0" w:after="0"/>
              <w:jc w:val="both"/>
              <w:rPr>
                <w:rFonts w:ascii="Times New Roman" w:hAnsi="Times New Roman" w:cs="Times New Roman"/>
              </w:rPr>
            </w:pPr>
            <w:bookmarkStart w:id="46" w:name="_Toc24279"/>
            <w:bookmarkStart w:id="47" w:name="_Toc4439"/>
            <w:r>
              <w:rPr>
                <w:rFonts w:ascii="Times New Roman" w:hAnsi="Times New Roman" w:cs="Times New Roman"/>
              </w:rPr>
              <w:t>（二）环境保护目标</w:t>
            </w:r>
            <w:bookmarkEnd w:id="46"/>
            <w:bookmarkEnd w:id="47"/>
          </w:p>
          <w:p>
            <w:pPr>
              <w:adjustRightInd w:val="0"/>
              <w:snapToGrid w:val="0"/>
              <w:spacing w:line="360" w:lineRule="auto"/>
              <w:ind w:firstLine="420" w:firstLineChars="200"/>
              <w:rPr>
                <w:rFonts w:ascii="Times New Roman" w:hAnsi="Times New Roman" w:cs="Times New Roman"/>
                <w:color w:val="FF0000"/>
              </w:rPr>
            </w:pPr>
            <w:r>
              <w:rPr>
                <w:rFonts w:ascii="Times New Roman" w:hAnsi="Times New Roman" w:cs="Times New Roman"/>
                <w:color w:val="FF0000"/>
              </w:rPr>
              <w:t>根据现场调查</w:t>
            </w:r>
            <w:r>
              <w:rPr>
                <w:rFonts w:hint="eastAsia" w:ascii="Times New Roman" w:hAnsi="Times New Roman" w:cs="Times New Roman"/>
                <w:color w:val="FF0000"/>
                <w:lang w:eastAsia="zh-CN"/>
              </w:rPr>
              <w:t>以及业主资料</w:t>
            </w:r>
            <w:r>
              <w:rPr>
                <w:rFonts w:ascii="Times New Roman" w:hAnsi="Times New Roman" w:cs="Times New Roman"/>
                <w:color w:val="FF0000"/>
              </w:rPr>
              <w:t>，项目具体环保目标情况见表3-3。</w:t>
            </w:r>
          </w:p>
          <w:p>
            <w:pPr>
              <w:adjustRightInd w:val="0"/>
              <w:snapToGrid w:val="0"/>
              <w:jc w:val="center"/>
              <w:rPr>
                <w:rFonts w:ascii="Times New Roman" w:hAnsi="Times New Roman" w:cs="Times New Roman"/>
                <w:b/>
                <w:bCs/>
                <w:color w:val="FF0000"/>
              </w:rPr>
            </w:pPr>
            <w:r>
              <w:rPr>
                <w:rFonts w:ascii="Times New Roman" w:hAnsi="Times New Roman" w:cs="Times New Roman"/>
                <w:b/>
                <w:bCs/>
                <w:color w:val="FF0000"/>
              </w:rPr>
              <w:t xml:space="preserve">表3-3  环境保护目标 </w:t>
            </w:r>
          </w:p>
          <w:tbl>
            <w:tblPr>
              <w:tblStyle w:val="20"/>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268"/>
              <w:gridCol w:w="822"/>
              <w:gridCol w:w="1005"/>
              <w:gridCol w:w="2078"/>
              <w:gridCol w:w="97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30" w:type="dxa"/>
                  <w:vMerge w:val="restart"/>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项目</w:t>
                  </w:r>
                </w:p>
              </w:tc>
              <w:tc>
                <w:tcPr>
                  <w:tcW w:w="1268" w:type="dxa"/>
                  <w:vMerge w:val="restart"/>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保护目标</w:t>
                  </w:r>
                </w:p>
              </w:tc>
              <w:tc>
                <w:tcPr>
                  <w:tcW w:w="1827" w:type="dxa"/>
                  <w:gridSpan w:val="2"/>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坐标</w:t>
                  </w:r>
                </w:p>
              </w:tc>
              <w:tc>
                <w:tcPr>
                  <w:tcW w:w="2078" w:type="dxa"/>
                  <w:vMerge w:val="restart"/>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相对项目建设地</w:t>
                  </w:r>
                  <w:r>
                    <w:rPr>
                      <w:rFonts w:hint="eastAsia" w:ascii="Times New Roman" w:hAnsi="Times New Roman" w:cs="Times New Roman"/>
                      <w:color w:val="FF0000"/>
                      <w:szCs w:val="21"/>
                    </w:rPr>
                    <w:t>边界</w:t>
                  </w:r>
                </w:p>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方位及距离</w:t>
                  </w:r>
                </w:p>
              </w:tc>
              <w:tc>
                <w:tcPr>
                  <w:tcW w:w="970" w:type="dxa"/>
                  <w:vMerge w:val="restart"/>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rPr>
                    <w:t>保护规模</w:t>
                  </w:r>
                </w:p>
              </w:tc>
              <w:tc>
                <w:tcPr>
                  <w:tcW w:w="1834" w:type="dxa"/>
                  <w:vMerge w:val="restart"/>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430" w:type="dxa"/>
                  <w:vMerge w:val="continue"/>
                  <w:vAlign w:val="center"/>
                </w:tcPr>
                <w:p>
                  <w:pPr>
                    <w:adjustRightInd w:val="0"/>
                    <w:snapToGrid w:val="0"/>
                    <w:jc w:val="center"/>
                    <w:rPr>
                      <w:rFonts w:ascii="Times New Roman" w:hAnsi="Times New Roman" w:cs="Times New Roman"/>
                      <w:color w:val="FF0000"/>
                    </w:rPr>
                  </w:pPr>
                </w:p>
              </w:tc>
              <w:tc>
                <w:tcPr>
                  <w:tcW w:w="1268" w:type="dxa"/>
                  <w:vMerge w:val="continue"/>
                  <w:vAlign w:val="center"/>
                </w:tcPr>
                <w:p>
                  <w:pPr>
                    <w:adjustRightInd w:val="0"/>
                    <w:snapToGrid w:val="0"/>
                    <w:jc w:val="center"/>
                    <w:rPr>
                      <w:rFonts w:ascii="Times New Roman" w:hAnsi="Times New Roman" w:cs="Times New Roman"/>
                      <w:color w:val="FF0000"/>
                      <w:szCs w:val="21"/>
                    </w:rPr>
                  </w:pPr>
                </w:p>
              </w:tc>
              <w:tc>
                <w:tcPr>
                  <w:tcW w:w="822"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X</w:t>
                  </w:r>
                </w:p>
              </w:tc>
              <w:tc>
                <w:tcPr>
                  <w:tcW w:w="1005"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Y</w:t>
                  </w:r>
                </w:p>
              </w:tc>
              <w:tc>
                <w:tcPr>
                  <w:tcW w:w="2078" w:type="dxa"/>
                  <w:vMerge w:val="continue"/>
                  <w:vAlign w:val="center"/>
                </w:tcPr>
                <w:p>
                  <w:pPr>
                    <w:adjustRightInd w:val="0"/>
                    <w:snapToGrid w:val="0"/>
                    <w:jc w:val="center"/>
                    <w:rPr>
                      <w:rFonts w:ascii="Times New Roman" w:hAnsi="Times New Roman" w:cs="Times New Roman"/>
                      <w:color w:val="FF0000"/>
                      <w:szCs w:val="21"/>
                    </w:rPr>
                  </w:pPr>
                </w:p>
              </w:tc>
              <w:tc>
                <w:tcPr>
                  <w:tcW w:w="970" w:type="dxa"/>
                  <w:vMerge w:val="continue"/>
                  <w:vAlign w:val="center"/>
                </w:tcPr>
                <w:p>
                  <w:pPr>
                    <w:adjustRightInd w:val="0"/>
                    <w:snapToGrid w:val="0"/>
                    <w:jc w:val="center"/>
                    <w:rPr>
                      <w:rFonts w:ascii="Times New Roman" w:hAnsi="Times New Roman" w:cs="Times New Roman"/>
                      <w:color w:val="FF0000"/>
                      <w:szCs w:val="21"/>
                    </w:rPr>
                  </w:pPr>
                </w:p>
              </w:tc>
              <w:tc>
                <w:tcPr>
                  <w:tcW w:w="1834" w:type="dxa"/>
                  <w:vMerge w:val="continue"/>
                  <w:vAlign w:val="center"/>
                </w:tcPr>
                <w:p>
                  <w:pPr>
                    <w:adjustRightInd w:val="0"/>
                    <w:snapToGrid w:val="0"/>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430" w:type="dxa"/>
                  <w:vMerge w:val="restart"/>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环境空气</w:t>
                  </w:r>
                </w:p>
              </w:tc>
              <w:tc>
                <w:tcPr>
                  <w:tcW w:w="1268" w:type="dxa"/>
                  <w:vAlign w:val="center"/>
                </w:tcPr>
                <w:p>
                  <w:pPr>
                    <w:tabs>
                      <w:tab w:val="center" w:pos="648"/>
                    </w:tabs>
                    <w:jc w:val="center"/>
                    <w:rPr>
                      <w:rFonts w:ascii="Times New Roman" w:hAnsi="Times New Roman" w:cs="Times New Roman"/>
                      <w:color w:val="FF0000"/>
                      <w:szCs w:val="21"/>
                    </w:rPr>
                  </w:pPr>
                  <w:r>
                    <w:rPr>
                      <w:rFonts w:hint="eastAsia" w:ascii="Times New Roman" w:hAnsi="Times New Roman" w:cs="Times New Roman"/>
                      <w:color w:val="FF0000"/>
                      <w:szCs w:val="21"/>
                      <w:lang w:eastAsia="zh-CN"/>
                    </w:rPr>
                    <w:t>陈家桥</w:t>
                  </w:r>
                  <w:r>
                    <w:rPr>
                      <w:rFonts w:hint="eastAsia" w:ascii="Times New Roman" w:hAnsi="Times New Roman" w:cs="Times New Roman"/>
                      <w:color w:val="FF0000"/>
                      <w:szCs w:val="21"/>
                    </w:rPr>
                    <w:t>村民</w:t>
                  </w:r>
                </w:p>
              </w:tc>
              <w:tc>
                <w:tcPr>
                  <w:tcW w:w="822"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542767.39</w:t>
                  </w:r>
                </w:p>
              </w:tc>
              <w:tc>
                <w:tcPr>
                  <w:tcW w:w="1005"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3016293.56</w:t>
                  </w:r>
                </w:p>
              </w:tc>
              <w:tc>
                <w:tcPr>
                  <w:tcW w:w="2078"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东南面</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24</w:t>
                  </w:r>
                  <w:r>
                    <w:rPr>
                      <w:rFonts w:ascii="Times New Roman" w:hAnsi="Times New Roman" w:cs="Times New Roman"/>
                      <w:color w:val="FF0000"/>
                      <w:szCs w:val="21"/>
                    </w:rPr>
                    <w:t>0-</w:t>
                  </w:r>
                  <w:r>
                    <w:rPr>
                      <w:rFonts w:hint="eastAsia" w:ascii="Times New Roman" w:hAnsi="Times New Roman" w:cs="Times New Roman"/>
                      <w:color w:val="FF0000"/>
                      <w:szCs w:val="21"/>
                    </w:rPr>
                    <w:t>50</w:t>
                  </w:r>
                  <w:r>
                    <w:rPr>
                      <w:rFonts w:ascii="Times New Roman" w:hAnsi="Times New Roman" w:cs="Times New Roman"/>
                      <w:color w:val="FF0000"/>
                      <w:szCs w:val="21"/>
                    </w:rPr>
                    <w:t>0m</w:t>
                  </w:r>
                </w:p>
              </w:tc>
              <w:tc>
                <w:tcPr>
                  <w:tcW w:w="970"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50</w:t>
                  </w:r>
                  <w:r>
                    <w:rPr>
                      <w:rFonts w:ascii="Times New Roman" w:hAnsi="Times New Roman" w:cs="Times New Roman"/>
                      <w:color w:val="FF0000"/>
                      <w:szCs w:val="21"/>
                    </w:rPr>
                    <w:t>户，</w:t>
                  </w:r>
                  <w:r>
                    <w:rPr>
                      <w:rFonts w:hint="eastAsia" w:ascii="Times New Roman" w:hAnsi="Times New Roman" w:cs="Times New Roman"/>
                      <w:color w:val="FF0000"/>
                      <w:szCs w:val="21"/>
                    </w:rPr>
                    <w:t>200</w:t>
                  </w:r>
                  <w:r>
                    <w:rPr>
                      <w:rFonts w:ascii="Times New Roman" w:hAnsi="Times New Roman" w:cs="Times New Roman"/>
                      <w:color w:val="FF0000"/>
                      <w:szCs w:val="21"/>
                    </w:rPr>
                    <w:t>人</w:t>
                  </w:r>
                </w:p>
              </w:tc>
              <w:tc>
                <w:tcPr>
                  <w:tcW w:w="1834" w:type="dxa"/>
                  <w:vMerge w:val="restart"/>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430" w:type="dxa"/>
                  <w:vMerge w:val="continue"/>
                  <w:vAlign w:val="center"/>
                </w:tcPr>
                <w:p>
                  <w:pPr>
                    <w:adjustRightInd w:val="0"/>
                    <w:snapToGrid w:val="0"/>
                    <w:jc w:val="center"/>
                    <w:rPr>
                      <w:rFonts w:ascii="Times New Roman" w:hAnsi="Times New Roman" w:cs="Times New Roman"/>
                      <w:color w:val="FF0000"/>
                    </w:rPr>
                  </w:pPr>
                </w:p>
              </w:tc>
              <w:tc>
                <w:tcPr>
                  <w:tcW w:w="1268" w:type="dxa"/>
                  <w:vAlign w:val="center"/>
                </w:tcPr>
                <w:p>
                  <w:pPr>
                    <w:jc w:val="center"/>
                    <w:rPr>
                      <w:color w:val="FF0000"/>
                    </w:rPr>
                  </w:pPr>
                  <w:r>
                    <w:rPr>
                      <w:rFonts w:hint="eastAsia" w:ascii="Times New Roman" w:hAnsi="Times New Roman" w:cs="Times New Roman"/>
                      <w:color w:val="FF0000"/>
                      <w:szCs w:val="21"/>
                      <w:lang w:eastAsia="zh-CN"/>
                    </w:rPr>
                    <w:t>陈家桥</w:t>
                  </w:r>
                  <w:r>
                    <w:rPr>
                      <w:rFonts w:hint="eastAsia" w:ascii="Times New Roman" w:hAnsi="Times New Roman" w:cs="Times New Roman"/>
                      <w:color w:val="FF0000"/>
                      <w:szCs w:val="21"/>
                    </w:rPr>
                    <w:t>村民</w:t>
                  </w:r>
                </w:p>
              </w:tc>
              <w:tc>
                <w:tcPr>
                  <w:tcW w:w="822"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542487.47</w:t>
                  </w:r>
                </w:p>
              </w:tc>
              <w:tc>
                <w:tcPr>
                  <w:tcW w:w="1005"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3016166.63</w:t>
                  </w:r>
                </w:p>
              </w:tc>
              <w:tc>
                <w:tcPr>
                  <w:tcW w:w="2078"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西南面，</w:t>
                  </w:r>
                  <w:r>
                    <w:rPr>
                      <w:rFonts w:hint="eastAsia" w:ascii="Times New Roman" w:hAnsi="Times New Roman" w:cs="Times New Roman"/>
                      <w:color w:val="FF0000"/>
                      <w:szCs w:val="21"/>
                      <w:lang w:val="en-US" w:eastAsia="zh-CN"/>
                    </w:rPr>
                    <w:t>28</w:t>
                  </w:r>
                  <w:r>
                    <w:rPr>
                      <w:rFonts w:hint="eastAsia" w:ascii="Times New Roman" w:hAnsi="Times New Roman" w:cs="Times New Roman"/>
                      <w:color w:val="FF0000"/>
                      <w:szCs w:val="21"/>
                    </w:rPr>
                    <w:t>0-260m</w:t>
                  </w:r>
                </w:p>
              </w:tc>
              <w:tc>
                <w:tcPr>
                  <w:tcW w:w="970"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10户，40人</w:t>
                  </w:r>
                </w:p>
              </w:tc>
              <w:tc>
                <w:tcPr>
                  <w:tcW w:w="1834" w:type="dxa"/>
                  <w:vMerge w:val="continue"/>
                  <w:vAlign w:val="center"/>
                </w:tcPr>
                <w:p>
                  <w:pPr>
                    <w:adjustRightInd w:val="0"/>
                    <w:snapToGrid w:val="0"/>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430" w:type="dxa"/>
                  <w:vMerge w:val="continue"/>
                  <w:vAlign w:val="center"/>
                </w:tcPr>
                <w:p>
                  <w:pPr>
                    <w:adjustRightInd w:val="0"/>
                    <w:snapToGrid w:val="0"/>
                    <w:jc w:val="center"/>
                    <w:rPr>
                      <w:color w:val="FF0000"/>
                    </w:rPr>
                  </w:pPr>
                </w:p>
              </w:tc>
              <w:tc>
                <w:tcPr>
                  <w:tcW w:w="1268" w:type="dxa"/>
                  <w:vAlign w:val="center"/>
                </w:tcPr>
                <w:p>
                  <w:pPr>
                    <w:jc w:val="center"/>
                    <w:rPr>
                      <w:color w:val="FF0000"/>
                    </w:rPr>
                  </w:pPr>
                  <w:r>
                    <w:rPr>
                      <w:rFonts w:hint="eastAsia" w:ascii="Times New Roman" w:hAnsi="Times New Roman" w:cs="Times New Roman"/>
                      <w:color w:val="FF0000"/>
                      <w:szCs w:val="21"/>
                      <w:lang w:eastAsia="zh-CN"/>
                    </w:rPr>
                    <w:t>陈家桥</w:t>
                  </w:r>
                  <w:r>
                    <w:rPr>
                      <w:rFonts w:hint="eastAsia" w:ascii="Times New Roman" w:hAnsi="Times New Roman" w:cs="Times New Roman"/>
                      <w:color w:val="FF0000"/>
                      <w:szCs w:val="21"/>
                    </w:rPr>
                    <w:t>村民</w:t>
                  </w:r>
                </w:p>
              </w:tc>
              <w:tc>
                <w:tcPr>
                  <w:tcW w:w="822"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542434.93</w:t>
                  </w:r>
                </w:p>
              </w:tc>
              <w:tc>
                <w:tcPr>
                  <w:tcW w:w="1005"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3016621.61</w:t>
                  </w:r>
                </w:p>
              </w:tc>
              <w:tc>
                <w:tcPr>
                  <w:tcW w:w="2078"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北面</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50</w:t>
                  </w:r>
                  <w:r>
                    <w:rPr>
                      <w:rFonts w:ascii="Times New Roman" w:hAnsi="Times New Roman" w:cs="Times New Roman"/>
                      <w:color w:val="FF0000"/>
                      <w:szCs w:val="21"/>
                    </w:rPr>
                    <w:t>-5</w:t>
                  </w:r>
                  <w:r>
                    <w:rPr>
                      <w:rFonts w:hint="eastAsia" w:ascii="Times New Roman" w:hAnsi="Times New Roman" w:cs="Times New Roman"/>
                      <w:color w:val="FF0000"/>
                      <w:szCs w:val="21"/>
                    </w:rPr>
                    <w:t>0</w:t>
                  </w:r>
                  <w:r>
                    <w:rPr>
                      <w:rFonts w:ascii="Times New Roman" w:hAnsi="Times New Roman" w:cs="Times New Roman"/>
                      <w:color w:val="FF0000"/>
                      <w:szCs w:val="21"/>
                    </w:rPr>
                    <w:t>0m</w:t>
                  </w:r>
                </w:p>
              </w:tc>
              <w:tc>
                <w:tcPr>
                  <w:tcW w:w="970"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7</w:t>
                  </w:r>
                  <w:r>
                    <w:rPr>
                      <w:rFonts w:hint="eastAsia" w:ascii="Times New Roman" w:hAnsi="Times New Roman" w:cs="Times New Roman"/>
                      <w:color w:val="FF0000"/>
                      <w:szCs w:val="21"/>
                    </w:rPr>
                    <w:t>0</w:t>
                  </w:r>
                  <w:r>
                    <w:rPr>
                      <w:rFonts w:ascii="Times New Roman" w:hAnsi="Times New Roman" w:cs="Times New Roman"/>
                      <w:color w:val="FF0000"/>
                      <w:szCs w:val="21"/>
                    </w:rPr>
                    <w:t>户，</w:t>
                  </w:r>
                  <w:r>
                    <w:rPr>
                      <w:rFonts w:hint="eastAsia" w:ascii="Times New Roman" w:hAnsi="Times New Roman" w:cs="Times New Roman"/>
                      <w:color w:val="FF0000"/>
                      <w:szCs w:val="21"/>
                      <w:lang w:val="en-US" w:eastAsia="zh-CN"/>
                    </w:rPr>
                    <w:t>28</w:t>
                  </w:r>
                  <w:r>
                    <w:rPr>
                      <w:rFonts w:hint="eastAsia" w:ascii="Times New Roman" w:hAnsi="Times New Roman" w:cs="Times New Roman"/>
                      <w:color w:val="FF0000"/>
                      <w:szCs w:val="21"/>
                    </w:rPr>
                    <w:t>0</w:t>
                  </w:r>
                  <w:r>
                    <w:rPr>
                      <w:rFonts w:ascii="Times New Roman" w:hAnsi="Times New Roman" w:cs="Times New Roman"/>
                      <w:color w:val="FF0000"/>
                      <w:szCs w:val="21"/>
                    </w:rPr>
                    <w:t>人</w:t>
                  </w:r>
                </w:p>
              </w:tc>
              <w:tc>
                <w:tcPr>
                  <w:tcW w:w="1834" w:type="dxa"/>
                  <w:vMerge w:val="continue"/>
                  <w:vAlign w:val="center"/>
                </w:tcPr>
                <w:p>
                  <w:pPr>
                    <w:adjustRightInd w:val="0"/>
                    <w:snapToGrid w:val="0"/>
                    <w:jc w:val="cente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30" w:type="dxa"/>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声环境</w:t>
                  </w:r>
                </w:p>
              </w:tc>
              <w:tc>
                <w:tcPr>
                  <w:tcW w:w="1268" w:type="dxa"/>
                  <w:vAlign w:val="center"/>
                </w:tcPr>
                <w:p>
                  <w:pPr>
                    <w:jc w:val="center"/>
                    <w:rPr>
                      <w:color w:val="FF0000"/>
                    </w:rPr>
                  </w:pPr>
                  <w:r>
                    <w:rPr>
                      <w:rFonts w:hint="eastAsia" w:ascii="Times New Roman" w:hAnsi="Times New Roman" w:cs="Times New Roman"/>
                      <w:color w:val="FF0000"/>
                      <w:szCs w:val="21"/>
                      <w:lang w:eastAsia="zh-CN"/>
                    </w:rPr>
                    <w:t>陈家桥</w:t>
                  </w:r>
                  <w:r>
                    <w:rPr>
                      <w:rFonts w:hint="eastAsia" w:ascii="Times New Roman" w:hAnsi="Times New Roman" w:cs="Times New Roman"/>
                      <w:color w:val="FF0000"/>
                      <w:szCs w:val="21"/>
                    </w:rPr>
                    <w:t>村民</w:t>
                  </w:r>
                </w:p>
              </w:tc>
              <w:tc>
                <w:tcPr>
                  <w:tcW w:w="822"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542434.93</w:t>
                  </w:r>
                </w:p>
              </w:tc>
              <w:tc>
                <w:tcPr>
                  <w:tcW w:w="1005" w:type="dxa"/>
                  <w:vAlign w:val="center"/>
                </w:tcPr>
                <w:p>
                  <w:pPr>
                    <w:adjustRightInd w:val="0"/>
                    <w:snapToGrid w:val="0"/>
                    <w:jc w:val="center"/>
                    <w:rPr>
                      <w:rFonts w:ascii="Times New Roman" w:hAnsi="Times New Roman" w:cs="Times New Roman"/>
                      <w:color w:val="FF0000"/>
                      <w:szCs w:val="21"/>
                    </w:rPr>
                  </w:pPr>
                  <w:r>
                    <w:rPr>
                      <w:rFonts w:ascii="Times New Roman" w:hAnsi="Times New Roman" w:cs="Times New Roman"/>
                      <w:color w:val="FF0000"/>
                      <w:szCs w:val="21"/>
                      <w:lang w:val="en-US" w:eastAsia="zh-CN"/>
                    </w:rPr>
                    <w:t>3016621.61</w:t>
                  </w:r>
                </w:p>
              </w:tc>
              <w:tc>
                <w:tcPr>
                  <w:tcW w:w="2078" w:type="dxa"/>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北面</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50</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2</w:t>
                  </w:r>
                  <w:r>
                    <w:rPr>
                      <w:rFonts w:hint="eastAsia" w:ascii="Times New Roman" w:hAnsi="Times New Roman" w:cs="Times New Roman"/>
                      <w:color w:val="FF0000"/>
                      <w:szCs w:val="21"/>
                    </w:rPr>
                    <w:t>0</w:t>
                  </w:r>
                  <w:r>
                    <w:rPr>
                      <w:rFonts w:ascii="Times New Roman" w:hAnsi="Times New Roman" w:cs="Times New Roman"/>
                      <w:color w:val="FF0000"/>
                      <w:szCs w:val="21"/>
                    </w:rPr>
                    <w:t>0m</w:t>
                  </w:r>
                </w:p>
              </w:tc>
              <w:tc>
                <w:tcPr>
                  <w:tcW w:w="970" w:type="dxa"/>
                  <w:vAlign w:val="center"/>
                </w:tcPr>
                <w:p>
                  <w:pPr>
                    <w:adjustRightInd w:val="0"/>
                    <w:snapToGrid w:val="0"/>
                    <w:jc w:val="center"/>
                    <w:rPr>
                      <w:rFonts w:ascii="Times New Roman" w:hAnsi="Times New Roman" w:cs="Times New Roman"/>
                      <w:color w:val="FF0000"/>
                      <w:szCs w:val="21"/>
                      <w:u w:val="single"/>
                    </w:rPr>
                  </w:pPr>
                  <w:r>
                    <w:rPr>
                      <w:rFonts w:hint="eastAsia" w:ascii="Times New Roman" w:hAnsi="Times New Roman" w:cs="Times New Roman"/>
                      <w:color w:val="FF0000"/>
                      <w:szCs w:val="21"/>
                      <w:lang w:val="en-US" w:eastAsia="zh-CN"/>
                    </w:rPr>
                    <w:t>2</w:t>
                  </w:r>
                  <w:r>
                    <w:rPr>
                      <w:rFonts w:hint="eastAsia" w:ascii="Times New Roman" w:hAnsi="Times New Roman" w:cs="Times New Roman"/>
                      <w:color w:val="FF0000"/>
                      <w:szCs w:val="21"/>
                    </w:rPr>
                    <w:t>0</w:t>
                  </w:r>
                  <w:r>
                    <w:rPr>
                      <w:rFonts w:ascii="Times New Roman" w:hAnsi="Times New Roman" w:cs="Times New Roman"/>
                      <w:color w:val="FF0000"/>
                      <w:szCs w:val="21"/>
                    </w:rPr>
                    <w:t>户，</w:t>
                  </w:r>
                  <w:r>
                    <w:rPr>
                      <w:rFonts w:hint="eastAsia" w:ascii="Times New Roman" w:hAnsi="Times New Roman" w:cs="Times New Roman"/>
                      <w:color w:val="FF0000"/>
                      <w:szCs w:val="21"/>
                      <w:lang w:val="en-US" w:eastAsia="zh-CN"/>
                    </w:rPr>
                    <w:t>8</w:t>
                  </w:r>
                  <w:r>
                    <w:rPr>
                      <w:rFonts w:hint="eastAsia" w:ascii="Times New Roman" w:hAnsi="Times New Roman" w:cs="Times New Roman"/>
                      <w:color w:val="FF0000"/>
                      <w:szCs w:val="21"/>
                    </w:rPr>
                    <w:t>0</w:t>
                  </w:r>
                  <w:r>
                    <w:rPr>
                      <w:rFonts w:ascii="Times New Roman" w:hAnsi="Times New Roman" w:cs="Times New Roman"/>
                      <w:color w:val="FF0000"/>
                      <w:szCs w:val="21"/>
                    </w:rPr>
                    <w:t>人</w:t>
                  </w:r>
                </w:p>
              </w:tc>
              <w:tc>
                <w:tcPr>
                  <w:tcW w:w="1834" w:type="dxa"/>
                  <w:vAlign w:val="center"/>
                </w:tcPr>
                <w:p>
                  <w:pPr>
                    <w:adjustRightInd w:val="0"/>
                    <w:snapToGrid w:val="0"/>
                    <w:jc w:val="center"/>
                    <w:rPr>
                      <w:rFonts w:ascii="Times New Roman" w:hAnsi="Times New Roman" w:cs="Times New Roman"/>
                      <w:color w:val="FF0000"/>
                    </w:rPr>
                  </w:pPr>
                  <w:r>
                    <w:rPr>
                      <w:rFonts w:ascii="Times New Roman" w:hAnsi="Times New Roman" w:cs="Times New Roman"/>
                      <w:color w:val="FF0000"/>
                    </w:rPr>
                    <w:t>《声环境质量标准》GB3096-2008</w:t>
                  </w:r>
                </w:p>
                <w:p>
                  <w:pPr>
                    <w:adjustRightInd w:val="0"/>
                    <w:snapToGrid w:val="0"/>
                    <w:jc w:val="center"/>
                    <w:rPr>
                      <w:rFonts w:ascii="Times New Roman" w:hAnsi="Times New Roman" w:cs="Times New Roman"/>
                      <w:color w:val="FF0000"/>
                    </w:rPr>
                  </w:pPr>
                  <w:r>
                    <w:rPr>
                      <w:rFonts w:hint="eastAsia" w:ascii="Times New Roman" w:hAnsi="Times New Roman" w:cs="Times New Roman"/>
                      <w:color w:val="FF0000"/>
                    </w:rPr>
                    <w:t>2</w:t>
                  </w:r>
                  <w:r>
                    <w:rPr>
                      <w:rFonts w:ascii="Times New Roman" w:hAnsi="Times New Roman" w:cs="Times New Roman"/>
                      <w:color w:val="FF0000"/>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30"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水环境</w:t>
                  </w:r>
                </w:p>
              </w:tc>
              <w:tc>
                <w:tcPr>
                  <w:tcW w:w="1268"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农用水渠</w:t>
                  </w:r>
                </w:p>
              </w:tc>
              <w:tc>
                <w:tcPr>
                  <w:tcW w:w="1827" w:type="dxa"/>
                  <w:gridSpan w:val="2"/>
                  <w:vMerge w:val="restart"/>
                  <w:vAlign w:val="center"/>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rPr>
                    <w:t>/</w:t>
                  </w:r>
                </w:p>
              </w:tc>
              <w:tc>
                <w:tcPr>
                  <w:tcW w:w="2078"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东面紧邻</w:t>
                  </w:r>
                </w:p>
              </w:tc>
              <w:tc>
                <w:tcPr>
                  <w:tcW w:w="970" w:type="dxa"/>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rPr>
                    <w:t>——</w:t>
                  </w:r>
                </w:p>
              </w:tc>
              <w:tc>
                <w:tcPr>
                  <w:tcW w:w="1834" w:type="dxa"/>
                  <w:vMerge w:val="restart"/>
                  <w:vAlign w:val="center"/>
                </w:tcPr>
                <w:p>
                  <w:pPr>
                    <w:adjustRightInd w:val="0"/>
                    <w:snapToGrid w:val="0"/>
                    <w:jc w:val="center"/>
                    <w:rPr>
                      <w:rFonts w:ascii="Times New Roman" w:hAnsi="Times New Roman" w:cs="Times New Roman"/>
                    </w:rPr>
                  </w:pPr>
                  <w:r>
                    <w:rPr>
                      <w:rFonts w:hint="eastAsia" w:ascii="Times New Roman" w:hAnsi="Times New Roman" w:cs="Times New Roman"/>
                    </w:rPr>
                    <w:t>《地表水环境质量标准》（GB3838-2002）中的Ⅲ类标准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30" w:type="dxa"/>
                  <w:vMerge w:val="continue"/>
                  <w:vAlign w:val="center"/>
                </w:tcPr>
                <w:p>
                  <w:pPr>
                    <w:adjustRightInd w:val="0"/>
                    <w:snapToGrid w:val="0"/>
                    <w:jc w:val="center"/>
                    <w:rPr>
                      <w:rFonts w:hint="eastAsia" w:ascii="Times New Roman" w:hAnsi="Times New Roman" w:cs="Times New Roman"/>
                    </w:rPr>
                  </w:pPr>
                </w:p>
              </w:tc>
              <w:tc>
                <w:tcPr>
                  <w:tcW w:w="1268" w:type="dxa"/>
                  <w:vAlign w:val="center"/>
                </w:tcPr>
                <w:p>
                  <w:pPr>
                    <w:jc w:val="center"/>
                    <w:rPr>
                      <w:rFonts w:hint="eastAsia" w:ascii="Times New Roman" w:hAnsi="Times New Roman" w:cs="Times New Roman"/>
                      <w:szCs w:val="21"/>
                    </w:rPr>
                  </w:pPr>
                  <w:r>
                    <w:rPr>
                      <w:rFonts w:hint="eastAsia" w:ascii="Times New Roman" w:hAnsi="Times New Roman" w:cs="Times New Roman"/>
                      <w:szCs w:val="21"/>
                      <w:lang w:eastAsia="zh-CN"/>
                    </w:rPr>
                    <w:t>枫江溪</w:t>
                  </w:r>
                </w:p>
              </w:tc>
              <w:tc>
                <w:tcPr>
                  <w:tcW w:w="1827" w:type="dxa"/>
                  <w:gridSpan w:val="2"/>
                  <w:vMerge w:val="continue"/>
                  <w:vAlign w:val="center"/>
                </w:tcPr>
                <w:p>
                  <w:pPr>
                    <w:adjustRightInd w:val="0"/>
                    <w:snapToGrid w:val="0"/>
                    <w:jc w:val="center"/>
                    <w:rPr>
                      <w:rFonts w:hint="eastAsia" w:ascii="Times New Roman" w:hAnsi="Times New Roman" w:cs="Times New Roman"/>
                      <w:szCs w:val="21"/>
                    </w:rPr>
                  </w:pPr>
                </w:p>
              </w:tc>
              <w:tc>
                <w:tcPr>
                  <w:tcW w:w="2078"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eastAsia="zh-CN"/>
                    </w:rPr>
                    <w:t>东面约</w:t>
                  </w:r>
                  <w:r>
                    <w:rPr>
                      <w:rFonts w:hint="eastAsia" w:ascii="Times New Roman" w:hAnsi="Times New Roman" w:cs="Times New Roman"/>
                      <w:szCs w:val="21"/>
                      <w:lang w:val="en-US" w:eastAsia="zh-CN"/>
                    </w:rPr>
                    <w:t>1km</w:t>
                  </w:r>
                </w:p>
              </w:tc>
              <w:tc>
                <w:tcPr>
                  <w:tcW w:w="970" w:type="dxa"/>
                  <w:vMerge w:val="continue"/>
                  <w:vAlign w:val="center"/>
                </w:tcPr>
                <w:p>
                  <w:pPr>
                    <w:adjustRightInd w:val="0"/>
                    <w:snapToGrid w:val="0"/>
                    <w:jc w:val="center"/>
                    <w:rPr>
                      <w:rFonts w:ascii="Times New Roman" w:hAnsi="Times New Roman" w:cs="Times New Roman"/>
                    </w:rPr>
                  </w:pPr>
                </w:p>
              </w:tc>
              <w:tc>
                <w:tcPr>
                  <w:tcW w:w="1834" w:type="dxa"/>
                  <w:vMerge w:val="continue"/>
                  <w:vAlign w:val="center"/>
                </w:tcPr>
                <w:p>
                  <w:pPr>
                    <w:adjustRightInd w:val="0"/>
                    <w:snapToGrid w:val="0"/>
                    <w:jc w:val="center"/>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430" w:type="dxa"/>
                  <w:vMerge w:val="continue"/>
                  <w:vAlign w:val="center"/>
                </w:tcPr>
                <w:p>
                  <w:pPr>
                    <w:adjustRightInd w:val="0"/>
                    <w:snapToGrid w:val="0"/>
                    <w:jc w:val="center"/>
                    <w:rPr>
                      <w:rFonts w:hint="eastAsia" w:ascii="Times New Roman" w:hAnsi="Times New Roman" w:cs="Times New Roman"/>
                    </w:rPr>
                  </w:pPr>
                </w:p>
              </w:tc>
              <w:tc>
                <w:tcPr>
                  <w:tcW w:w="1268"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资水</w:t>
                  </w:r>
                </w:p>
              </w:tc>
              <w:tc>
                <w:tcPr>
                  <w:tcW w:w="1827" w:type="dxa"/>
                  <w:gridSpan w:val="2"/>
                  <w:vMerge w:val="continue"/>
                  <w:vAlign w:val="center"/>
                </w:tcPr>
                <w:p>
                  <w:pPr>
                    <w:adjustRightInd w:val="0"/>
                    <w:snapToGrid w:val="0"/>
                    <w:jc w:val="center"/>
                    <w:rPr>
                      <w:rFonts w:hint="eastAsia" w:ascii="Times New Roman" w:hAnsi="Times New Roman" w:cs="Times New Roman"/>
                      <w:szCs w:val="21"/>
                    </w:rPr>
                  </w:pPr>
                </w:p>
              </w:tc>
              <w:tc>
                <w:tcPr>
                  <w:tcW w:w="2078" w:type="dxa"/>
                  <w:vAlign w:val="center"/>
                </w:tcPr>
                <w:p>
                  <w:pPr>
                    <w:adjustRightInd w:val="0"/>
                    <w:snapToGrid w:val="0"/>
                    <w:jc w:val="center"/>
                    <w:rPr>
                      <w:rFonts w:hint="eastAsia" w:ascii="Times New Roman" w:hAnsi="Times New Roman" w:cs="Times New Roman"/>
                      <w:szCs w:val="21"/>
                    </w:rPr>
                  </w:pPr>
                  <w:r>
                    <w:rPr>
                      <w:rFonts w:hint="eastAsia" w:ascii="Times New Roman" w:hAnsi="Times New Roman" w:cs="Times New Roman"/>
                      <w:szCs w:val="21"/>
                      <w:lang w:eastAsia="zh-CN"/>
                    </w:rPr>
                    <w:t>东面约</w:t>
                  </w:r>
                  <w:r>
                    <w:rPr>
                      <w:rFonts w:hint="eastAsia" w:ascii="Times New Roman" w:hAnsi="Times New Roman" w:cs="Times New Roman"/>
                      <w:szCs w:val="21"/>
                      <w:lang w:val="en-US" w:eastAsia="zh-CN"/>
                    </w:rPr>
                    <w:t>3km</w:t>
                  </w:r>
                </w:p>
              </w:tc>
              <w:tc>
                <w:tcPr>
                  <w:tcW w:w="970" w:type="dxa"/>
                  <w:vMerge w:val="continue"/>
                  <w:vAlign w:val="center"/>
                </w:tcPr>
                <w:p>
                  <w:pPr>
                    <w:adjustRightInd w:val="0"/>
                    <w:snapToGrid w:val="0"/>
                    <w:jc w:val="center"/>
                    <w:rPr>
                      <w:rFonts w:ascii="Times New Roman" w:hAnsi="Times New Roman" w:cs="Times New Roman"/>
                    </w:rPr>
                  </w:pPr>
                </w:p>
              </w:tc>
              <w:tc>
                <w:tcPr>
                  <w:tcW w:w="1834" w:type="dxa"/>
                  <w:vAlign w:val="center"/>
                </w:tcPr>
                <w:p>
                  <w:pPr>
                    <w:adjustRightInd w:val="0"/>
                    <w:snapToGrid w:val="0"/>
                    <w:jc w:val="center"/>
                    <w:rPr>
                      <w:rFonts w:hint="eastAsia" w:ascii="Times New Roman" w:hAnsi="Times New Roman" w:cs="Times New Roman"/>
                    </w:rPr>
                  </w:pPr>
                  <w:r>
                    <w:rPr>
                      <w:rFonts w:hint="eastAsia" w:ascii="Times New Roman" w:hAnsi="Times New Roman" w:cs="Times New Roman"/>
                    </w:rPr>
                    <w:t>《地表水环境质量标准》（GB3838-2002）中的</w:t>
                  </w:r>
                  <w:r>
                    <w:rPr>
                      <w:rFonts w:hint="eastAsia" w:ascii="宋体" w:hAnsi="宋体" w:eastAsia="宋体" w:cs="宋体"/>
                    </w:rPr>
                    <w:t>Ⅱ</w:t>
                  </w:r>
                  <w:r>
                    <w:rPr>
                      <w:rFonts w:hint="eastAsia" w:ascii="Times New Roman" w:hAnsi="Times New Roman" w:cs="Times New Roma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430"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生态环境</w:t>
                  </w:r>
                </w:p>
              </w:tc>
              <w:tc>
                <w:tcPr>
                  <w:tcW w:w="1268" w:type="dxa"/>
                  <w:vAlign w:val="center"/>
                </w:tcPr>
                <w:p>
                  <w:pPr>
                    <w:jc w:val="center"/>
                    <w:rPr>
                      <w:rFonts w:ascii="Times New Roman" w:hAnsi="Times New Roman" w:cs="Times New Roman"/>
                    </w:rPr>
                  </w:pPr>
                  <w:r>
                    <w:rPr>
                      <w:rFonts w:ascii="Times New Roman" w:hAnsi="Times New Roman" w:cs="Times New Roman"/>
                    </w:rPr>
                    <w:t>树木植被</w:t>
                  </w:r>
                </w:p>
              </w:tc>
              <w:tc>
                <w:tcPr>
                  <w:tcW w:w="1827" w:type="dxa"/>
                  <w:gridSpan w:val="2"/>
                  <w:vAlign w:val="center"/>
                </w:tcPr>
                <w:p>
                  <w:pPr>
                    <w:adjustRightInd w:val="0"/>
                    <w:snapToGrid w:val="0"/>
                    <w:jc w:val="center"/>
                    <w:rPr>
                      <w:rFonts w:ascii="Times New Roman" w:hAnsi="Times New Roman" w:cs="Times New Roman"/>
                    </w:rPr>
                  </w:pPr>
                  <w:r>
                    <w:rPr>
                      <w:rFonts w:hint="eastAsia" w:ascii="Times New Roman" w:hAnsi="Times New Roman" w:cs="Times New Roman"/>
                    </w:rPr>
                    <w:t>/</w:t>
                  </w:r>
                </w:p>
              </w:tc>
              <w:tc>
                <w:tcPr>
                  <w:tcW w:w="2078" w:type="dxa"/>
                  <w:vAlign w:val="center"/>
                </w:tcPr>
                <w:p>
                  <w:pPr>
                    <w:adjustRightInd w:val="0"/>
                    <w:snapToGrid w:val="0"/>
                    <w:jc w:val="center"/>
                    <w:rPr>
                      <w:rFonts w:ascii="Times New Roman" w:hAnsi="Times New Roman" w:cs="Times New Roman"/>
                    </w:rPr>
                  </w:pPr>
                  <w:r>
                    <w:rPr>
                      <w:rFonts w:ascii="Times New Roman" w:hAnsi="Times New Roman" w:cs="Times New Roman"/>
                    </w:rPr>
                    <w:t>项目拟建地及厂区周围500m范围内</w:t>
                  </w:r>
                </w:p>
              </w:tc>
              <w:tc>
                <w:tcPr>
                  <w:tcW w:w="970"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834" w:type="dxa"/>
                  <w:vMerge w:val="restart"/>
                  <w:vAlign w:val="center"/>
                </w:tcPr>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430" w:type="dxa"/>
                  <w:vMerge w:val="continue"/>
                  <w:vAlign w:val="center"/>
                </w:tcPr>
                <w:p>
                  <w:pPr>
                    <w:jc w:val="center"/>
                    <w:rPr>
                      <w:rFonts w:ascii="Times New Roman" w:hAnsi="Times New Roman" w:cs="Times New Roman"/>
                    </w:rPr>
                  </w:pPr>
                </w:p>
              </w:tc>
              <w:tc>
                <w:tcPr>
                  <w:tcW w:w="1268" w:type="dxa"/>
                  <w:vAlign w:val="center"/>
                </w:tcPr>
                <w:p>
                  <w:pPr>
                    <w:jc w:val="center"/>
                    <w:rPr>
                      <w:rFonts w:ascii="Times New Roman" w:hAnsi="Times New Roman" w:cs="Times New Roman"/>
                    </w:rPr>
                  </w:pPr>
                  <w:r>
                    <w:rPr>
                      <w:rFonts w:ascii="Times New Roman" w:hAnsi="Times New Roman" w:cs="Times New Roman"/>
                    </w:rPr>
                    <w:t>农田</w:t>
                  </w:r>
                </w:p>
              </w:tc>
              <w:tc>
                <w:tcPr>
                  <w:tcW w:w="1827" w:type="dxa"/>
                  <w:gridSpan w:val="2"/>
                  <w:vAlign w:val="center"/>
                </w:tcPr>
                <w:p>
                  <w:pPr>
                    <w:jc w:val="center"/>
                    <w:rPr>
                      <w:rFonts w:ascii="Times New Roman" w:hAnsi="Times New Roman" w:cs="Times New Roman"/>
                    </w:rPr>
                  </w:pPr>
                  <w:r>
                    <w:rPr>
                      <w:rFonts w:hint="eastAsia" w:ascii="Times New Roman" w:hAnsi="Times New Roman" w:cs="Times New Roman"/>
                    </w:rPr>
                    <w:t>/</w:t>
                  </w:r>
                </w:p>
              </w:tc>
              <w:tc>
                <w:tcPr>
                  <w:tcW w:w="2078" w:type="dxa"/>
                  <w:vAlign w:val="center"/>
                </w:tcPr>
                <w:p>
                  <w:pPr>
                    <w:jc w:val="center"/>
                    <w:rPr>
                      <w:rFonts w:ascii="Times New Roman" w:hAnsi="Times New Roman" w:cs="Times New Roman"/>
                    </w:rPr>
                  </w:pPr>
                  <w:r>
                    <w:rPr>
                      <w:rFonts w:hint="eastAsia" w:ascii="Times New Roman" w:hAnsi="Times New Roman" w:cs="Times New Roman"/>
                    </w:rPr>
                    <w:t>周边</w:t>
                  </w:r>
                  <w:r>
                    <w:rPr>
                      <w:rFonts w:ascii="Times New Roman" w:hAnsi="Times New Roman" w:cs="Times New Roman"/>
                    </w:rPr>
                    <w:t>500m范围内</w:t>
                  </w:r>
                </w:p>
              </w:tc>
              <w:tc>
                <w:tcPr>
                  <w:tcW w:w="970" w:type="dxa"/>
                  <w:vMerge w:val="continue"/>
                  <w:vAlign w:val="center"/>
                </w:tcPr>
                <w:p>
                  <w:pPr>
                    <w:jc w:val="center"/>
                    <w:rPr>
                      <w:rFonts w:ascii="Times New Roman" w:hAnsi="Times New Roman" w:cs="Times New Roman"/>
                    </w:rPr>
                  </w:pPr>
                </w:p>
              </w:tc>
              <w:tc>
                <w:tcPr>
                  <w:tcW w:w="1834" w:type="dxa"/>
                  <w:vMerge w:val="continue"/>
                  <w:vAlign w:val="center"/>
                </w:tcPr>
                <w:p>
                  <w:pPr>
                    <w:jc w:val="center"/>
                    <w:rPr>
                      <w:rFonts w:ascii="Times New Roman" w:hAnsi="Times New Roman" w:cs="Times New Roman"/>
                    </w:rPr>
                  </w:pPr>
                </w:p>
              </w:tc>
            </w:tr>
          </w:tbl>
          <w:p>
            <w:pPr>
              <w:tabs>
                <w:tab w:val="left" w:pos="2395"/>
              </w:tabs>
              <w:rPr>
                <w:rFonts w:ascii="Times New Roman" w:hAnsi="Times New Roman" w:cs="Times New Roman"/>
                <w:color w:val="FF0000"/>
              </w:rPr>
            </w:pPr>
          </w:p>
          <w:p>
            <w:pPr>
              <w:pStyle w:val="9"/>
              <w:rPr>
                <w:rFonts w:ascii="Times New Roman" w:hAnsi="Times New Roman" w:cs="Times New Roman"/>
                <w:color w:val="FF0000"/>
                <w:szCs w:val="21"/>
              </w:rPr>
            </w:pPr>
          </w:p>
        </w:tc>
      </w:tr>
      <w:bookmarkEnd w:id="36"/>
      <w:bookmarkEnd w:id="37"/>
      <w:bookmarkEnd w:id="38"/>
      <w:bookmarkEnd w:id="39"/>
      <w:bookmarkEnd w:id="40"/>
      <w:bookmarkEnd w:id="41"/>
    </w:tbl>
    <w:p>
      <w:pPr>
        <w:sectPr>
          <w:footerReference r:id="rId3" w:type="default"/>
          <w:pgSz w:w="11906" w:h="16838"/>
          <w:pgMar w:top="1440" w:right="1689" w:bottom="1553" w:left="1800" w:header="851" w:footer="992" w:gutter="0"/>
          <w:pgNumType w:start="1"/>
          <w:cols w:space="720" w:num="1"/>
          <w:docGrid w:type="lines" w:linePitch="312" w:charSpace="0"/>
        </w:sectPr>
      </w:pPr>
    </w:p>
    <w:p>
      <w:pPr>
        <w:pStyle w:val="3"/>
        <w:adjustRightInd w:val="0"/>
        <w:snapToGrid w:val="0"/>
        <w:spacing w:beforeLines="50" w:after="60" w:line="240" w:lineRule="auto"/>
        <w:rPr>
          <w:bCs w:val="0"/>
          <w:sz w:val="30"/>
          <w:szCs w:val="30"/>
        </w:rPr>
      </w:pPr>
      <w:bookmarkStart w:id="48" w:name="_Toc462048534"/>
      <w:bookmarkStart w:id="49" w:name="_Toc20825"/>
      <w:bookmarkStart w:id="50" w:name="_Toc462049029"/>
      <w:bookmarkStart w:id="51" w:name="_Toc462048677"/>
      <w:r>
        <w:rPr>
          <w:rFonts w:hint="eastAsia"/>
          <w:bCs w:val="0"/>
          <w:sz w:val="30"/>
          <w:szCs w:val="30"/>
        </w:rPr>
        <w:t>四、评价适用标准</w:t>
      </w:r>
      <w:bookmarkEnd w:id="48"/>
      <w:bookmarkEnd w:id="49"/>
      <w:bookmarkEnd w:id="50"/>
      <w:bookmarkEnd w:id="51"/>
    </w:p>
    <w:tbl>
      <w:tblPr>
        <w:tblStyle w:val="20"/>
        <w:tblW w:w="86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5"/>
        <w:gridCol w:w="8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58" w:hRule="atLeast"/>
          <w:jc w:val="center"/>
        </w:trPr>
        <w:tc>
          <w:tcPr>
            <w:tcW w:w="495" w:type="dxa"/>
            <w:vAlign w:val="center"/>
          </w:tcPr>
          <w:p>
            <w:pPr>
              <w:jc w:val="center"/>
              <w:rPr>
                <w:rFonts w:ascii="Times New Roman" w:hAnsi="Times New Roman" w:cs="Times New Roman"/>
                <w:sz w:val="24"/>
                <w:szCs w:val="24"/>
              </w:rPr>
            </w:pPr>
            <w:r>
              <w:rPr>
                <w:rFonts w:ascii="Times New Roman" w:hAnsi="Times New Roman" w:cs="Times New Roman"/>
                <w:sz w:val="24"/>
                <w:szCs w:val="24"/>
              </w:rPr>
              <w:t>环</w:t>
            </w:r>
          </w:p>
          <w:p>
            <w:pPr>
              <w:jc w:val="center"/>
              <w:rPr>
                <w:rFonts w:ascii="Times New Roman" w:hAnsi="Times New Roman" w:cs="Times New Roman"/>
                <w:sz w:val="24"/>
                <w:szCs w:val="24"/>
              </w:rPr>
            </w:pPr>
            <w:r>
              <w:rPr>
                <w:rFonts w:ascii="Times New Roman" w:hAnsi="Times New Roman" w:cs="Times New Roman"/>
                <w:sz w:val="24"/>
                <w:szCs w:val="24"/>
              </w:rPr>
              <w:t>境</w:t>
            </w:r>
          </w:p>
          <w:p>
            <w:pPr>
              <w:jc w:val="center"/>
              <w:rPr>
                <w:rFonts w:ascii="Times New Roman" w:hAnsi="Times New Roman" w:cs="Times New Roman"/>
                <w:sz w:val="24"/>
                <w:szCs w:val="24"/>
              </w:rPr>
            </w:pPr>
            <w:r>
              <w:rPr>
                <w:rFonts w:ascii="Times New Roman" w:hAnsi="Times New Roman" w:cs="Times New Roman"/>
                <w:sz w:val="24"/>
                <w:szCs w:val="24"/>
              </w:rPr>
              <w:t>质</w:t>
            </w:r>
          </w:p>
          <w:p>
            <w:pPr>
              <w:jc w:val="center"/>
              <w:rPr>
                <w:rFonts w:ascii="Times New Roman" w:hAnsi="Times New Roman" w:cs="Times New Roman"/>
                <w:sz w:val="24"/>
                <w:szCs w:val="24"/>
              </w:rPr>
            </w:pPr>
            <w:r>
              <w:rPr>
                <w:rFonts w:ascii="Times New Roman" w:hAnsi="Times New Roman" w:cs="Times New Roman"/>
                <w:sz w:val="24"/>
                <w:szCs w:val="24"/>
              </w:rPr>
              <w:t>量</w:t>
            </w:r>
          </w:p>
          <w:p>
            <w:pPr>
              <w:jc w:val="center"/>
              <w:rPr>
                <w:rFonts w:ascii="Times New Roman" w:hAnsi="Times New Roman" w:cs="Times New Roman"/>
                <w:sz w:val="24"/>
                <w:szCs w:val="24"/>
              </w:rPr>
            </w:pPr>
            <w:r>
              <w:rPr>
                <w:rFonts w:ascii="Times New Roman" w:hAnsi="Times New Roman" w:cs="Times New Roman"/>
                <w:sz w:val="24"/>
                <w:szCs w:val="24"/>
              </w:rPr>
              <w:t>标</w:t>
            </w:r>
          </w:p>
          <w:p>
            <w:pPr>
              <w:jc w:val="center"/>
              <w:rPr>
                <w:rFonts w:ascii="Times New Roman" w:hAnsi="Times New Roman" w:cs="Times New Roman"/>
                <w:szCs w:val="28"/>
              </w:rPr>
            </w:pPr>
            <w:r>
              <w:rPr>
                <w:rFonts w:ascii="Times New Roman" w:hAnsi="Times New Roman" w:cs="Times New Roman"/>
                <w:sz w:val="24"/>
                <w:szCs w:val="24"/>
              </w:rPr>
              <w:t>准</w:t>
            </w:r>
          </w:p>
        </w:tc>
        <w:tc>
          <w:tcPr>
            <w:tcW w:w="8153" w:type="dxa"/>
            <w:vAlign w:val="center"/>
          </w:tcPr>
          <w:p>
            <w:pPr>
              <w:pStyle w:val="4"/>
              <w:spacing w:before="0" w:after="0"/>
              <w:rPr>
                <w:rFonts w:ascii="Times New Roman" w:hAnsi="Times New Roman" w:cs="Times New Roman"/>
                <w:kern w:val="2"/>
                <w:szCs w:val="28"/>
              </w:rPr>
            </w:pPr>
            <w:bookmarkStart w:id="52" w:name="_Toc462049030"/>
            <w:bookmarkStart w:id="53" w:name="_Toc446077440"/>
            <w:bookmarkStart w:id="54" w:name="_Toc462048678"/>
            <w:bookmarkStart w:id="55" w:name="_Toc456600005"/>
            <w:bookmarkStart w:id="56" w:name="_Toc417903773"/>
            <w:bookmarkStart w:id="57" w:name="_Toc462048535"/>
            <w:bookmarkStart w:id="58" w:name="_Toc423599964"/>
            <w:bookmarkStart w:id="59" w:name="_Toc12903"/>
            <w:bookmarkStart w:id="60" w:name="_Toc18102"/>
            <w:r>
              <w:rPr>
                <w:rFonts w:ascii="Times New Roman" w:hAnsi="Times New Roman" w:cs="Times New Roman"/>
                <w:kern w:val="2"/>
                <w:szCs w:val="28"/>
              </w:rPr>
              <w:t>（一）环境质量标准</w:t>
            </w:r>
            <w:bookmarkEnd w:id="52"/>
            <w:bookmarkEnd w:id="53"/>
            <w:bookmarkEnd w:id="54"/>
            <w:bookmarkEnd w:id="55"/>
            <w:bookmarkEnd w:id="56"/>
            <w:bookmarkEnd w:id="57"/>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lang w:val="en-US" w:eastAsia="zh-CN"/>
              </w:rPr>
              <w:t>1、</w:t>
            </w:r>
            <w:r>
              <w:rPr>
                <w:rFonts w:hint="default" w:ascii="Times New Roman" w:hAnsi="Times New Roman" w:cs="Times New Roman"/>
                <w:color w:val="000000" w:themeColor="text1"/>
                <w:sz w:val="24"/>
                <w:szCs w:val="24"/>
              </w:rPr>
              <w:t>大气环境：执行《环境空气质量标准》（GB3095-2012）二级标准。</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表4-1   环境空气质量标准限值</w:t>
            </w:r>
          </w:p>
          <w:tbl>
            <w:tblPr>
              <w:tblStyle w:val="20"/>
              <w:tblW w:w="7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48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kern w:val="0"/>
                      <w:sz w:val="21"/>
                      <w:szCs w:val="21"/>
                    </w:rPr>
                    <w:t>污染物名称</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取值时间</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sz w:val="21"/>
                      <w:szCs w:val="21"/>
                    </w:rPr>
                    <w:t>PM</w:t>
                  </w:r>
                  <w:r>
                    <w:rPr>
                      <w:rFonts w:hint="default" w:ascii="Times New Roman" w:hAnsi="Times New Roman" w:cs="Times New Roman"/>
                      <w:color w:val="000000" w:themeColor="text1"/>
                      <w:sz w:val="21"/>
                      <w:szCs w:val="21"/>
                      <w:vertAlign w:val="subscript"/>
                      <w:lang w:val="en-US" w:eastAsia="zh-CN"/>
                    </w:rPr>
                    <w:t>2.5</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35</w:t>
                  </w:r>
                  <w:r>
                    <w:rPr>
                      <w:rFonts w:hint="default" w:ascii="Times New Roman" w:hAnsi="Times New Roman" w:cs="Times New Roman"/>
                      <w:color w:val="000000" w:themeColor="text1"/>
                      <w:kern w:val="0"/>
                      <w:sz w:val="21"/>
                      <w:szCs w:val="21"/>
                    </w:rPr>
                    <w:t>ug/m</w:t>
                  </w:r>
                  <w:r>
                    <w:rPr>
                      <w:rFonts w:hint="default" w:ascii="Times New Roman" w:hAnsi="Times New Roman" w:cs="Times New Roman"/>
                      <w:color w:val="000000" w:themeColor="text1"/>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PM</w:t>
                  </w:r>
                  <w:r>
                    <w:rPr>
                      <w:rFonts w:hint="default" w:ascii="Times New Roman" w:hAnsi="Times New Roman" w:cs="Times New Roman"/>
                      <w:color w:val="000000" w:themeColor="text1"/>
                      <w:sz w:val="21"/>
                      <w:szCs w:val="21"/>
                      <w:vertAlign w:val="subscript"/>
                    </w:rPr>
                    <w:t>10</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val="en-US" w:eastAsia="zh-CN"/>
                    </w:rPr>
                    <w:t>70</w:t>
                  </w:r>
                  <w:r>
                    <w:rPr>
                      <w:rFonts w:hint="default" w:ascii="Times New Roman" w:hAnsi="Times New Roman" w:cs="Times New Roman"/>
                      <w:color w:val="000000" w:themeColor="text1"/>
                      <w:kern w:val="0"/>
                      <w:sz w:val="21"/>
                      <w:szCs w:val="21"/>
                    </w:rPr>
                    <w:t>ug/m</w:t>
                  </w:r>
                  <w:r>
                    <w:rPr>
                      <w:rFonts w:hint="default" w:ascii="Times New Roman" w:hAnsi="Times New Roman" w:cs="Times New Roman"/>
                      <w:color w:val="000000" w:themeColor="text1"/>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SO</w:t>
                  </w:r>
                  <w:r>
                    <w:rPr>
                      <w:rFonts w:hint="default" w:ascii="Times New Roman" w:hAnsi="Times New Roman" w:cs="Times New Roman"/>
                      <w:color w:val="000000" w:themeColor="text1"/>
                      <w:sz w:val="21"/>
                      <w:szCs w:val="21"/>
                      <w:vertAlign w:val="subscript"/>
                    </w:rPr>
                    <w:t>2</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val="en-US" w:eastAsia="zh-CN"/>
                    </w:rPr>
                    <w:t>60</w:t>
                  </w:r>
                  <w:r>
                    <w:rPr>
                      <w:rFonts w:hint="default" w:ascii="Times New Roman" w:hAnsi="Times New Roman" w:cs="Times New Roman"/>
                      <w:color w:val="000000" w:themeColor="text1"/>
                      <w:kern w:val="0"/>
                      <w:sz w:val="21"/>
                      <w:szCs w:val="21"/>
                    </w:rPr>
                    <w:t>ug/m</w:t>
                  </w:r>
                  <w:r>
                    <w:rPr>
                      <w:rFonts w:hint="default" w:ascii="Times New Roman" w:hAnsi="Times New Roman" w:cs="Times New Roman"/>
                      <w:color w:val="000000" w:themeColor="text1"/>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kern w:val="0"/>
                      <w:sz w:val="21"/>
                      <w:szCs w:val="21"/>
                    </w:rPr>
                    <w:t>NO</w:t>
                  </w:r>
                  <w:r>
                    <w:rPr>
                      <w:rFonts w:hint="default" w:ascii="Times New Roman" w:hAnsi="Times New Roman" w:cs="Times New Roman"/>
                      <w:color w:val="000000" w:themeColor="text1"/>
                      <w:kern w:val="0"/>
                      <w:sz w:val="21"/>
                      <w:szCs w:val="21"/>
                      <w:vertAlign w:val="subscript"/>
                    </w:rPr>
                    <w:t>2</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val="en-US" w:eastAsia="zh-CN"/>
                    </w:rPr>
                    <w:t>40</w:t>
                  </w:r>
                  <w:r>
                    <w:rPr>
                      <w:rFonts w:hint="default" w:ascii="Times New Roman" w:hAnsi="Times New Roman" w:cs="Times New Roman"/>
                      <w:color w:val="000000" w:themeColor="text1"/>
                      <w:kern w:val="0"/>
                      <w:sz w:val="21"/>
                      <w:szCs w:val="21"/>
                    </w:rPr>
                    <w:t>ug/m</w:t>
                  </w:r>
                  <w:r>
                    <w:rPr>
                      <w:rFonts w:hint="default" w:ascii="Times New Roman" w:hAnsi="Times New Roman" w:cs="Times New Roman"/>
                      <w:color w:val="000000" w:themeColor="text1"/>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sz w:val="21"/>
                      <w:szCs w:val="21"/>
                      <w:lang w:val="en-US" w:eastAsia="zh-CN"/>
                    </w:rPr>
                    <w:t>CO</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w:t>
                  </w:r>
                  <w:r>
                    <w:rPr>
                      <w:rFonts w:hint="default" w:ascii="Times New Roman" w:hAnsi="Times New Roman" w:cs="Times New Roman"/>
                      <w:color w:val="000000" w:themeColor="text1"/>
                      <w:kern w:val="0"/>
                      <w:sz w:val="21"/>
                      <w:szCs w:val="21"/>
                      <w:lang w:val="en-US" w:eastAsia="zh-CN"/>
                    </w:rPr>
                    <w:t>m</w:t>
                  </w:r>
                  <w:r>
                    <w:rPr>
                      <w:rFonts w:hint="default" w:ascii="Times New Roman" w:hAnsi="Times New Roman" w:cs="Times New Roman"/>
                      <w:color w:val="000000" w:themeColor="text1"/>
                      <w:kern w:val="0"/>
                      <w:sz w:val="21"/>
                      <w:szCs w:val="21"/>
                    </w:rPr>
                    <w:t>g/m</w:t>
                  </w:r>
                  <w:r>
                    <w:rPr>
                      <w:rFonts w:hint="default" w:ascii="Times New Roman" w:hAnsi="Times New Roman" w:cs="Times New Roman"/>
                      <w:color w:val="000000" w:themeColor="text1"/>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sz w:val="21"/>
                      <w:szCs w:val="21"/>
                    </w:rPr>
                    <w:t>O</w:t>
                  </w:r>
                  <w:r>
                    <w:rPr>
                      <w:rFonts w:hint="default" w:ascii="Times New Roman" w:hAnsi="Times New Roman" w:cs="Times New Roman"/>
                      <w:color w:val="000000" w:themeColor="text1"/>
                      <w:sz w:val="21"/>
                      <w:szCs w:val="21"/>
                      <w:vertAlign w:val="subscript"/>
                    </w:rPr>
                    <w:t>3</w:t>
                  </w:r>
                </w:p>
              </w:tc>
              <w:tc>
                <w:tcPr>
                  <w:tcW w:w="24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kern w:val="0"/>
                      <w:sz w:val="21"/>
                      <w:szCs w:val="21"/>
                      <w:lang w:eastAsia="zh-CN"/>
                    </w:rPr>
                    <w:t>年</w:t>
                  </w:r>
                  <w:r>
                    <w:rPr>
                      <w:rFonts w:hint="default" w:ascii="Times New Roman" w:hAnsi="Times New Roman" w:cs="Times New Roman"/>
                      <w:color w:val="000000" w:themeColor="text1"/>
                      <w:kern w:val="0"/>
                      <w:sz w:val="21"/>
                      <w:szCs w:val="21"/>
                    </w:rPr>
                    <w:t>均值</w:t>
                  </w:r>
                </w:p>
              </w:tc>
              <w:tc>
                <w:tcPr>
                  <w:tcW w:w="28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160</w:t>
                  </w:r>
                  <w:r>
                    <w:rPr>
                      <w:rFonts w:hint="default" w:ascii="Times New Roman" w:hAnsi="Times New Roman" w:cs="Times New Roman"/>
                      <w:color w:val="000000" w:themeColor="text1"/>
                      <w:kern w:val="0"/>
                      <w:sz w:val="21"/>
                      <w:szCs w:val="21"/>
                    </w:rPr>
                    <w:t>ug/m</w:t>
                  </w:r>
                  <w:r>
                    <w:rPr>
                      <w:rFonts w:hint="default" w:ascii="Times New Roman" w:hAnsi="Times New Roman" w:cs="Times New Roman"/>
                      <w:color w:val="000000" w:themeColor="text1"/>
                      <w:kern w:val="0"/>
                      <w:sz w:val="21"/>
                      <w:szCs w:val="21"/>
                      <w:vertAlign w:val="superscript"/>
                    </w:rPr>
                    <w:t>3</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textAlignment w:val="auto"/>
              <w:rPr>
                <w:rFonts w:hint="eastAsia" w:ascii="Times New Roman" w:hAnsi="Times New Roman" w:eastAsia="宋体" w:cs="Times New Roman"/>
                <w:color w:val="000000" w:themeColor="text1"/>
                <w:sz w:val="24"/>
                <w:szCs w:val="24"/>
                <w:lang w:eastAsia="zh-CN"/>
              </w:rPr>
            </w:pPr>
            <w:r>
              <w:rPr>
                <w:rFonts w:hint="default" w:ascii="Times New Roman" w:hAnsi="Times New Roman" w:cs="Times New Roman"/>
                <w:color w:val="000000" w:themeColor="text1"/>
                <w:sz w:val="24"/>
                <w:szCs w:val="24"/>
                <w:lang w:val="en-US" w:eastAsia="zh-CN"/>
              </w:rPr>
              <w:t>2、</w:t>
            </w:r>
            <w:r>
              <w:rPr>
                <w:rFonts w:hint="default" w:ascii="Times New Roman" w:hAnsi="Times New Roman" w:cs="Times New Roman"/>
                <w:color w:val="000000" w:themeColor="text1"/>
                <w:sz w:val="24"/>
                <w:szCs w:val="24"/>
              </w:rPr>
              <w:t>地表水环境：</w:t>
            </w:r>
            <w:r>
              <w:rPr>
                <w:rFonts w:hint="eastAsia" w:ascii="Times New Roman" w:hAnsi="Times New Roman" w:cs="Times New Roman"/>
                <w:color w:val="000000" w:themeColor="text1"/>
                <w:sz w:val="24"/>
                <w:szCs w:val="24"/>
                <w:lang w:eastAsia="zh-CN"/>
              </w:rPr>
              <w:t>农用水渠、</w:t>
            </w:r>
            <w:r>
              <w:rPr>
                <w:rFonts w:hint="eastAsia" w:cs="Times New Roman"/>
                <w:color w:val="000000" w:themeColor="text1"/>
                <w:sz w:val="24"/>
                <w:lang w:eastAsia="zh-CN"/>
              </w:rPr>
              <w:t>枫江溪并无地表水环境功能区划，按所在资江河段执行</w:t>
            </w:r>
            <w:r>
              <w:rPr>
                <w:rFonts w:hint="default" w:ascii="Times New Roman" w:hAnsi="Times New Roman" w:cs="Times New Roman"/>
                <w:color w:val="000000" w:themeColor="text1"/>
                <w:sz w:val="24"/>
              </w:rPr>
              <w:t>《地表水环境质量标准》（GB3838-2002）Ⅲ类标准</w:t>
            </w:r>
            <w:r>
              <w:rPr>
                <w:rFonts w:hint="eastAsia" w:cs="Times New Roman"/>
                <w:color w:val="000000" w:themeColor="text1"/>
                <w:sz w:val="24"/>
                <w:lang w:eastAsia="zh-CN"/>
              </w:rPr>
              <w:t>。</w:t>
            </w:r>
            <w:r>
              <w:rPr>
                <w:rFonts w:hint="eastAsia" w:cs="Times New Roman"/>
                <w:color w:val="000000" w:themeColor="text1"/>
                <w:sz w:val="24"/>
                <w:lang w:val="en-US" w:eastAsia="zh-CN"/>
              </w:rPr>
              <w:t>工业街水厂省控断面所在河段为一级饮用水源保护区，执行</w:t>
            </w:r>
            <w:r>
              <w:rPr>
                <w:rFonts w:hint="default" w:ascii="Times New Roman" w:hAnsi="Times New Roman" w:cs="Times New Roman"/>
                <w:color w:val="000000" w:themeColor="text1"/>
                <w:sz w:val="24"/>
              </w:rPr>
              <w:t>《地表水环境质量标准》（GB3838-2002）</w:t>
            </w:r>
            <w:r>
              <w:rPr>
                <w:rFonts w:hint="default" w:ascii="Times New Roman" w:hAnsi="Times New Roman" w:cs="Times New Roman"/>
                <w:color w:val="000000" w:themeColor="text1"/>
                <w:sz w:val="24"/>
                <w:szCs w:val="24"/>
                <w:lang w:eastAsia="zh-CN"/>
              </w:rPr>
              <w:t>Ⅱ</w:t>
            </w:r>
            <w:r>
              <w:rPr>
                <w:rFonts w:hint="default" w:ascii="Times New Roman" w:hAnsi="Times New Roman" w:cs="Times New Roman"/>
                <w:color w:val="000000" w:themeColor="text1"/>
                <w:sz w:val="24"/>
              </w:rPr>
              <w:t>类标准</w:t>
            </w:r>
            <w:r>
              <w:rPr>
                <w:rFonts w:hint="eastAsia" w:cs="Times New Roman"/>
                <w:color w:val="000000" w:themeColor="text1"/>
                <w:sz w:val="24"/>
                <w:lang w:eastAsia="zh-CN"/>
              </w:rPr>
              <w:t>。田江渡省</w:t>
            </w:r>
            <w:r>
              <w:rPr>
                <w:rFonts w:hint="default" w:ascii="Times New Roman" w:hAnsi="Times New Roman" w:cs="Times New Roman"/>
                <w:color w:val="000000" w:themeColor="text1"/>
                <w:sz w:val="24"/>
                <w:lang w:eastAsia="zh-CN"/>
              </w:rPr>
              <w:t>控断面</w:t>
            </w:r>
            <w:r>
              <w:rPr>
                <w:rFonts w:hint="eastAsia" w:cs="Times New Roman"/>
                <w:color w:val="000000" w:themeColor="text1"/>
                <w:sz w:val="24"/>
                <w:lang w:eastAsia="zh-CN"/>
              </w:rPr>
              <w:t>位于枫江溪入资江口下游约</w:t>
            </w:r>
            <w:r>
              <w:rPr>
                <w:rFonts w:hint="eastAsia" w:cs="Times New Roman"/>
                <w:color w:val="000000" w:themeColor="text1"/>
                <w:sz w:val="24"/>
                <w:lang w:val="en-US" w:eastAsia="zh-CN"/>
              </w:rPr>
              <w:t>4.5km处，</w:t>
            </w:r>
            <w:r>
              <w:rPr>
                <w:rFonts w:hint="eastAsia" w:cs="Times New Roman"/>
                <w:color w:val="000000" w:themeColor="text1"/>
                <w:sz w:val="24"/>
                <w:lang w:eastAsia="zh-CN"/>
              </w:rPr>
              <w:t>田江渡省</w:t>
            </w:r>
            <w:r>
              <w:rPr>
                <w:rFonts w:hint="default" w:ascii="Times New Roman" w:hAnsi="Times New Roman" w:cs="Times New Roman"/>
                <w:color w:val="000000" w:themeColor="text1"/>
                <w:sz w:val="24"/>
                <w:lang w:eastAsia="zh-CN"/>
              </w:rPr>
              <w:t>控断面</w:t>
            </w:r>
            <w:r>
              <w:rPr>
                <w:rFonts w:hint="eastAsia" w:cs="Times New Roman"/>
                <w:color w:val="000000" w:themeColor="text1"/>
                <w:sz w:val="24"/>
                <w:lang w:eastAsia="zh-CN"/>
              </w:rPr>
              <w:t>及枫江溪入资江口所在河段为渔业用水区，执行</w:t>
            </w:r>
            <w:r>
              <w:rPr>
                <w:rFonts w:hint="default" w:ascii="Times New Roman" w:hAnsi="Times New Roman" w:cs="Times New Roman"/>
                <w:color w:val="000000" w:themeColor="text1"/>
                <w:sz w:val="24"/>
              </w:rPr>
              <w:t>《地表水环境质量标准》（GB3838-2002）Ⅲ类标准</w:t>
            </w:r>
            <w:r>
              <w:rPr>
                <w:rFonts w:hint="eastAsia" w:ascii="Times New Roman" w:hAnsi="Times New Roman" w:cs="Times New Roman"/>
                <w:color w:val="000000" w:themeColor="text1"/>
                <w:sz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0"/>
              <w:textAlignment w:val="auto"/>
              <w:rPr>
                <w:rFonts w:hint="default" w:ascii="Times New Roman" w:hAnsi="Times New Roman" w:eastAsia="宋体" w:cs="Times New Roman"/>
                <w:color w:val="000000" w:themeColor="text1"/>
                <w:sz w:val="24"/>
                <w:szCs w:val="24"/>
                <w:lang w:eastAsia="zh-CN"/>
              </w:rPr>
            </w:pPr>
            <w:r>
              <w:rPr>
                <w:rFonts w:hint="eastAsia" w:ascii="Times New Roman" w:hAnsi="Times New Roman" w:cs="Times New Roman"/>
                <w:color w:val="000000" w:themeColor="text1"/>
                <w:sz w:val="24"/>
                <w:szCs w:val="24"/>
                <w:lang w:val="en-US" w:eastAsia="zh-CN"/>
              </w:rPr>
              <w:t>3</w:t>
            </w:r>
            <w:r>
              <w:rPr>
                <w:rFonts w:hint="default" w:ascii="Times New Roman" w:hAnsi="Times New Roman" w:cs="Times New Roman"/>
                <w:color w:val="000000" w:themeColor="text1"/>
                <w:sz w:val="24"/>
                <w:szCs w:val="24"/>
              </w:rPr>
              <w:t>、声环境：执行《声环境质量标准》 (GB3096-2008)</w:t>
            </w:r>
            <w:r>
              <w:rPr>
                <w:rFonts w:hint="default" w:ascii="Times New Roman" w:hAnsi="Times New Roman" w:cs="Times New Roman"/>
                <w:color w:val="000000" w:themeColor="text1"/>
                <w:sz w:val="24"/>
                <w:szCs w:val="24"/>
                <w:lang w:val="en-US" w:eastAsia="zh-CN"/>
              </w:rPr>
              <w:t>2</w:t>
            </w:r>
            <w:r>
              <w:rPr>
                <w:rFonts w:hint="default" w:ascii="Times New Roman" w:hAnsi="Times New Roman" w:cs="Times New Roman"/>
                <w:color w:val="000000" w:themeColor="text1"/>
                <w:sz w:val="24"/>
                <w:szCs w:val="24"/>
              </w:rPr>
              <w:t>类标准</w:t>
            </w:r>
            <w:r>
              <w:rPr>
                <w:rFonts w:hint="default" w:ascii="Times New Roman" w:hAnsi="Times New Roman" w:cs="Times New Roman"/>
                <w:color w:val="000000" w:themeColor="text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default" w:ascii="Times New Roman" w:hAnsi="Times New Roman" w:cs="Times New Roman"/>
                <w:b/>
                <w:color w:val="000000" w:themeColor="text1"/>
                <w:sz w:val="21"/>
                <w:szCs w:val="21"/>
              </w:rPr>
            </w:pPr>
            <w:r>
              <w:rPr>
                <w:rFonts w:hint="default" w:ascii="Times New Roman" w:hAnsi="Times New Roman" w:cs="Times New Roman"/>
                <w:b/>
                <w:color w:val="000000" w:themeColor="text1"/>
                <w:sz w:val="21"/>
                <w:szCs w:val="21"/>
              </w:rPr>
              <w:t>表4-</w:t>
            </w:r>
            <w:r>
              <w:rPr>
                <w:rFonts w:hint="default" w:ascii="Times New Roman" w:hAnsi="Times New Roman" w:cs="Times New Roman"/>
                <w:b/>
                <w:color w:val="000000" w:themeColor="text1"/>
                <w:sz w:val="21"/>
                <w:szCs w:val="21"/>
                <w:lang w:val="en-US" w:eastAsia="zh-CN"/>
              </w:rPr>
              <w:t>2</w:t>
            </w:r>
            <w:r>
              <w:rPr>
                <w:rFonts w:hint="default" w:ascii="Times New Roman" w:hAnsi="Times New Roman" w:cs="Times New Roman"/>
                <w:b/>
                <w:color w:val="000000" w:themeColor="text1"/>
                <w:sz w:val="21"/>
                <w:szCs w:val="21"/>
              </w:rPr>
              <w:t xml:space="preserve">    声环境质量标准</w:t>
            </w:r>
          </w:p>
          <w:tbl>
            <w:tblPr>
              <w:tblStyle w:val="20"/>
              <w:tblW w:w="79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1748"/>
              <w:gridCol w:w="1888"/>
              <w:gridCol w:w="2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6" w:hRule="atLeast"/>
                <w:jc w:val="center"/>
              </w:trPr>
              <w:tc>
                <w:tcPr>
                  <w:tcW w:w="2098" w:type="dxa"/>
                  <w:vMerge w:val="restart"/>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标准类别</w:t>
                  </w:r>
                </w:p>
              </w:tc>
              <w:tc>
                <w:tcPr>
                  <w:tcW w:w="3636" w:type="dxa"/>
                  <w:gridSpan w:val="2"/>
                  <w:tcBorders>
                    <w:righ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等 效 声 级L</w:t>
                  </w:r>
                  <w:r>
                    <w:rPr>
                      <w:rFonts w:hint="default" w:ascii="Times New Roman" w:hAnsi="Times New Roman" w:cs="Times New Roman"/>
                      <w:color w:val="000000" w:themeColor="text1"/>
                      <w:sz w:val="21"/>
                      <w:szCs w:val="21"/>
                      <w:vertAlign w:val="subscript"/>
                    </w:rPr>
                    <w:t>Aeq</w:t>
                  </w:r>
                  <w:r>
                    <w:rPr>
                      <w:rFonts w:hint="default" w:ascii="Times New Roman" w:hAnsi="Times New Roman" w:cs="Times New Roman"/>
                      <w:color w:val="000000" w:themeColor="text1"/>
                      <w:sz w:val="21"/>
                      <w:szCs w:val="21"/>
                    </w:rPr>
                    <w:t xml:space="preserve"> (dB)</w:t>
                  </w:r>
                </w:p>
              </w:tc>
              <w:tc>
                <w:tcPr>
                  <w:tcW w:w="2189" w:type="dxa"/>
                  <w:vMerge w:val="restart"/>
                  <w:tcBorders>
                    <w:lef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6" w:hRule="atLeast"/>
                <w:jc w:val="center"/>
              </w:trPr>
              <w:tc>
                <w:tcPr>
                  <w:tcW w:w="2098" w:type="dxa"/>
                  <w:vMerge w:val="continue"/>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p>
              </w:tc>
              <w:tc>
                <w:tcPr>
                  <w:tcW w:w="1748" w:type="dxa"/>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昼间</w:t>
                  </w:r>
                </w:p>
              </w:tc>
              <w:tc>
                <w:tcPr>
                  <w:tcW w:w="1888" w:type="dxa"/>
                  <w:tcBorders>
                    <w:righ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夜间</w:t>
                  </w:r>
                </w:p>
              </w:tc>
              <w:tc>
                <w:tcPr>
                  <w:tcW w:w="2189" w:type="dxa"/>
                  <w:vMerge w:val="continue"/>
                  <w:tcBorders>
                    <w:lef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6" w:hRule="atLeast"/>
                <w:jc w:val="center"/>
              </w:trPr>
              <w:tc>
                <w:tcPr>
                  <w:tcW w:w="2098" w:type="dxa"/>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bookmarkStart w:id="61" w:name="OLE_LINK1" w:colFirst="1" w:colLast="2"/>
                  <w:r>
                    <w:rPr>
                      <w:rFonts w:hint="default" w:ascii="Times New Roman" w:hAnsi="Times New Roman" w:cs="Times New Roman"/>
                      <w:color w:val="000000" w:themeColor="text1"/>
                      <w:sz w:val="21"/>
                      <w:szCs w:val="21"/>
                      <w:lang w:val="en-US" w:eastAsia="zh-CN"/>
                    </w:rPr>
                    <w:t>2</w:t>
                  </w:r>
                  <w:r>
                    <w:rPr>
                      <w:rFonts w:hint="default" w:ascii="Times New Roman" w:hAnsi="Times New Roman" w:cs="Times New Roman"/>
                      <w:color w:val="000000" w:themeColor="text1"/>
                      <w:sz w:val="21"/>
                      <w:szCs w:val="21"/>
                    </w:rPr>
                    <w:t>类</w:t>
                  </w:r>
                </w:p>
              </w:tc>
              <w:tc>
                <w:tcPr>
                  <w:tcW w:w="1748" w:type="dxa"/>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val="en-US" w:eastAsia="zh-CN"/>
                    </w:rPr>
                    <w:t>60</w:t>
                  </w:r>
                  <w:r>
                    <w:rPr>
                      <w:rFonts w:hint="default" w:ascii="Times New Roman" w:hAnsi="Times New Roman" w:cs="Times New Roman"/>
                      <w:color w:val="000000" w:themeColor="text1"/>
                      <w:sz w:val="21"/>
                      <w:szCs w:val="21"/>
                    </w:rPr>
                    <w:t>dB(A)</w:t>
                  </w:r>
                </w:p>
              </w:tc>
              <w:tc>
                <w:tcPr>
                  <w:tcW w:w="1888" w:type="dxa"/>
                  <w:tcBorders>
                    <w:righ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val="en-US" w:eastAsia="zh-CN"/>
                    </w:rPr>
                    <w:t>50</w:t>
                  </w:r>
                  <w:r>
                    <w:rPr>
                      <w:rFonts w:hint="default" w:ascii="Times New Roman" w:hAnsi="Times New Roman" w:cs="Times New Roman"/>
                      <w:color w:val="000000" w:themeColor="text1"/>
                      <w:sz w:val="21"/>
                      <w:szCs w:val="21"/>
                    </w:rPr>
                    <w:t>dB(A)</w:t>
                  </w:r>
                </w:p>
              </w:tc>
              <w:tc>
                <w:tcPr>
                  <w:tcW w:w="2189" w:type="dxa"/>
                  <w:tcBorders>
                    <w:lef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蹈框"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项目地东南北面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6" w:hRule="atLeast"/>
                <w:jc w:val="center"/>
              </w:trPr>
              <w:tc>
                <w:tcPr>
                  <w:tcW w:w="2098" w:type="dxa"/>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4a</w:t>
                  </w:r>
                </w:p>
              </w:tc>
              <w:tc>
                <w:tcPr>
                  <w:tcW w:w="1748" w:type="dxa"/>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val="en-US" w:eastAsia="zh-CN"/>
                    </w:rPr>
                  </w:pPr>
                  <w:r>
                    <w:rPr>
                      <w:rFonts w:hint="eastAsia" w:ascii="Times New Roman" w:hAnsi="Times New Roman" w:cs="Times New Roman"/>
                      <w:color w:val="FF0000"/>
                      <w:sz w:val="21"/>
                      <w:szCs w:val="21"/>
                      <w:lang w:val="en-US" w:eastAsia="zh-CN"/>
                    </w:rPr>
                    <w:t>7</w:t>
                  </w:r>
                  <w:r>
                    <w:rPr>
                      <w:rFonts w:hint="default" w:ascii="Times New Roman" w:hAnsi="Times New Roman" w:cs="Times New Roman"/>
                      <w:color w:val="FF0000"/>
                      <w:sz w:val="21"/>
                      <w:szCs w:val="21"/>
                      <w:lang w:val="en-US" w:eastAsia="zh-CN"/>
                    </w:rPr>
                    <w:t>0</w:t>
                  </w:r>
                  <w:r>
                    <w:rPr>
                      <w:rFonts w:hint="default" w:ascii="Times New Roman" w:hAnsi="Times New Roman" w:cs="Times New Roman"/>
                      <w:color w:val="FF0000"/>
                      <w:sz w:val="21"/>
                      <w:szCs w:val="21"/>
                    </w:rPr>
                    <w:t>dB(A)</w:t>
                  </w:r>
                </w:p>
              </w:tc>
              <w:tc>
                <w:tcPr>
                  <w:tcW w:w="1888" w:type="dxa"/>
                  <w:tcBorders>
                    <w:righ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5</w:t>
                  </w:r>
                  <w:r>
                    <w:rPr>
                      <w:rFonts w:hint="eastAsia" w:ascii="Times New Roman" w:hAnsi="Times New Roman" w:cs="Times New Roman"/>
                      <w:color w:val="FF0000"/>
                      <w:sz w:val="21"/>
                      <w:szCs w:val="21"/>
                      <w:lang w:val="en-US" w:eastAsia="zh-CN"/>
                    </w:rPr>
                    <w:t>5</w:t>
                  </w:r>
                  <w:r>
                    <w:rPr>
                      <w:rFonts w:hint="default" w:ascii="Times New Roman" w:hAnsi="Times New Roman" w:cs="Times New Roman"/>
                      <w:color w:val="FF0000"/>
                      <w:sz w:val="21"/>
                      <w:szCs w:val="21"/>
                    </w:rPr>
                    <w:t>dB(A)</w:t>
                  </w:r>
                </w:p>
              </w:tc>
              <w:tc>
                <w:tcPr>
                  <w:tcW w:w="2189" w:type="dxa"/>
                  <w:tcBorders>
                    <w:left w:val="single" w:color="auto" w:sz="4" w:space="0"/>
                  </w:tcBorders>
                  <w:noWrap w:val="0"/>
                  <w:vAlign w:val="center"/>
                </w:tcPr>
                <w:p>
                  <w:pPr>
                    <w:pStyle w:val="45"/>
                    <w:keepNext w:val="0"/>
                    <w:keepLines w:val="0"/>
                    <w:pageBreakBefore w:val="0"/>
                    <w:widowControl w:val="0"/>
                    <w:tabs>
                      <w:tab w:val="left" w:pos="1257"/>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FF0000"/>
                      <w:sz w:val="21"/>
                      <w:szCs w:val="21"/>
                      <w:lang w:eastAsia="zh-CN"/>
                    </w:rPr>
                  </w:pPr>
                  <w:r>
                    <w:rPr>
                      <w:rFonts w:hint="eastAsia" w:ascii="Times New Roman" w:hAnsi="Times New Roman" w:cs="Times New Roman"/>
                      <w:color w:val="FF0000"/>
                      <w:sz w:val="21"/>
                      <w:szCs w:val="21"/>
                      <w:lang w:eastAsia="zh-CN"/>
                    </w:rPr>
                    <w:t>项目地西面</w:t>
                  </w:r>
                </w:p>
              </w:tc>
            </w:tr>
            <w:bookmarkEnd w:id="61"/>
          </w:tbl>
          <w:p>
            <w:pPr>
              <w:tabs>
                <w:tab w:val="left" w:pos="297"/>
              </w:tabs>
              <w:spacing w:beforeLines="50"/>
              <w:rPr>
                <w:rFonts w:ascii="Times New Roman" w:hAnsi="Times New Roman"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95" w:type="dxa"/>
            <w:vAlign w:val="center"/>
          </w:tcPr>
          <w:p>
            <w:pPr>
              <w:jc w:val="center"/>
              <w:rPr>
                <w:rFonts w:ascii="Times New Roman" w:hAnsi="Times New Roman" w:cs="Times New Roman"/>
                <w:sz w:val="24"/>
                <w:szCs w:val="24"/>
              </w:rPr>
            </w:pPr>
            <w:r>
              <w:rPr>
                <w:rFonts w:ascii="Times New Roman" w:hAnsi="Times New Roman" w:cs="Times New Roman"/>
                <w:sz w:val="24"/>
                <w:szCs w:val="24"/>
              </w:rPr>
              <w:t>污</w:t>
            </w:r>
          </w:p>
          <w:p>
            <w:pPr>
              <w:jc w:val="center"/>
              <w:rPr>
                <w:rFonts w:ascii="Times New Roman" w:hAnsi="Times New Roman" w:cs="Times New Roman"/>
                <w:sz w:val="24"/>
                <w:szCs w:val="24"/>
              </w:rPr>
            </w:pPr>
            <w:r>
              <w:rPr>
                <w:rFonts w:ascii="Times New Roman" w:hAnsi="Times New Roman" w:cs="Times New Roman"/>
                <w:sz w:val="24"/>
                <w:szCs w:val="24"/>
              </w:rPr>
              <w:t>染</w:t>
            </w:r>
          </w:p>
          <w:p>
            <w:pPr>
              <w:jc w:val="center"/>
              <w:rPr>
                <w:rFonts w:ascii="Times New Roman" w:hAnsi="Times New Roman" w:cs="Times New Roman"/>
                <w:sz w:val="24"/>
                <w:szCs w:val="24"/>
              </w:rPr>
            </w:pPr>
            <w:r>
              <w:rPr>
                <w:rFonts w:ascii="Times New Roman" w:hAnsi="Times New Roman" w:cs="Times New Roman"/>
                <w:sz w:val="24"/>
                <w:szCs w:val="24"/>
              </w:rPr>
              <w:t>物</w:t>
            </w:r>
          </w:p>
          <w:p>
            <w:pPr>
              <w:jc w:val="center"/>
              <w:rPr>
                <w:rFonts w:ascii="Times New Roman" w:hAnsi="Times New Roman" w:cs="Times New Roman"/>
                <w:sz w:val="24"/>
                <w:szCs w:val="24"/>
              </w:rPr>
            </w:pPr>
            <w:r>
              <w:rPr>
                <w:rFonts w:ascii="Times New Roman" w:hAnsi="Times New Roman" w:cs="Times New Roman"/>
                <w:sz w:val="24"/>
                <w:szCs w:val="24"/>
              </w:rPr>
              <w:t>排</w:t>
            </w:r>
          </w:p>
          <w:p>
            <w:pPr>
              <w:jc w:val="center"/>
              <w:rPr>
                <w:rFonts w:ascii="Times New Roman" w:hAnsi="Times New Roman" w:cs="Times New Roman"/>
                <w:sz w:val="24"/>
                <w:szCs w:val="24"/>
              </w:rPr>
            </w:pPr>
            <w:r>
              <w:rPr>
                <w:rFonts w:ascii="Times New Roman" w:hAnsi="Times New Roman" w:cs="Times New Roman"/>
                <w:sz w:val="24"/>
                <w:szCs w:val="24"/>
              </w:rPr>
              <w:t>放</w:t>
            </w:r>
          </w:p>
          <w:p>
            <w:pPr>
              <w:jc w:val="center"/>
              <w:rPr>
                <w:rFonts w:ascii="Times New Roman" w:hAnsi="Times New Roman" w:cs="Times New Roman"/>
                <w:sz w:val="24"/>
                <w:szCs w:val="24"/>
              </w:rPr>
            </w:pPr>
            <w:r>
              <w:rPr>
                <w:rFonts w:ascii="Times New Roman" w:hAnsi="Times New Roman" w:cs="Times New Roman"/>
                <w:sz w:val="24"/>
                <w:szCs w:val="24"/>
              </w:rPr>
              <w:t>标</w:t>
            </w:r>
          </w:p>
          <w:p>
            <w:pPr>
              <w:jc w:val="center"/>
              <w:rPr>
                <w:rFonts w:ascii="Times New Roman" w:hAnsi="Times New Roman" w:cs="Times New Roman"/>
                <w:szCs w:val="28"/>
              </w:rPr>
            </w:pPr>
            <w:r>
              <w:rPr>
                <w:rFonts w:ascii="Times New Roman" w:hAnsi="Times New Roman" w:cs="Times New Roman"/>
                <w:sz w:val="24"/>
                <w:szCs w:val="24"/>
              </w:rPr>
              <w:t>准</w:t>
            </w:r>
          </w:p>
        </w:tc>
        <w:tc>
          <w:tcPr>
            <w:tcW w:w="8153" w:type="dxa"/>
            <w:vAlign w:val="center"/>
          </w:tcPr>
          <w:p>
            <w:pPr>
              <w:pStyle w:val="4"/>
              <w:spacing w:before="0" w:after="0"/>
              <w:rPr>
                <w:rFonts w:ascii="Times New Roman" w:hAnsi="Times New Roman" w:cs="Times New Roman"/>
                <w:kern w:val="2"/>
                <w:szCs w:val="28"/>
              </w:rPr>
            </w:pPr>
            <w:bookmarkStart w:id="62" w:name="_Toc423599965"/>
            <w:bookmarkStart w:id="63" w:name="_Toc462048536"/>
            <w:bookmarkStart w:id="64" w:name="_Toc456600006"/>
            <w:bookmarkStart w:id="65" w:name="_Toc462049031"/>
            <w:bookmarkStart w:id="66" w:name="_Toc417903774"/>
            <w:bookmarkStart w:id="67" w:name="_Toc446077441"/>
            <w:bookmarkStart w:id="68" w:name="_Toc462048679"/>
            <w:bookmarkStart w:id="69" w:name="_Toc18566"/>
            <w:bookmarkStart w:id="70" w:name="_Toc16744"/>
            <w:r>
              <w:rPr>
                <w:rFonts w:ascii="Times New Roman" w:hAnsi="Times New Roman" w:cs="Times New Roman"/>
                <w:kern w:val="2"/>
                <w:szCs w:val="28"/>
              </w:rPr>
              <w:t>（二）污染物排放标准</w:t>
            </w:r>
            <w:bookmarkEnd w:id="62"/>
            <w:bookmarkEnd w:id="63"/>
            <w:bookmarkEnd w:id="64"/>
            <w:bookmarkEnd w:id="65"/>
            <w:bookmarkEnd w:id="66"/>
            <w:bookmarkEnd w:id="67"/>
            <w:bookmarkEnd w:id="68"/>
            <w:bookmarkEnd w:id="69"/>
            <w:bookmarkEnd w:id="70"/>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（1）废气排放标准</w:t>
            </w:r>
          </w:p>
          <w:p>
            <w:pPr>
              <w:adjustRightInd w:val="0"/>
              <w:snapToGrid w:val="0"/>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项目生产过程产生粉尘颗粒物执行《水泥工业大气污染物排放标准》（GB4915-2013）具体标准限值详见表4-</w:t>
            </w:r>
            <w:r>
              <w:rPr>
                <w:rFonts w:hint="eastAsia" w:ascii="Times New Roman" w:hAnsi="Times New Roman" w:cs="Times New Roman"/>
                <w:sz w:val="24"/>
                <w:szCs w:val="24"/>
              </w:rPr>
              <w:t>4</w:t>
            </w:r>
            <w:r>
              <w:rPr>
                <w:rFonts w:ascii="Times New Roman" w:hAnsi="Times New Roman" w:cs="Times New Roman"/>
                <w:sz w:val="24"/>
                <w:szCs w:val="24"/>
              </w:rPr>
              <w:t>。</w:t>
            </w:r>
          </w:p>
          <w:p>
            <w:pPr>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szCs w:val="21"/>
              </w:rPr>
              <w:t>4-</w:t>
            </w:r>
            <w:r>
              <w:rPr>
                <w:rFonts w:hint="eastAsia" w:ascii="Times New Roman" w:hAnsi="Times New Roman" w:cs="Times New Roman"/>
                <w:b/>
                <w:szCs w:val="21"/>
              </w:rPr>
              <w:t>4</w:t>
            </w:r>
            <w:r>
              <w:rPr>
                <w:rFonts w:ascii="Times New Roman" w:hAnsi="Times New Roman" w:cs="Times New Roman"/>
                <w:b/>
                <w:szCs w:val="21"/>
              </w:rPr>
              <w:t xml:space="preserve">  《水泥工业大气污染物排放标准》（GB4915-2013）（摘录）</w:t>
            </w:r>
          </w:p>
          <w:tbl>
            <w:tblPr>
              <w:tblStyle w:val="20"/>
              <w:tblW w:w="792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43"/>
              <w:gridCol w:w="2643"/>
              <w:gridCol w:w="26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2643" w:type="dxa"/>
                  <w:vAlign w:val="center"/>
                </w:tcPr>
                <w:p>
                  <w:pPr>
                    <w:jc w:val="center"/>
                    <w:rPr>
                      <w:rFonts w:ascii="Times New Roman" w:hAnsi="Times New Roman" w:cs="Times New Roman"/>
                      <w:szCs w:val="21"/>
                    </w:rPr>
                  </w:pPr>
                  <w:r>
                    <w:rPr>
                      <w:rFonts w:ascii="Times New Roman" w:hAnsi="Times New Roman" w:cs="Times New Roman"/>
                      <w:szCs w:val="21"/>
                    </w:rPr>
                    <w:t>项目</w:t>
                  </w:r>
                </w:p>
              </w:tc>
              <w:tc>
                <w:tcPr>
                  <w:tcW w:w="2643"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排放限值（mg/m</w:t>
                  </w:r>
                  <w:r>
                    <w:rPr>
                      <w:rFonts w:ascii="Times New Roman" w:hAnsi="Times New Roman" w:cs="Times New Roman"/>
                      <w:szCs w:val="21"/>
                      <w:vertAlign w:val="superscript"/>
                    </w:rPr>
                    <w:t>3</w:t>
                  </w:r>
                  <w:r>
                    <w:rPr>
                      <w:rFonts w:ascii="Times New Roman" w:hAnsi="Times New Roman" w:cs="Times New Roman"/>
                      <w:szCs w:val="21"/>
                    </w:rPr>
                    <w:t>）</w:t>
                  </w:r>
                </w:p>
              </w:tc>
              <w:tc>
                <w:tcPr>
                  <w:tcW w:w="2641"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无组织排放监控限值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2" w:hRule="atLeast"/>
                <w:jc w:val="center"/>
              </w:trPr>
              <w:tc>
                <w:tcPr>
                  <w:tcW w:w="2643" w:type="dxa"/>
                  <w:vAlign w:val="center"/>
                </w:tcPr>
                <w:p>
                  <w:pPr>
                    <w:jc w:val="center"/>
                    <w:rPr>
                      <w:rFonts w:ascii="Times New Roman" w:hAnsi="Times New Roman" w:cs="Times New Roman"/>
                      <w:szCs w:val="21"/>
                    </w:rPr>
                  </w:pPr>
                  <w:r>
                    <w:rPr>
                      <w:rFonts w:ascii="Times New Roman" w:hAnsi="Times New Roman" w:cs="Times New Roman"/>
                      <w:szCs w:val="21"/>
                    </w:rPr>
                    <w:t>颗粒物</w:t>
                  </w:r>
                </w:p>
              </w:tc>
              <w:tc>
                <w:tcPr>
                  <w:tcW w:w="2643"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w:t>
                  </w:r>
                </w:p>
              </w:tc>
              <w:tc>
                <w:tcPr>
                  <w:tcW w:w="2641" w:type="dxa"/>
                  <w:tcBorders>
                    <w:left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0.5mg/m</w:t>
                  </w:r>
                  <w:r>
                    <w:rPr>
                      <w:rFonts w:ascii="Times New Roman" w:hAnsi="Times New Roman" w:cs="Times New Roman"/>
                      <w:szCs w:val="21"/>
                      <w:vertAlign w:val="superscript"/>
                    </w:rPr>
                    <w:t>3</w:t>
                  </w:r>
                </w:p>
              </w:tc>
            </w:tr>
          </w:tbl>
          <w:p>
            <w:pPr>
              <w:adjustRightInd w:val="0"/>
              <w:snapToGrid w:val="0"/>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厨房油烟执行《饮食业油烟排放标准》（GB18483-2001）限值标准，具体标准限值详见表4-</w:t>
            </w:r>
            <w:r>
              <w:rPr>
                <w:rFonts w:hint="eastAsia" w:ascii="Times New Roman" w:hAnsi="Times New Roman" w:cs="Times New Roman"/>
                <w:sz w:val="24"/>
                <w:szCs w:val="24"/>
              </w:rPr>
              <w:t>5</w:t>
            </w:r>
            <w:r>
              <w:rPr>
                <w:rFonts w:ascii="Times New Roman" w:hAnsi="Times New Roman" w:cs="Times New Roman"/>
                <w:sz w:val="24"/>
                <w:szCs w:val="24"/>
              </w:rPr>
              <w:t>。</w:t>
            </w:r>
          </w:p>
          <w:p>
            <w:pPr>
              <w:jc w:val="center"/>
              <w:rPr>
                <w:rFonts w:ascii="Times New Roman" w:hAnsi="Times New Roman" w:cs="Times New Roman"/>
                <w:b/>
                <w:bCs/>
                <w:szCs w:val="21"/>
              </w:rPr>
            </w:pPr>
            <w:r>
              <w:rPr>
                <w:rFonts w:ascii="Times New Roman" w:hAnsi="Times New Roman" w:cs="Times New Roman"/>
                <w:b/>
                <w:bCs/>
                <w:szCs w:val="21"/>
              </w:rPr>
              <w:t>表4-</w:t>
            </w:r>
            <w:r>
              <w:rPr>
                <w:rFonts w:hint="eastAsia" w:ascii="Times New Roman" w:hAnsi="Times New Roman" w:cs="Times New Roman"/>
                <w:b/>
                <w:bCs/>
                <w:szCs w:val="21"/>
              </w:rPr>
              <w:t>5</w:t>
            </w:r>
            <w:r>
              <w:rPr>
                <w:rFonts w:ascii="Times New Roman" w:hAnsi="Times New Roman" w:cs="Times New Roman"/>
                <w:b/>
                <w:bCs/>
                <w:szCs w:val="21"/>
              </w:rPr>
              <w:t xml:space="preserve">  《饮食业油烟排放标准》（GB18483-2001）（摘录）</w:t>
            </w:r>
          </w:p>
          <w:tbl>
            <w:tblPr>
              <w:tblStyle w:val="20"/>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1523"/>
              <w:gridCol w:w="164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3" w:type="dxa"/>
                </w:tcPr>
                <w:p>
                  <w:pPr>
                    <w:jc w:val="center"/>
                    <w:rPr>
                      <w:rFonts w:ascii="Times New Roman" w:hAnsi="Times New Roman" w:cs="Times New Roman"/>
                      <w:szCs w:val="21"/>
                    </w:rPr>
                  </w:pPr>
                  <w:r>
                    <w:rPr>
                      <w:rFonts w:ascii="Times New Roman" w:hAnsi="Times New Roman" w:cs="Times New Roman"/>
                      <w:szCs w:val="21"/>
                    </w:rPr>
                    <w:t>规模</w:t>
                  </w:r>
                </w:p>
              </w:tc>
              <w:tc>
                <w:tcPr>
                  <w:tcW w:w="1523" w:type="dxa"/>
                </w:tcPr>
                <w:p>
                  <w:pPr>
                    <w:jc w:val="center"/>
                    <w:rPr>
                      <w:rFonts w:ascii="Times New Roman" w:hAnsi="Times New Roman" w:cs="Times New Roman"/>
                      <w:szCs w:val="21"/>
                    </w:rPr>
                  </w:pPr>
                  <w:r>
                    <w:rPr>
                      <w:rFonts w:ascii="Times New Roman" w:hAnsi="Times New Roman" w:cs="Times New Roman"/>
                      <w:szCs w:val="21"/>
                    </w:rPr>
                    <w:t>小型</w:t>
                  </w:r>
                </w:p>
              </w:tc>
              <w:tc>
                <w:tcPr>
                  <w:tcW w:w="1641" w:type="dxa"/>
                </w:tcPr>
                <w:p>
                  <w:pPr>
                    <w:jc w:val="center"/>
                    <w:rPr>
                      <w:rFonts w:ascii="Times New Roman" w:hAnsi="Times New Roman" w:cs="Times New Roman"/>
                      <w:szCs w:val="21"/>
                    </w:rPr>
                  </w:pPr>
                  <w:r>
                    <w:rPr>
                      <w:rFonts w:ascii="Times New Roman" w:hAnsi="Times New Roman" w:cs="Times New Roman"/>
                      <w:szCs w:val="21"/>
                    </w:rPr>
                    <w:t>中型</w:t>
                  </w:r>
                </w:p>
              </w:tc>
              <w:tc>
                <w:tcPr>
                  <w:tcW w:w="1520" w:type="dxa"/>
                </w:tcPr>
                <w:p>
                  <w:pPr>
                    <w:jc w:val="center"/>
                    <w:rPr>
                      <w:rFonts w:ascii="Times New Roman" w:hAnsi="Times New Roman" w:cs="Times New Roman"/>
                      <w:szCs w:val="21"/>
                    </w:rPr>
                  </w:pPr>
                  <w:r>
                    <w:rPr>
                      <w:rFonts w:ascii="Times New Roman" w:hAnsi="Times New Roman" w:cs="Times New Roman"/>
                      <w:szCs w:val="21"/>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3" w:type="dxa"/>
                </w:tcPr>
                <w:p>
                  <w:pPr>
                    <w:jc w:val="center"/>
                    <w:rPr>
                      <w:rFonts w:ascii="Times New Roman" w:hAnsi="Times New Roman" w:cs="Times New Roman"/>
                      <w:szCs w:val="21"/>
                    </w:rPr>
                  </w:pPr>
                  <w:r>
                    <w:rPr>
                      <w:rFonts w:ascii="Times New Roman" w:hAnsi="Times New Roman" w:cs="Times New Roman"/>
                      <w:szCs w:val="21"/>
                    </w:rPr>
                    <w:t>最高允许排放浓度（mg/m</w:t>
                  </w:r>
                  <w:r>
                    <w:rPr>
                      <w:rFonts w:ascii="Times New Roman" w:hAnsi="Times New Roman" w:cs="Times New Roman"/>
                      <w:szCs w:val="21"/>
                      <w:vertAlign w:val="superscript"/>
                    </w:rPr>
                    <w:t>3</w:t>
                  </w:r>
                  <w:r>
                    <w:rPr>
                      <w:rFonts w:ascii="Times New Roman" w:hAnsi="Times New Roman" w:cs="Times New Roman"/>
                      <w:szCs w:val="21"/>
                    </w:rPr>
                    <w:t>）</w:t>
                  </w:r>
                </w:p>
              </w:tc>
              <w:tc>
                <w:tcPr>
                  <w:tcW w:w="4684" w:type="dxa"/>
                  <w:gridSpan w:val="3"/>
                </w:tcPr>
                <w:p>
                  <w:pPr>
                    <w:jc w:val="center"/>
                    <w:rPr>
                      <w:rFonts w:ascii="Times New Roman" w:hAnsi="Times New Roman" w:cs="Times New Roman"/>
                      <w:szCs w:val="21"/>
                    </w:rPr>
                  </w:pPr>
                  <w:r>
                    <w:rPr>
                      <w:rFonts w:ascii="Times New Roman" w:hAnsi="Times New Roman"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3" w:type="dxa"/>
                </w:tcPr>
                <w:p>
                  <w:pPr>
                    <w:jc w:val="center"/>
                    <w:rPr>
                      <w:rFonts w:ascii="Times New Roman" w:hAnsi="Times New Roman" w:cs="Times New Roman"/>
                      <w:szCs w:val="21"/>
                    </w:rPr>
                  </w:pPr>
                  <w:r>
                    <w:rPr>
                      <w:rFonts w:ascii="Times New Roman" w:hAnsi="Times New Roman" w:cs="Times New Roman"/>
                      <w:szCs w:val="21"/>
                    </w:rPr>
                    <w:t>净化设施最低去除效率（%）</w:t>
                  </w:r>
                </w:p>
              </w:tc>
              <w:tc>
                <w:tcPr>
                  <w:tcW w:w="1523" w:type="dxa"/>
                </w:tcPr>
                <w:p>
                  <w:pPr>
                    <w:jc w:val="center"/>
                    <w:rPr>
                      <w:rFonts w:ascii="Times New Roman" w:hAnsi="Times New Roman" w:cs="Times New Roman"/>
                      <w:szCs w:val="21"/>
                    </w:rPr>
                  </w:pPr>
                  <w:r>
                    <w:rPr>
                      <w:rFonts w:ascii="Times New Roman" w:hAnsi="Times New Roman" w:cs="Times New Roman"/>
                      <w:szCs w:val="21"/>
                    </w:rPr>
                    <w:t>60</w:t>
                  </w:r>
                </w:p>
              </w:tc>
              <w:tc>
                <w:tcPr>
                  <w:tcW w:w="1641" w:type="dxa"/>
                </w:tcPr>
                <w:p>
                  <w:pPr>
                    <w:jc w:val="center"/>
                    <w:rPr>
                      <w:rFonts w:ascii="Times New Roman" w:hAnsi="Times New Roman" w:cs="Times New Roman"/>
                      <w:szCs w:val="21"/>
                    </w:rPr>
                  </w:pPr>
                  <w:r>
                    <w:rPr>
                      <w:rFonts w:ascii="Times New Roman" w:hAnsi="Times New Roman" w:cs="Times New Roman"/>
                      <w:szCs w:val="21"/>
                    </w:rPr>
                    <w:t>70</w:t>
                  </w:r>
                </w:p>
              </w:tc>
              <w:tc>
                <w:tcPr>
                  <w:tcW w:w="1520" w:type="dxa"/>
                </w:tcPr>
                <w:p>
                  <w:pPr>
                    <w:jc w:val="center"/>
                    <w:rPr>
                      <w:rFonts w:ascii="Times New Roman" w:hAnsi="Times New Roman" w:cs="Times New Roman"/>
                      <w:szCs w:val="21"/>
                    </w:rPr>
                  </w:pPr>
                  <w:r>
                    <w:rPr>
                      <w:rFonts w:ascii="Times New Roman" w:hAnsi="Times New Roman" w:cs="Times New Roman"/>
                      <w:szCs w:val="21"/>
                    </w:rPr>
                    <w:t>85</w:t>
                  </w:r>
                </w:p>
              </w:tc>
            </w:tr>
          </w:tbl>
          <w:p>
            <w:pPr>
              <w:adjustRightInd w:val="0"/>
              <w:snapToGrid w:val="0"/>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（2）噪声排放标准</w:t>
            </w:r>
          </w:p>
          <w:p>
            <w:pPr>
              <w:adjustRightInd w:val="0"/>
              <w:snapToGrid w:val="0"/>
              <w:spacing w:line="360" w:lineRule="auto"/>
              <w:ind w:firstLine="480" w:firstLineChars="200"/>
              <w:rPr>
                <w:rFonts w:ascii="Times New Roman" w:hAnsi="Times New Roman" w:cs="Times New Roman"/>
                <w:sz w:val="28"/>
              </w:rPr>
            </w:pPr>
            <w:r>
              <w:rPr>
                <w:rFonts w:ascii="Times New Roman" w:hAnsi="Times New Roman" w:cs="Times New Roman"/>
                <w:sz w:val="24"/>
                <w:szCs w:val="24"/>
              </w:rPr>
              <w:t>项目营运期场界噪声执行《工业企业厂界环境噪声排放标准》（GB12348-2008）中的</w:t>
            </w:r>
            <w:r>
              <w:rPr>
                <w:rFonts w:hint="eastAsia" w:ascii="Times New Roman" w:hAnsi="Times New Roman" w:cs="Times New Roman"/>
                <w:sz w:val="24"/>
                <w:szCs w:val="24"/>
              </w:rPr>
              <w:t>2类标准</w:t>
            </w:r>
            <w:r>
              <w:rPr>
                <w:rFonts w:ascii="Times New Roman" w:hAnsi="Times New Roman" w:cs="Times New Roman"/>
                <w:sz w:val="24"/>
                <w:szCs w:val="24"/>
              </w:rPr>
              <w:t>。具体标准限值见表4-</w:t>
            </w:r>
            <w:r>
              <w:rPr>
                <w:rFonts w:hint="eastAsia" w:ascii="Times New Roman" w:hAnsi="Times New Roman" w:cs="Times New Roman"/>
                <w:sz w:val="24"/>
                <w:szCs w:val="24"/>
              </w:rPr>
              <w:t>6</w:t>
            </w:r>
            <w:r>
              <w:rPr>
                <w:rFonts w:ascii="Times New Roman" w:hAnsi="Times New Roman" w:cs="Times New Roman"/>
                <w:sz w:val="24"/>
                <w:szCs w:val="24"/>
              </w:rPr>
              <w:t>。</w:t>
            </w:r>
          </w:p>
          <w:p>
            <w:pPr>
              <w:pStyle w:val="29"/>
              <w:spacing w:line="240" w:lineRule="auto"/>
              <w:rPr>
                <w:rFonts w:ascii="Times New Roman" w:hAnsi="Times New Roman" w:cs="Times New Roman"/>
                <w:b/>
                <w:bCs/>
                <w:sz w:val="21"/>
                <w:szCs w:val="21"/>
              </w:rPr>
            </w:pPr>
            <w:r>
              <w:rPr>
                <w:rFonts w:ascii="Times New Roman" w:hAnsi="Times New Roman" w:cs="Times New Roman"/>
                <w:b/>
                <w:bCs/>
                <w:sz w:val="21"/>
                <w:szCs w:val="21"/>
              </w:rPr>
              <w:t>表4-</w:t>
            </w:r>
            <w:r>
              <w:rPr>
                <w:rFonts w:hint="eastAsia" w:ascii="Times New Roman" w:hAnsi="Times New Roman" w:cs="Times New Roman"/>
                <w:b/>
                <w:bCs/>
                <w:sz w:val="21"/>
                <w:szCs w:val="21"/>
              </w:rPr>
              <w:t>6</w:t>
            </w:r>
            <w:r>
              <w:rPr>
                <w:rFonts w:ascii="Times New Roman" w:hAnsi="Times New Roman" w:cs="Times New Roman"/>
                <w:b/>
                <w:bCs/>
                <w:sz w:val="21"/>
                <w:szCs w:val="21"/>
              </w:rPr>
              <w:t xml:space="preserve">  工业企业厂界环境噪声排放标准    单位：dB(A)</w:t>
            </w:r>
          </w:p>
          <w:tbl>
            <w:tblPr>
              <w:tblStyle w:val="20"/>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264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5" w:type="dxa"/>
                </w:tcPr>
                <w:p>
                  <w:pPr>
                    <w:pStyle w:val="29"/>
                    <w:spacing w:line="240" w:lineRule="auto"/>
                    <w:rPr>
                      <w:rFonts w:ascii="Times New Roman" w:hAnsi="Times New Roman" w:cs="Times New Roman"/>
                      <w:sz w:val="21"/>
                      <w:szCs w:val="21"/>
                    </w:rPr>
                  </w:pPr>
                  <w:r>
                    <w:rPr>
                      <w:rFonts w:ascii="Times New Roman" w:hAnsi="Times New Roman" w:cs="Times New Roman"/>
                      <w:sz w:val="21"/>
                      <w:szCs w:val="21"/>
                    </w:rPr>
                    <w:t>功能区类别</w:t>
                  </w:r>
                </w:p>
              </w:tc>
              <w:tc>
                <w:tcPr>
                  <w:tcW w:w="2646" w:type="dxa"/>
                </w:tcPr>
                <w:p>
                  <w:pPr>
                    <w:pStyle w:val="29"/>
                    <w:spacing w:line="240" w:lineRule="auto"/>
                    <w:rPr>
                      <w:rFonts w:ascii="Times New Roman" w:hAnsi="Times New Roman" w:cs="Times New Roman"/>
                      <w:sz w:val="21"/>
                      <w:szCs w:val="21"/>
                    </w:rPr>
                  </w:pPr>
                  <w:r>
                    <w:rPr>
                      <w:rFonts w:ascii="Times New Roman" w:hAnsi="Times New Roman" w:cs="Times New Roman"/>
                      <w:sz w:val="21"/>
                      <w:szCs w:val="21"/>
                    </w:rPr>
                    <w:t>昼间</w:t>
                  </w:r>
                </w:p>
              </w:tc>
              <w:tc>
                <w:tcPr>
                  <w:tcW w:w="2646" w:type="dxa"/>
                </w:tcPr>
                <w:p>
                  <w:pPr>
                    <w:pStyle w:val="29"/>
                    <w:spacing w:line="240" w:lineRule="auto"/>
                    <w:rPr>
                      <w:rFonts w:ascii="Times New Roman" w:hAnsi="Times New Roman" w:cs="Times New Roman"/>
                      <w:sz w:val="21"/>
                      <w:szCs w:val="21"/>
                    </w:rPr>
                  </w:pPr>
                  <w:r>
                    <w:rPr>
                      <w:rFonts w:ascii="Times New Roman" w:hAnsi="Times New Roman"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5" w:type="dxa"/>
                </w:tcPr>
                <w:p>
                  <w:pPr>
                    <w:pStyle w:val="29"/>
                    <w:spacing w:line="240" w:lineRule="auto"/>
                    <w:rPr>
                      <w:rFonts w:ascii="Times New Roman" w:hAnsi="Times New Roman" w:cs="Times New Roman"/>
                      <w:sz w:val="21"/>
                      <w:szCs w:val="21"/>
                    </w:rPr>
                  </w:pPr>
                  <w:r>
                    <w:rPr>
                      <w:rFonts w:hint="eastAsia" w:ascii="Times New Roman" w:hAnsi="Times New Roman" w:cs="Times New Roman"/>
                      <w:sz w:val="21"/>
                      <w:szCs w:val="21"/>
                    </w:rPr>
                    <w:t>2类</w:t>
                  </w:r>
                </w:p>
              </w:tc>
              <w:tc>
                <w:tcPr>
                  <w:tcW w:w="2646" w:type="dxa"/>
                </w:tcPr>
                <w:p>
                  <w:pPr>
                    <w:pStyle w:val="29"/>
                    <w:spacing w:line="240" w:lineRule="auto"/>
                    <w:rPr>
                      <w:rFonts w:ascii="Times New Roman" w:hAnsi="Times New Roman" w:cs="Times New Roman"/>
                      <w:sz w:val="21"/>
                      <w:szCs w:val="21"/>
                    </w:rPr>
                  </w:pPr>
                  <w:r>
                    <w:rPr>
                      <w:rFonts w:hint="eastAsia" w:ascii="Times New Roman" w:hAnsi="Times New Roman" w:cs="Times New Roman"/>
                      <w:sz w:val="21"/>
                      <w:szCs w:val="21"/>
                    </w:rPr>
                    <w:t>60</w:t>
                  </w:r>
                </w:p>
              </w:tc>
              <w:tc>
                <w:tcPr>
                  <w:tcW w:w="2646" w:type="dxa"/>
                </w:tcPr>
                <w:p>
                  <w:pPr>
                    <w:pStyle w:val="29"/>
                    <w:spacing w:line="240" w:lineRule="auto"/>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0</w:t>
                  </w:r>
                </w:p>
              </w:tc>
            </w:tr>
          </w:tbl>
          <w:p>
            <w:pPr>
              <w:adjustRightInd w:val="0"/>
              <w:snapToGrid w:val="0"/>
              <w:spacing w:beforeLines="50"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（4）固废</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项目运营过程中产生的一般固体废弃物堆存、处置执行《一般工业固体废物贮存、处置场污染控制标准（GB18599-2001）（2013年修正）。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29" w:hRule="atLeast"/>
          <w:jc w:val="center"/>
        </w:trPr>
        <w:tc>
          <w:tcPr>
            <w:tcW w:w="495" w:type="dxa"/>
            <w:tcBorders>
              <w:bottom w:val="single" w:color="000000" w:sz="6"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总量</w:t>
            </w:r>
          </w:p>
          <w:p>
            <w:pPr>
              <w:jc w:val="center"/>
              <w:rPr>
                <w:rFonts w:ascii="Times New Roman" w:hAnsi="Times New Roman" w:cs="Times New Roman"/>
                <w:sz w:val="24"/>
                <w:szCs w:val="24"/>
              </w:rPr>
            </w:pPr>
            <w:r>
              <w:rPr>
                <w:rFonts w:ascii="Times New Roman" w:hAnsi="Times New Roman" w:cs="Times New Roman"/>
                <w:sz w:val="24"/>
                <w:szCs w:val="24"/>
              </w:rPr>
              <w:t>控制</w:t>
            </w:r>
          </w:p>
          <w:p>
            <w:pPr>
              <w:jc w:val="center"/>
              <w:rPr>
                <w:rFonts w:ascii="Times New Roman" w:hAnsi="Times New Roman" w:cs="Times New Roman"/>
                <w:szCs w:val="28"/>
              </w:rPr>
            </w:pPr>
            <w:r>
              <w:rPr>
                <w:rFonts w:ascii="Times New Roman" w:hAnsi="Times New Roman" w:cs="Times New Roman"/>
                <w:sz w:val="24"/>
                <w:szCs w:val="24"/>
              </w:rPr>
              <w:t>指标</w:t>
            </w:r>
          </w:p>
        </w:tc>
        <w:tc>
          <w:tcPr>
            <w:tcW w:w="8153" w:type="dxa"/>
            <w:tcBorders>
              <w:bottom w:val="single" w:color="000000" w:sz="6" w:space="0"/>
            </w:tcBorders>
            <w:vAlign w:val="center"/>
          </w:tcPr>
          <w:p>
            <w:pPr>
              <w:adjustRightInd w:val="0"/>
              <w:snapToGrid w:val="0"/>
              <w:spacing w:line="360" w:lineRule="auto"/>
              <w:ind w:firstLine="480" w:firstLineChars="200"/>
              <w:rPr>
                <w:rFonts w:ascii="Times New Roman" w:hAnsi="Times New Roman" w:cs="Times New Roman"/>
                <w:color w:val="000000"/>
                <w:sz w:val="24"/>
                <w:szCs w:val="24"/>
                <w:lang w:val="zh-CN"/>
              </w:rPr>
            </w:pPr>
            <w:r>
              <w:rPr>
                <w:rFonts w:ascii="Times New Roman" w:hAnsi="Times New Roman" w:cs="Times New Roman"/>
                <w:sz w:val="24"/>
                <w:szCs w:val="24"/>
                <w:lang w:val="zh-CN"/>
              </w:rPr>
              <w:t>①</w:t>
            </w:r>
            <w:r>
              <w:rPr>
                <w:rFonts w:ascii="Times New Roman" w:hAnsi="Times New Roman" w:cs="Times New Roman"/>
                <w:sz w:val="24"/>
                <w:szCs w:val="24"/>
              </w:rPr>
              <w:t>本项目生产废水经沉淀处理后，回</w:t>
            </w:r>
            <w:r>
              <w:rPr>
                <w:rFonts w:ascii="Times New Roman" w:hAnsi="Times New Roman" w:cs="Times New Roman"/>
                <w:color w:val="000000"/>
                <w:sz w:val="24"/>
                <w:szCs w:val="24"/>
              </w:rPr>
              <w:t>用于混凝土搅拌生产，不外排。</w:t>
            </w:r>
          </w:p>
          <w:p>
            <w:pPr>
              <w:pStyle w:val="8"/>
              <w:spacing w:line="360" w:lineRule="auto"/>
              <w:ind w:firstLine="480" w:firstLineChars="200"/>
              <w:rPr>
                <w:rFonts w:ascii="Times New Roman" w:hAnsi="Times New Roman" w:cs="Times New Roman"/>
                <w:szCs w:val="28"/>
              </w:rPr>
            </w:pPr>
            <w:r>
              <w:rPr>
                <w:rFonts w:hint="eastAsia" w:ascii="宋体" w:hAnsi="宋体" w:cs="宋体"/>
                <w:sz w:val="24"/>
                <w:szCs w:val="24"/>
                <w:lang w:val="zh-CN"/>
              </w:rPr>
              <w:t>②</w:t>
            </w:r>
            <w:r>
              <w:rPr>
                <w:rFonts w:ascii="Times New Roman" w:hAnsi="Times New Roman" w:cs="Times New Roman"/>
                <w:sz w:val="24"/>
                <w:szCs w:val="24"/>
              </w:rPr>
              <w:t>本项目不使用燃煤型能源，废气主要为</w:t>
            </w:r>
            <w:r>
              <w:rPr>
                <w:rFonts w:hint="eastAsia" w:ascii="Times New Roman" w:hAnsi="Times New Roman" w:cs="Times New Roman"/>
                <w:sz w:val="24"/>
                <w:szCs w:val="24"/>
              </w:rPr>
              <w:t>颗粒物</w:t>
            </w:r>
            <w:r>
              <w:rPr>
                <w:rFonts w:ascii="Times New Roman" w:hAnsi="Times New Roman" w:cs="Times New Roman"/>
                <w:sz w:val="24"/>
                <w:szCs w:val="24"/>
              </w:rPr>
              <w:t>，不涉及总量控制的污染因子排放，因此无需申请总量控制指标。</w:t>
            </w:r>
          </w:p>
        </w:tc>
      </w:tr>
    </w:tbl>
    <w:p>
      <w:pPr>
        <w:pStyle w:val="3"/>
        <w:spacing w:line="240" w:lineRule="auto"/>
      </w:pPr>
      <w:bookmarkStart w:id="71" w:name="_Toc462049032"/>
      <w:bookmarkStart w:id="72" w:name="_Toc462048537"/>
      <w:bookmarkStart w:id="73" w:name="_Toc4131"/>
      <w:bookmarkStart w:id="74" w:name="_Toc313979341"/>
      <w:bookmarkStart w:id="75" w:name="_Toc462048680"/>
      <w:r>
        <w:rPr>
          <w:rFonts w:hint="eastAsia"/>
        </w:rPr>
        <w:t>五、工程分析</w:t>
      </w:r>
      <w:bookmarkEnd w:id="71"/>
      <w:bookmarkEnd w:id="72"/>
      <w:bookmarkEnd w:id="73"/>
      <w:bookmarkEnd w:id="74"/>
      <w:bookmarkEnd w:id="75"/>
    </w:p>
    <w:tbl>
      <w:tblPr>
        <w:tblStyle w:val="20"/>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5" w:hRule="atLeast"/>
          <w:jc w:val="center"/>
        </w:trPr>
        <w:tc>
          <w:tcPr>
            <w:tcW w:w="8731" w:type="dxa"/>
          </w:tcPr>
          <w:p>
            <w:pPr>
              <w:pStyle w:val="4"/>
              <w:spacing w:line="240" w:lineRule="auto"/>
              <w:rPr>
                <w:rFonts w:ascii="Times New Roman" w:hAnsi="Times New Roman" w:cs="Times New Roman"/>
              </w:rPr>
            </w:pPr>
            <w:bookmarkStart w:id="76" w:name="_Toc462048538"/>
            <w:bookmarkStart w:id="77" w:name="_Toc462049033"/>
            <w:bookmarkStart w:id="78" w:name="_Toc462048681"/>
            <w:bookmarkStart w:id="79" w:name="_Toc29683"/>
            <w:bookmarkStart w:id="80" w:name="_Toc14830"/>
            <w:r>
              <w:rPr>
                <w:rFonts w:ascii="Times New Roman" w:hAnsi="Times New Roman" w:cs="Times New Roman"/>
              </w:rPr>
              <w:t>（一）工艺流程简述</w:t>
            </w:r>
            <w:bookmarkEnd w:id="76"/>
            <w:bookmarkEnd w:id="77"/>
            <w:bookmarkEnd w:id="78"/>
            <w:bookmarkEnd w:id="79"/>
            <w:bookmarkEnd w:id="80"/>
          </w:p>
          <w:p>
            <w:pPr>
              <w:adjustRightInd w:val="0"/>
              <w:snapToGrid w:val="0"/>
              <w:spacing w:line="360" w:lineRule="auto"/>
              <w:ind w:firstLine="480" w:firstLineChars="200"/>
              <w:rPr>
                <w:rFonts w:ascii="Times New Roman" w:hAnsi="Times New Roman" w:cs="Times New Roman"/>
                <w:sz w:val="24"/>
                <w:szCs w:val="24"/>
              </w:rPr>
            </w:pPr>
            <w:bookmarkStart w:id="81" w:name="_Toc462048541"/>
            <w:bookmarkStart w:id="82" w:name="_Toc462048684"/>
            <w:bookmarkStart w:id="83" w:name="_Toc462049036"/>
            <w:r>
              <w:rPr>
                <w:rFonts w:ascii="Times New Roman" w:hAnsi="Times New Roman" w:cs="Times New Roman"/>
                <w:sz w:val="24"/>
                <w:szCs w:val="24"/>
              </w:rPr>
              <w:t>项目对环境的影响可以分为施工期和营运期两个时段。</w:t>
            </w:r>
          </w:p>
          <w:p>
            <w:pPr>
              <w:numPr>
                <w:ilvl w:val="0"/>
                <w:numId w:val="3"/>
              </w:num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w:t>
            </w:r>
          </w:p>
          <w:p>
            <w:pPr>
              <w:adjustRightInd w:val="0"/>
              <w:snapToGrid w:val="0"/>
              <w:spacing w:line="360" w:lineRule="auto"/>
              <w:ind w:firstLine="480" w:firstLineChars="200"/>
              <w:rPr>
                <w:rFonts w:hint="default"/>
              </w:rPr>
            </w:pPr>
            <w:r>
              <w:rPr>
                <w:rFonts w:hint="default"/>
                <w:sz w:val="24"/>
                <w:szCs w:val="24"/>
                <w:lang w:eastAsia="zh-CN"/>
              </w:rPr>
              <w:t>根据现场调查地形情况。</w:t>
            </w:r>
            <w:r>
              <w:rPr>
                <w:rFonts w:hint="default"/>
                <w:sz w:val="24"/>
                <w:szCs w:val="24"/>
              </w:rPr>
              <w:t>施工污染主要有施工扬尘、施工废水、施工噪声以及施工固废。具体施工流程及产污流程图见图5-1。</w:t>
            </w:r>
          </w:p>
          <w:p>
            <w:pPr>
              <w:widowControl/>
              <w:jc w:val="left"/>
              <w:rPr>
                <w:rFonts w:hint="default"/>
              </w:rPr>
            </w:pPr>
            <w:r>
              <w:pict>
                <v:rect id="矩形 1027" o:spid="_x0000_s2054" o:spt="1" style="position:absolute;left:0pt;margin-left:59.2pt;margin-top:3.15pt;height:34.25pt;width:59pt;z-index:251781120;mso-width-relative:page;mso-height-relative:page;" fillcolor="#FFFFFF" filled="t" stroked="f" coordsize="21600,21600">
                  <v:path/>
                  <v:fill on="t" color2="#FFFFFF" focussize="0,0"/>
                  <v:stroke on="f"/>
                  <v:imagedata o:title=""/>
                  <o:lock v:ext="edit" aspectratio="f"/>
                  <v:textbox inset="0mm,0.998361111111111mm,0mm,0.998361111111111mm">
                    <w:txbxContent>
                      <w:p>
                        <w:pPr>
                          <w:jc w:val="left"/>
                          <w:rPr>
                            <w:rFonts w:hint="eastAsia" w:ascii="宋体" w:hAnsi="宋体" w:cs="宋体"/>
                            <w:bCs/>
                            <w:szCs w:val="21"/>
                          </w:rPr>
                        </w:pPr>
                        <w:r>
                          <w:rPr>
                            <w:rFonts w:hint="eastAsia" w:ascii="宋体" w:hAnsi="宋体" w:cs="宋体"/>
                            <w:bCs/>
                            <w:szCs w:val="21"/>
                          </w:rPr>
                          <w:t>噪声、扬尘、废水、固废</w:t>
                        </w:r>
                      </w:p>
                    </w:txbxContent>
                  </v:textbox>
                </v:rect>
              </w:pict>
            </w:r>
            <w:r>
              <w:pict>
                <v:rect id="矩形 1030" o:spid="_x0000_s2055" o:spt="1" style="position:absolute;left:0pt;margin-left:133.2pt;margin-top:2.85pt;height:34.25pt;width:63.6pt;z-index:251784192;mso-width-relative:page;mso-height-relative:page;" fillcolor="#FFFFFF" filled="t" stroked="f" coordsize="21600,21600">
                  <v:path/>
                  <v:fill on="t" color2="#FFFFFF" focussize="0,0"/>
                  <v:stroke on="f"/>
                  <v:imagedata o:title=""/>
                  <o:lock v:ext="edit" aspectratio="f"/>
                  <v:textbox inset="0mm,0.998361111111111mm,0mm,0.998361111111111mm">
                    <w:txbxContent>
                      <w:p>
                        <w:pPr>
                          <w:jc w:val="left"/>
                          <w:rPr>
                            <w:rFonts w:hint="eastAsia" w:ascii="宋体" w:hAnsi="宋体" w:cs="宋体"/>
                            <w:bCs/>
                            <w:szCs w:val="21"/>
                          </w:rPr>
                        </w:pPr>
                        <w:r>
                          <w:rPr>
                            <w:rFonts w:hint="eastAsia" w:ascii="宋体" w:hAnsi="宋体" w:cs="宋体"/>
                            <w:bCs/>
                            <w:szCs w:val="21"/>
                          </w:rPr>
                          <w:t>噪声、扬尘、废水、固废</w:t>
                        </w:r>
                      </w:p>
                    </w:txbxContent>
                  </v:textbox>
                </v:rect>
              </w:pict>
            </w:r>
            <w:r>
              <w:pict>
                <v:rect id="矩形 1029" o:spid="_x0000_s2056" o:spt="1" style="position:absolute;left:0pt;margin-left:213.75pt;margin-top:2.6pt;height:37.2pt;width:60.35pt;z-index:251783168;mso-width-relative:page;mso-height-relative:page;" fillcolor="#FFFFFF" filled="t" stroked="f" coordsize="21600,21600">
                  <v:path/>
                  <v:fill on="t" color2="#FFFFFF" focussize="0,0"/>
                  <v:stroke on="f"/>
                  <v:imagedata o:title=""/>
                  <o:lock v:ext="edit" aspectratio="f"/>
                  <v:textbox inset="0mm,0.998361111111111mm,0mm,0.998361111111111mm">
                    <w:txbxContent>
                      <w:p>
                        <w:pPr>
                          <w:jc w:val="left"/>
                          <w:rPr>
                            <w:rFonts w:hint="eastAsia" w:ascii="宋体" w:hAnsi="宋体" w:cs="宋体"/>
                            <w:bCs/>
                            <w:szCs w:val="21"/>
                          </w:rPr>
                        </w:pPr>
                        <w:r>
                          <w:rPr>
                            <w:rFonts w:hint="eastAsia" w:ascii="宋体" w:hAnsi="宋体" w:cs="宋体"/>
                            <w:bCs/>
                            <w:szCs w:val="21"/>
                          </w:rPr>
                          <w:t>噪声、固废、粉尘、废水</w:t>
                        </w:r>
                      </w:p>
                      <w:p>
                        <w:pPr>
                          <w:jc w:val="left"/>
                          <w:rPr>
                            <w:rFonts w:hint="eastAsia"/>
                            <w:szCs w:val="21"/>
                          </w:rPr>
                        </w:pPr>
                      </w:p>
                    </w:txbxContent>
                  </v:textbox>
                </v:rect>
              </w:pict>
            </w:r>
          </w:p>
          <w:p>
            <w:pPr>
              <w:widowControl/>
              <w:jc w:val="left"/>
              <w:rPr>
                <w:rFonts w:hint="default"/>
              </w:rPr>
            </w:pPr>
          </w:p>
          <w:p>
            <w:pPr>
              <w:widowControl/>
              <w:jc w:val="left"/>
              <w:rPr>
                <w:rFonts w:hint="default"/>
              </w:rPr>
            </w:pPr>
          </w:p>
          <w:p>
            <w:pPr>
              <w:widowControl/>
              <w:jc w:val="left"/>
              <w:rPr>
                <w:rFonts w:hint="default"/>
              </w:rPr>
            </w:pPr>
            <w:r>
              <w:pict>
                <v:line id="直线 1043" o:spid="_x0000_s2057" o:spt="20" style="position:absolute;left:0pt;flip:y;margin-left:244.55pt;margin-top:1.25pt;height:23.5pt;width:0pt;z-index:251796480;mso-width-relative:page;mso-height-relative:page;" filled="f" stroked="t" coordsize="21600,21600">
                  <v:path arrowok="t"/>
                  <v:fill on="f" focussize="0,0"/>
                  <v:stroke weight="0.5pt" color="#000000" dashstyle="dash" endarrow="block" endarrowwidth="narrow" endarrowlength="long"/>
                  <v:imagedata o:title=""/>
                  <o:lock v:ext="edit" aspectratio="f"/>
                </v:line>
              </w:pict>
            </w:r>
            <w:r>
              <w:pict>
                <v:line id="直线 1040" o:spid="_x0000_s2058" o:spt="20" style="position:absolute;left:0pt;flip:y;margin-left:88.9pt;margin-top:0.6pt;height:23.55pt;width:0pt;z-index:251793408;mso-width-relative:page;mso-height-relative:page;" filled="f" stroked="t" coordsize="21600,21600">
                  <v:path arrowok="t"/>
                  <v:fill on="f" focussize="0,0"/>
                  <v:stroke weight="0.5pt" color="#000000" dashstyle="dash" endarrow="block" endarrowwidth="narrow" endarrowlength="long"/>
                  <v:imagedata o:title=""/>
                  <o:lock v:ext="edit" aspectratio="f"/>
                </v:line>
              </w:pict>
            </w:r>
            <w:r>
              <w:pict>
                <v:line id="直线 1041" o:spid="_x0000_s2059" o:spt="20" style="position:absolute;left:0pt;flip:y;margin-left:165.1pt;margin-top:0.55pt;height:23.55pt;width:0pt;z-index:251794432;mso-width-relative:page;mso-height-relative:page;" filled="f" stroked="t" coordsize="21600,21600">
                  <v:path arrowok="t"/>
                  <v:fill on="f" focussize="0,0"/>
                  <v:stroke weight="0.5pt" color="#000000" dashstyle="dash" endarrow="block" endarrowwidth="narrow" endarrowlength="long"/>
                  <v:imagedata o:title=""/>
                  <o:lock v:ext="edit" aspectratio="f"/>
                </v:line>
              </w:pict>
            </w:r>
          </w:p>
          <w:p>
            <w:pPr>
              <w:widowControl/>
              <w:jc w:val="left"/>
              <w:rPr>
                <w:rFonts w:hint="default"/>
              </w:rPr>
            </w:pPr>
          </w:p>
          <w:p>
            <w:pPr>
              <w:tabs>
                <w:tab w:val="left" w:pos="851"/>
                <w:tab w:val="left" w:pos="1134"/>
                <w:tab w:val="left" w:pos="1276"/>
              </w:tabs>
              <w:spacing w:line="360" w:lineRule="auto"/>
              <w:ind w:firstLine="420" w:firstLineChars="200"/>
              <w:jc w:val="center"/>
              <w:rPr>
                <w:rFonts w:hint="default"/>
              </w:rPr>
            </w:pPr>
            <w:r>
              <w:pict>
                <v:rect id="矩形 1044" o:spid="_x0000_s2060" o:spt="1" style="position:absolute;left:0pt;margin-left:217.15pt;margin-top:0.6pt;height:21.1pt;width:52.65pt;z-index:251797504;mso-width-relative:page;mso-height-relative:page;" fillcolor="#FFFFFF" filled="t" stroked="t" coordsize="21600,21600">
                  <v:path/>
                  <v:fill on="t" color2="#FFFFFF" focussize="0,0"/>
                  <v:stroke weight="0.5pt" color="#000000" joinstyle="miter"/>
                  <v:imagedata o:title=""/>
                  <o:lock v:ext="edit" aspectratio="f"/>
                  <v:textbox inset="1.42pt,0.998361111111111mm,1.42pt,0.998361111111111mm">
                    <w:txbxContent>
                      <w:p>
                        <w:pPr>
                          <w:jc w:val="center"/>
                          <w:rPr>
                            <w:rFonts w:hint="eastAsia"/>
                            <w:szCs w:val="21"/>
                          </w:rPr>
                        </w:pPr>
                        <w:r>
                          <w:rPr>
                            <w:rFonts w:hint="eastAsia"/>
                            <w:szCs w:val="21"/>
                          </w:rPr>
                          <w:t>安装工程</w:t>
                        </w:r>
                      </w:p>
                    </w:txbxContent>
                  </v:textbox>
                </v:rect>
              </w:pict>
            </w:r>
            <w:r>
              <w:pict>
                <v:line id="直线 1038" o:spid="_x0000_s2061" o:spt="20" style="position:absolute;left:0pt;margin-left:191.75pt;margin-top:11.65pt;height:0pt;width:24pt;z-index:251791360;mso-width-relative:page;mso-height-relative:page;" filled="f" stroked="t" coordsize="21600,21600">
                  <v:path arrowok="t"/>
                  <v:fill on="f" focussize="0,0"/>
                  <v:stroke weight="0.5pt" color="#000000" endarrow="block" endarrowwidth="narrow" endarrowlength="long"/>
                  <v:imagedata o:title=""/>
                  <o:lock v:ext="edit" aspectratio="f"/>
                </v:line>
              </w:pict>
            </w:r>
            <w:r>
              <w:pict>
                <v:line id="直线 1039" o:spid="_x0000_s2062" o:spt="20" style="position:absolute;left:0pt;margin-left:270.5pt;margin-top:11.15pt;height:0pt;width:23.95pt;z-index:251792384;mso-width-relative:page;mso-height-relative:page;" filled="f" stroked="t" coordsize="21600,21600">
                  <v:path arrowok="t"/>
                  <v:fill on="f" focussize="0,0"/>
                  <v:stroke weight="0.5pt" color="#000000" endarrow="block" endarrowwidth="narrow" endarrowlength="long"/>
                  <v:imagedata o:title=""/>
                  <o:lock v:ext="edit" aspectratio="f"/>
                </v:line>
              </w:pict>
            </w:r>
            <w:r>
              <w:pict>
                <v:rect id="矩形 1035" o:spid="_x0000_s2063" o:spt="1" style="position:absolute;left:0pt;margin-left:293.65pt;margin-top:0.1pt;height:21.1pt;width:52.65pt;z-index:251788288;mso-width-relative:page;mso-height-relative:page;" fillcolor="#FFFFFF" filled="t" stroked="t" coordsize="21600,21600">
                  <v:path/>
                  <v:fill on="t" color2="#FFFFFF" focussize="0,0"/>
                  <v:stroke weight="0.5pt" color="#000000" joinstyle="miter"/>
                  <v:imagedata o:title=""/>
                  <o:lock v:ext="edit" aspectratio="f"/>
                  <v:textbox inset="1.42pt,0.998361111111111mm,1.42pt,0.998361111111111mm">
                    <w:txbxContent>
                      <w:p>
                        <w:pPr>
                          <w:jc w:val="center"/>
                          <w:rPr>
                            <w:rFonts w:hint="eastAsia"/>
                            <w:szCs w:val="21"/>
                          </w:rPr>
                        </w:pPr>
                        <w:r>
                          <w:rPr>
                            <w:rFonts w:hint="eastAsia"/>
                            <w:szCs w:val="21"/>
                          </w:rPr>
                          <w:t>工程验收</w:t>
                        </w:r>
                      </w:p>
                    </w:txbxContent>
                  </v:textbox>
                </v:rect>
              </w:pict>
            </w:r>
            <w:r>
              <w:pict>
                <v:line id="直线 1036" o:spid="_x0000_s2064" o:spt="20" style="position:absolute;left:0pt;margin-left:114.4pt;margin-top:11.3pt;height:0pt;width:23.95pt;z-index:251789312;mso-width-relative:page;mso-height-relative:page;" filled="f" stroked="t" coordsize="21600,21600">
                  <v:path arrowok="t"/>
                  <v:fill on="f" focussize="0,0"/>
                  <v:stroke weight="0.5pt" color="#000000" endarrow="block" endarrowwidth="narrow" endarrowlength="long"/>
                  <v:imagedata o:title=""/>
                  <o:lock v:ext="edit" aspectratio="f"/>
                </v:line>
              </w:pict>
            </w:r>
            <w:r>
              <w:pict>
                <v:rect id="矩形 1032" o:spid="_x0000_s2065" o:spt="1" style="position:absolute;left:0pt;margin-left:61.75pt;margin-top:0.15pt;height:21.1pt;width:52.65pt;z-index:251785216;mso-width-relative:page;mso-height-relative:page;" fillcolor="#FFFFFF" filled="t" stroked="t" coordsize="21600,21600">
                  <v:path/>
                  <v:fill on="t" color2="#FFFFFF" focussize="0,0"/>
                  <v:stroke weight="0.5pt" color="#000000" joinstyle="miter"/>
                  <v:imagedata o:title=""/>
                  <o:lock v:ext="edit" aspectratio="f"/>
                  <v:textbox inset="1.42pt,0.998361111111111mm,1.42pt,0.998361111111111mm">
                    <w:txbxContent>
                      <w:p>
                        <w:pPr>
                          <w:jc w:val="center"/>
                          <w:rPr>
                            <w:rFonts w:hint="eastAsia"/>
                            <w:szCs w:val="21"/>
                          </w:rPr>
                        </w:pPr>
                        <w:r>
                          <w:rPr>
                            <w:rFonts w:hint="eastAsia"/>
                            <w:szCs w:val="21"/>
                          </w:rPr>
                          <w:t>基础工程</w:t>
                        </w:r>
                      </w:p>
                    </w:txbxContent>
                  </v:textbox>
                </v:rect>
              </w:pict>
            </w:r>
            <w:r>
              <w:pict>
                <v:rect id="矩形 1033" o:spid="_x0000_s2066" o:spt="1" style="position:absolute;left:0pt;margin-left:138.6pt;margin-top:0.15pt;height:21.1pt;width:52.7pt;z-index:251786240;mso-width-relative:page;mso-height-relative:page;" fillcolor="#FFFFFF" filled="t" stroked="t" coordsize="21600,21600">
                  <v:path/>
                  <v:fill on="t" color2="#FFFFFF" focussize="0,0"/>
                  <v:stroke weight="0.5pt" color="#000000" joinstyle="miter"/>
                  <v:imagedata o:title=""/>
                  <o:lock v:ext="edit" aspectratio="f"/>
                  <v:textbox inset="1.42pt,0.998361111111111mm,1.42pt,0.998361111111111mm">
                    <w:txbxContent>
                      <w:p>
                        <w:pPr>
                          <w:jc w:val="center"/>
                          <w:rPr>
                            <w:rFonts w:hint="eastAsia"/>
                            <w:szCs w:val="21"/>
                          </w:rPr>
                        </w:pPr>
                        <w:r>
                          <w:rPr>
                            <w:rFonts w:hint="eastAsia"/>
                            <w:szCs w:val="21"/>
                          </w:rPr>
                          <w:t>主体工程</w:t>
                        </w:r>
                      </w:p>
                    </w:txbxContent>
                  </v:textbox>
                </v:rect>
              </w:pict>
            </w:r>
          </w:p>
          <w:p>
            <w:pPr>
              <w:tabs>
                <w:tab w:val="left" w:pos="851"/>
                <w:tab w:val="left" w:pos="1134"/>
                <w:tab w:val="left" w:pos="1276"/>
              </w:tabs>
              <w:spacing w:line="360" w:lineRule="auto"/>
              <w:ind w:firstLine="420" w:firstLineChars="200"/>
              <w:jc w:val="center"/>
              <w:rPr>
                <w:rFonts w:hint="default"/>
              </w:rPr>
            </w:pPr>
          </w:p>
          <w:p>
            <w:pPr>
              <w:tabs>
                <w:tab w:val="left" w:pos="851"/>
                <w:tab w:val="left" w:pos="1134"/>
                <w:tab w:val="left" w:pos="1276"/>
              </w:tabs>
              <w:spacing w:line="360" w:lineRule="auto"/>
              <w:ind w:firstLine="420" w:firstLineChars="200"/>
              <w:jc w:val="center"/>
              <w:rPr>
                <w:rFonts w:hint="default"/>
              </w:rPr>
            </w:pPr>
            <w:r>
              <w:rPr>
                <w:rFonts w:hint="default"/>
              </w:rPr>
              <w:t>图5-1  施工期流程及产污环节示意图</w:t>
            </w:r>
          </w:p>
          <w:p>
            <w:pPr>
              <w:adjustRightInd w:val="0"/>
              <w:snapToGrid w:val="0"/>
              <w:spacing w:line="360" w:lineRule="auto"/>
              <w:ind w:firstLine="480" w:firstLineChars="200"/>
            </w:pPr>
            <w:r>
              <w:rPr>
                <w:rFonts w:ascii="Times New Roman" w:hAnsi="Times New Roman" w:cs="Times New Roman"/>
                <w:sz w:val="24"/>
                <w:szCs w:val="24"/>
              </w:rPr>
              <w:t>2、</w:t>
            </w:r>
            <w:r>
              <w:t>营运期</w:t>
            </w:r>
          </w:p>
          <w:p>
            <w:pPr>
              <w:adjustRightInd w:val="0"/>
              <w:snapToGrid w:val="0"/>
              <w:spacing w:line="360" w:lineRule="auto"/>
              <w:ind w:firstLine="420" w:firstLineChars="200"/>
            </w:pPr>
            <w:r>
              <w:rPr>
                <w:rFonts w:hint="eastAsia"/>
              </w:rPr>
              <w:t>（1）混凝土生产流程及排污节点图示：</w:t>
            </w:r>
          </w:p>
          <w:p>
            <w:pPr>
              <w:pStyle w:val="9"/>
            </w:pPr>
            <w:r>
              <w:rPr>
                <w:rFonts w:hint="eastAsia"/>
              </w:rPr>
              <w:drawing>
                <wp:inline distT="0" distB="0" distL="0" distR="0">
                  <wp:extent cx="5410200" cy="34861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srcRect/>
                          <a:stretch>
                            <a:fillRect/>
                          </a:stretch>
                        </pic:blipFill>
                        <pic:spPr>
                          <a:xfrm>
                            <a:off x="0" y="0"/>
                            <a:ext cx="5410200" cy="3486150"/>
                          </a:xfrm>
                          <a:prstGeom prst="rect">
                            <a:avLst/>
                          </a:prstGeom>
                          <a:noFill/>
                          <a:ln w="9525">
                            <a:noFill/>
                            <a:miter lim="800000"/>
                            <a:headEnd/>
                            <a:tailEnd/>
                          </a:ln>
                        </pic:spPr>
                      </pic:pic>
                    </a:graphicData>
                  </a:graphic>
                </wp:inline>
              </w:drawing>
            </w:r>
          </w:p>
          <w:p>
            <w:pPr>
              <w:tabs>
                <w:tab w:val="left" w:pos="851"/>
                <w:tab w:val="left" w:pos="1134"/>
                <w:tab w:val="left" w:pos="1276"/>
              </w:tabs>
              <w:spacing w:line="360" w:lineRule="auto"/>
              <w:ind w:firstLine="420" w:firstLineChars="200"/>
              <w:jc w:val="center"/>
            </w:pPr>
            <w:r>
              <w:t>图5-</w:t>
            </w:r>
            <w:r>
              <w:rPr>
                <w:rFonts w:hint="eastAsia"/>
                <w:lang w:val="en-US" w:eastAsia="zh-CN"/>
              </w:rPr>
              <w:t>2</w:t>
            </w:r>
            <w:r>
              <w:rPr>
                <w:rFonts w:hint="eastAsia"/>
              </w:rPr>
              <w:t>混凝土生产</w:t>
            </w:r>
            <w:r>
              <w:t>工艺流程及产污环节示意图</w:t>
            </w:r>
          </w:p>
          <w:p>
            <w:pPr>
              <w:adjustRightInd w:val="0"/>
              <w:snapToGrid w:val="0"/>
              <w:spacing w:line="360" w:lineRule="auto"/>
              <w:rPr>
                <w:sz w:val="24"/>
                <w:szCs w:val="24"/>
              </w:rPr>
            </w:pPr>
            <w:r>
              <w:rPr>
                <w:sz w:val="24"/>
                <w:szCs w:val="24"/>
              </w:rPr>
              <w:t xml:space="preserve"> 生产工艺流程简述：</w:t>
            </w:r>
          </w:p>
          <w:p>
            <w:pPr>
              <w:adjustRightInd w:val="0"/>
              <w:snapToGrid w:val="0"/>
              <w:spacing w:line="360" w:lineRule="auto"/>
              <w:ind w:firstLine="480" w:firstLineChars="200"/>
              <w:rPr>
                <w:sz w:val="24"/>
                <w:szCs w:val="24"/>
              </w:rPr>
            </w:pPr>
            <w:r>
              <w:rPr>
                <w:sz w:val="24"/>
                <w:szCs w:val="24"/>
              </w:rPr>
              <w:t>本项目商品混凝土生产工艺为混合、搅拌，仅为物理过程，无化学过程。搅拌工序无废水，搅拌机清洗产生清洗废水。</w:t>
            </w:r>
          </w:p>
          <w:p>
            <w:pPr>
              <w:adjustRightInd w:val="0"/>
              <w:snapToGrid w:val="0"/>
              <w:spacing w:line="360" w:lineRule="auto"/>
              <w:ind w:firstLine="480" w:firstLineChars="200"/>
              <w:rPr>
                <w:rFonts w:ascii="Times New Roman" w:hAnsi="Times New Roman" w:cs="Times New Roman"/>
                <w:sz w:val="24"/>
                <w:szCs w:val="24"/>
              </w:rPr>
            </w:pPr>
            <w:r>
              <w:rPr>
                <w:sz w:val="24"/>
                <w:szCs w:val="24"/>
              </w:rPr>
              <w:t>商品混凝土需要的原辅材料有散装水泥（粉煤灰、矿粉）、砂、石、外加剂等，其中散装水泥、粉煤灰、矿粉为粉料，砂和石为颗粒状，外加剂为水剂。粉料采用罐车直接输送到各自的粉料筒仓中备用，砂和石料分别堆放在原料储存区中，添加剂放置在罐体中备用。项目采购的石料为碎石，项目内无石料破碎设备。项目使用的拌合楼为整体自动设备，根据不同产品的配比要求，采用自动计量方式，砂石</w:t>
            </w:r>
            <w:r>
              <w:rPr>
                <w:rFonts w:hint="eastAsia"/>
                <w:sz w:val="24"/>
                <w:szCs w:val="24"/>
              </w:rPr>
              <w:t>通过配料斗配料</w:t>
            </w:r>
            <w:r>
              <w:rPr>
                <w:sz w:val="24"/>
                <w:szCs w:val="24"/>
              </w:rPr>
              <w:t>采用</w:t>
            </w:r>
            <w:r>
              <w:rPr>
                <w:rFonts w:hint="eastAsia"/>
                <w:sz w:val="24"/>
                <w:szCs w:val="24"/>
              </w:rPr>
              <w:t>提升机</w:t>
            </w:r>
            <w:r>
              <w:rPr>
                <w:sz w:val="24"/>
                <w:szCs w:val="24"/>
              </w:rPr>
              <w:t>输送至搅拌楼</w:t>
            </w:r>
            <w:r>
              <w:rPr>
                <w:rFonts w:hint="eastAsia"/>
                <w:sz w:val="24"/>
                <w:szCs w:val="24"/>
              </w:rPr>
              <w:t>，水、</w:t>
            </w:r>
            <w:r>
              <w:rPr>
                <w:sz w:val="24"/>
                <w:szCs w:val="24"/>
              </w:rPr>
              <w:t>粉料采用管道输送，进行充分搅拌后即得成品。搅拌楼自带有脉冲反吹式除尘器。</w:t>
            </w:r>
            <w:r>
              <w:rPr>
                <w:rFonts w:ascii="Times New Roman" w:hAnsi="Times New Roman" w:cs="Times New Roman"/>
                <w:sz w:val="24"/>
                <w:szCs w:val="24"/>
              </w:rPr>
              <w:t>预拌商品混凝土采用混凝土搅拌车送往工地。</w:t>
            </w:r>
          </w:p>
          <w:p>
            <w:pPr>
              <w:pStyle w:val="4"/>
              <w:spacing w:line="240" w:lineRule="auto"/>
              <w:outlineLvl w:val="1"/>
              <w:rPr>
                <w:rFonts w:hint="default"/>
              </w:rPr>
            </w:pPr>
            <w:bookmarkStart w:id="84" w:name="_Toc31400"/>
            <w:bookmarkStart w:id="85" w:name="_Toc17230"/>
            <w:r>
              <w:rPr>
                <w:rFonts w:hint="default"/>
              </w:rPr>
              <w:t>（二）主要污染工序：</w:t>
            </w:r>
            <w:bookmarkEnd w:id="84"/>
            <w:bookmarkEnd w:id="85"/>
          </w:p>
          <w:p>
            <w:pPr>
              <w:tabs>
                <w:tab w:val="left" w:pos="1170"/>
              </w:tabs>
              <w:spacing w:line="360" w:lineRule="auto"/>
              <w:ind w:firstLine="480" w:firstLineChars="200"/>
              <w:rPr>
                <w:rFonts w:hint="default"/>
                <w:sz w:val="24"/>
                <w:szCs w:val="24"/>
              </w:rPr>
            </w:pPr>
            <w:r>
              <w:rPr>
                <w:rFonts w:hint="default"/>
                <w:sz w:val="24"/>
                <w:szCs w:val="24"/>
              </w:rPr>
              <w:t>1、施工期主要污染</w:t>
            </w:r>
          </w:p>
          <w:p>
            <w:pPr>
              <w:tabs>
                <w:tab w:val="left" w:pos="1170"/>
              </w:tabs>
              <w:spacing w:line="360" w:lineRule="auto"/>
              <w:ind w:firstLine="360" w:firstLineChars="150"/>
              <w:rPr>
                <w:rFonts w:hint="default"/>
                <w:sz w:val="24"/>
                <w:szCs w:val="24"/>
              </w:rPr>
            </w:pPr>
            <w:r>
              <w:rPr>
                <w:rFonts w:hint="default"/>
                <w:sz w:val="24"/>
                <w:szCs w:val="24"/>
              </w:rPr>
              <w:t>（1）厂区</w:t>
            </w:r>
            <w:r>
              <w:rPr>
                <w:rFonts w:hint="default"/>
                <w:sz w:val="24"/>
                <w:szCs w:val="24"/>
                <w:lang w:eastAsia="zh-CN"/>
              </w:rPr>
              <w:t>基础工程、</w:t>
            </w:r>
            <w:r>
              <w:rPr>
                <w:rFonts w:hint="default"/>
                <w:sz w:val="24"/>
                <w:szCs w:val="24"/>
              </w:rPr>
              <w:t>主体工程及配套工程等建设环节有</w:t>
            </w:r>
            <w:r>
              <w:rPr>
                <w:rFonts w:hint="default"/>
                <w:sz w:val="24"/>
                <w:szCs w:val="24"/>
                <w:lang w:eastAsia="zh-CN"/>
              </w:rPr>
              <w:t>施工</w:t>
            </w:r>
            <w:r>
              <w:rPr>
                <w:rFonts w:hint="default"/>
                <w:sz w:val="24"/>
                <w:szCs w:val="24"/>
              </w:rPr>
              <w:t>扬尘、</w:t>
            </w:r>
            <w:r>
              <w:rPr>
                <w:rFonts w:hint="default"/>
                <w:sz w:val="24"/>
                <w:szCs w:val="24"/>
                <w:lang w:eastAsia="zh-CN"/>
              </w:rPr>
              <w:t>施工废水、</w:t>
            </w:r>
            <w:r>
              <w:rPr>
                <w:rFonts w:hint="default"/>
                <w:sz w:val="24"/>
                <w:szCs w:val="24"/>
              </w:rPr>
              <w:t>噪声</w:t>
            </w:r>
            <w:r>
              <w:rPr>
                <w:rFonts w:hint="default"/>
                <w:sz w:val="24"/>
                <w:szCs w:val="24"/>
                <w:lang w:eastAsia="zh-CN"/>
              </w:rPr>
              <w:t>和</w:t>
            </w:r>
            <w:r>
              <w:rPr>
                <w:rFonts w:hint="default"/>
                <w:sz w:val="24"/>
                <w:szCs w:val="24"/>
              </w:rPr>
              <w:t>固废产生</w:t>
            </w:r>
            <w:r>
              <w:rPr>
                <w:rFonts w:hint="default"/>
                <w:sz w:val="24"/>
                <w:szCs w:val="24"/>
                <w:lang w:eastAsia="zh-CN"/>
              </w:rPr>
              <w:t>。</w:t>
            </w:r>
          </w:p>
          <w:p>
            <w:pPr>
              <w:tabs>
                <w:tab w:val="left" w:pos="1170"/>
              </w:tabs>
              <w:spacing w:line="360" w:lineRule="auto"/>
              <w:ind w:firstLine="360" w:firstLineChars="150"/>
              <w:rPr>
                <w:rFonts w:hint="default"/>
                <w:sz w:val="24"/>
                <w:szCs w:val="24"/>
              </w:rPr>
            </w:pPr>
            <w:r>
              <w:rPr>
                <w:rFonts w:hint="default"/>
                <w:sz w:val="24"/>
                <w:szCs w:val="24"/>
              </w:rPr>
              <w:t>（</w:t>
            </w:r>
            <w:r>
              <w:rPr>
                <w:rFonts w:hint="eastAsia"/>
                <w:sz w:val="24"/>
                <w:szCs w:val="24"/>
                <w:lang w:val="en-US" w:eastAsia="zh-CN"/>
              </w:rPr>
              <w:t>2</w:t>
            </w:r>
            <w:r>
              <w:rPr>
                <w:rFonts w:hint="default"/>
                <w:sz w:val="24"/>
                <w:szCs w:val="24"/>
              </w:rPr>
              <w:t>）设备安装阶段有噪声产生。</w:t>
            </w:r>
          </w:p>
          <w:p>
            <w:pPr>
              <w:tabs>
                <w:tab w:val="left" w:pos="1170"/>
              </w:tabs>
              <w:spacing w:line="360" w:lineRule="auto"/>
              <w:ind w:firstLine="480" w:firstLineChars="200"/>
              <w:rPr>
                <w:rFonts w:hint="default"/>
                <w:sz w:val="24"/>
                <w:szCs w:val="24"/>
              </w:rPr>
            </w:pPr>
            <w:r>
              <w:rPr>
                <w:rFonts w:hint="default"/>
                <w:sz w:val="24"/>
                <w:szCs w:val="24"/>
              </w:rPr>
              <w:t>2、营运期主要污染工序</w:t>
            </w:r>
          </w:p>
          <w:p>
            <w:pPr>
              <w:pStyle w:val="30"/>
              <w:spacing w:line="360" w:lineRule="auto"/>
              <w:ind w:firstLine="480" w:firstLineChars="200"/>
              <w:rPr>
                <w:rFonts w:hint="default"/>
                <w:sz w:val="24"/>
                <w:szCs w:val="24"/>
              </w:rPr>
            </w:pPr>
            <w:r>
              <w:rPr>
                <w:rFonts w:hint="default"/>
                <w:sz w:val="24"/>
                <w:szCs w:val="24"/>
              </w:rPr>
              <w:t>（1）</w:t>
            </w:r>
            <w:r>
              <w:rPr>
                <w:rFonts w:hint="default"/>
                <w:sz w:val="24"/>
                <w:szCs w:val="24"/>
                <w:lang w:eastAsia="zh-CN"/>
              </w:rPr>
              <w:t>本项目废气主要包括</w:t>
            </w:r>
            <w:r>
              <w:rPr>
                <w:rFonts w:hint="default"/>
                <w:sz w:val="24"/>
                <w:szCs w:val="24"/>
                <w:lang w:val="en-US" w:eastAsia="zh-CN"/>
              </w:rPr>
              <w:t>搅拌楼的搅拌</w:t>
            </w:r>
            <w:r>
              <w:rPr>
                <w:rFonts w:hint="eastAsia"/>
                <w:sz w:val="24"/>
                <w:szCs w:val="24"/>
                <w:lang w:val="en-US" w:eastAsia="zh-CN"/>
              </w:rPr>
              <w:t>颗粒物</w:t>
            </w:r>
            <w:r>
              <w:rPr>
                <w:rFonts w:hint="default"/>
                <w:sz w:val="24"/>
                <w:szCs w:val="24"/>
                <w:lang w:val="en-US" w:eastAsia="zh-CN"/>
              </w:rPr>
              <w:t>，筒仓顶呼吸孔</w:t>
            </w:r>
            <w:r>
              <w:rPr>
                <w:rFonts w:hint="eastAsia"/>
                <w:sz w:val="24"/>
                <w:szCs w:val="24"/>
                <w:lang w:val="en-US" w:eastAsia="zh-CN"/>
              </w:rPr>
              <w:t>颗粒物</w:t>
            </w:r>
            <w:r>
              <w:rPr>
                <w:rFonts w:hint="default"/>
                <w:sz w:val="24"/>
                <w:szCs w:val="24"/>
                <w:lang w:val="en-US" w:eastAsia="zh-CN"/>
              </w:rPr>
              <w:t>，</w:t>
            </w:r>
            <w:r>
              <w:rPr>
                <w:rFonts w:hint="default"/>
                <w:sz w:val="24"/>
                <w:szCs w:val="24"/>
                <w:lang w:eastAsia="zh-CN"/>
              </w:rPr>
              <w:t>筒仓放空口产生的</w:t>
            </w:r>
            <w:r>
              <w:rPr>
                <w:rFonts w:hint="eastAsia"/>
                <w:sz w:val="24"/>
                <w:szCs w:val="24"/>
                <w:lang w:eastAsia="zh-CN"/>
              </w:rPr>
              <w:t>颗粒物</w:t>
            </w:r>
            <w:r>
              <w:rPr>
                <w:rFonts w:hint="default"/>
                <w:sz w:val="24"/>
                <w:szCs w:val="24"/>
                <w:lang w:eastAsia="zh-CN"/>
              </w:rPr>
              <w:t>，</w:t>
            </w:r>
            <w:r>
              <w:rPr>
                <w:rFonts w:hint="default"/>
                <w:sz w:val="24"/>
                <w:szCs w:val="24"/>
              </w:rPr>
              <w:t>运输车辆扬尘</w:t>
            </w:r>
            <w:r>
              <w:rPr>
                <w:rFonts w:hint="default"/>
                <w:sz w:val="24"/>
                <w:szCs w:val="24"/>
                <w:lang w:eastAsia="zh-CN"/>
              </w:rPr>
              <w:t>，</w:t>
            </w:r>
            <w:r>
              <w:rPr>
                <w:rFonts w:hint="default"/>
                <w:sz w:val="24"/>
                <w:szCs w:val="24"/>
              </w:rPr>
              <w:t>砂石的装卸、配料</w:t>
            </w:r>
            <w:r>
              <w:rPr>
                <w:rFonts w:hint="eastAsia"/>
                <w:sz w:val="24"/>
                <w:szCs w:val="24"/>
                <w:lang w:eastAsia="zh-CN"/>
              </w:rPr>
              <w:t>及提料</w:t>
            </w:r>
            <w:r>
              <w:rPr>
                <w:rFonts w:hint="default"/>
                <w:sz w:val="24"/>
                <w:szCs w:val="24"/>
              </w:rPr>
              <w:t>过程</w:t>
            </w:r>
            <w:r>
              <w:rPr>
                <w:rFonts w:hint="default"/>
                <w:sz w:val="24"/>
                <w:szCs w:val="24"/>
                <w:lang w:val="en-US" w:eastAsia="zh-CN"/>
              </w:rPr>
              <w:t>中产生的</w:t>
            </w:r>
            <w:r>
              <w:rPr>
                <w:rFonts w:hint="eastAsia"/>
                <w:sz w:val="24"/>
                <w:szCs w:val="24"/>
                <w:lang w:eastAsia="zh-CN"/>
              </w:rPr>
              <w:t>颗粒物</w:t>
            </w:r>
            <w:r>
              <w:rPr>
                <w:rFonts w:hint="default"/>
                <w:sz w:val="24"/>
                <w:szCs w:val="24"/>
                <w:lang w:eastAsia="zh-CN"/>
              </w:rPr>
              <w:t>。</w:t>
            </w:r>
          </w:p>
          <w:p>
            <w:pPr>
              <w:tabs>
                <w:tab w:val="left" w:pos="1170"/>
              </w:tabs>
              <w:spacing w:line="360" w:lineRule="auto"/>
              <w:ind w:firstLine="480" w:firstLineChars="200"/>
              <w:rPr>
                <w:rFonts w:hint="default"/>
                <w:sz w:val="24"/>
                <w:szCs w:val="24"/>
              </w:rPr>
            </w:pPr>
            <w:r>
              <w:rPr>
                <w:rFonts w:hint="default"/>
                <w:sz w:val="24"/>
                <w:szCs w:val="24"/>
              </w:rPr>
              <w:t>（2）</w:t>
            </w:r>
            <w:r>
              <w:rPr>
                <w:rFonts w:hint="default"/>
                <w:sz w:val="24"/>
                <w:szCs w:val="24"/>
                <w:lang w:eastAsia="zh-CN"/>
              </w:rPr>
              <w:t>废水主要包括</w:t>
            </w:r>
            <w:r>
              <w:rPr>
                <w:rFonts w:hint="default"/>
                <w:sz w:val="24"/>
                <w:szCs w:val="24"/>
              </w:rPr>
              <w:t>搅拌机清洗</w:t>
            </w:r>
            <w:r>
              <w:rPr>
                <w:rFonts w:hint="eastAsia"/>
                <w:sz w:val="24"/>
                <w:szCs w:val="24"/>
                <w:lang w:eastAsia="zh-CN"/>
              </w:rPr>
              <w:t>、运输车清洗</w:t>
            </w:r>
            <w:r>
              <w:rPr>
                <w:rFonts w:hint="default"/>
                <w:sz w:val="24"/>
                <w:szCs w:val="24"/>
              </w:rPr>
              <w:t>、地面冲洗</w:t>
            </w:r>
            <w:r>
              <w:rPr>
                <w:rFonts w:hint="eastAsia"/>
                <w:sz w:val="24"/>
                <w:szCs w:val="24"/>
                <w:lang w:eastAsia="zh-CN"/>
              </w:rPr>
              <w:t>过程产生的</w:t>
            </w:r>
            <w:r>
              <w:rPr>
                <w:rFonts w:hint="default"/>
                <w:sz w:val="24"/>
                <w:szCs w:val="24"/>
              </w:rPr>
              <w:t>废水</w:t>
            </w:r>
            <w:r>
              <w:rPr>
                <w:rFonts w:hint="default"/>
                <w:sz w:val="24"/>
                <w:szCs w:val="24"/>
                <w:lang w:eastAsia="zh-CN"/>
              </w:rPr>
              <w:t>及</w:t>
            </w:r>
            <w:r>
              <w:rPr>
                <w:rFonts w:hint="eastAsia"/>
                <w:sz w:val="24"/>
                <w:szCs w:val="24"/>
                <w:lang w:eastAsia="zh-CN"/>
              </w:rPr>
              <w:t>初期</w:t>
            </w:r>
            <w:r>
              <w:rPr>
                <w:rFonts w:hint="default"/>
                <w:sz w:val="24"/>
                <w:szCs w:val="24"/>
                <w:lang w:eastAsia="zh-CN"/>
              </w:rPr>
              <w:t>雨水。</w:t>
            </w:r>
          </w:p>
          <w:p>
            <w:pPr>
              <w:tabs>
                <w:tab w:val="left" w:pos="1170"/>
              </w:tabs>
              <w:spacing w:line="360" w:lineRule="auto"/>
              <w:ind w:firstLine="480" w:firstLineChars="200"/>
              <w:rPr>
                <w:rFonts w:hint="default"/>
                <w:sz w:val="24"/>
                <w:szCs w:val="24"/>
              </w:rPr>
            </w:pPr>
            <w:r>
              <w:rPr>
                <w:rFonts w:hint="default"/>
                <w:sz w:val="24"/>
                <w:szCs w:val="24"/>
              </w:rPr>
              <w:t>（</w:t>
            </w:r>
            <w:r>
              <w:rPr>
                <w:rFonts w:hint="default"/>
                <w:sz w:val="24"/>
                <w:szCs w:val="24"/>
                <w:lang w:val="en-US" w:eastAsia="zh-CN"/>
              </w:rPr>
              <w:t>3</w:t>
            </w:r>
            <w:r>
              <w:rPr>
                <w:rFonts w:hint="default"/>
                <w:sz w:val="24"/>
                <w:szCs w:val="24"/>
              </w:rPr>
              <w:t>）各设备运行过程中会产生设备噪声，运输车辆会产生交通噪声。</w:t>
            </w:r>
          </w:p>
          <w:p>
            <w:pPr>
              <w:tabs>
                <w:tab w:val="left" w:pos="1170"/>
              </w:tabs>
              <w:spacing w:line="360" w:lineRule="auto"/>
              <w:ind w:firstLine="480" w:firstLineChars="200"/>
              <w:rPr>
                <w:rFonts w:hint="default"/>
                <w:sz w:val="24"/>
                <w:szCs w:val="24"/>
              </w:rPr>
            </w:pPr>
            <w:r>
              <w:rPr>
                <w:rFonts w:hint="default"/>
                <w:sz w:val="24"/>
                <w:szCs w:val="24"/>
              </w:rPr>
              <w:t>（</w:t>
            </w:r>
            <w:r>
              <w:rPr>
                <w:rFonts w:hint="default"/>
                <w:sz w:val="24"/>
                <w:szCs w:val="24"/>
                <w:lang w:val="en-US" w:eastAsia="zh-CN"/>
              </w:rPr>
              <w:t>4</w:t>
            </w:r>
            <w:r>
              <w:rPr>
                <w:rFonts w:hint="default"/>
                <w:sz w:val="24"/>
                <w:szCs w:val="24"/>
              </w:rPr>
              <w:t>）</w:t>
            </w:r>
            <w:r>
              <w:rPr>
                <w:rFonts w:hint="default"/>
                <w:sz w:val="24"/>
                <w:szCs w:val="24"/>
                <w:lang w:eastAsia="zh-CN"/>
              </w:rPr>
              <w:t>固体废物为生产废料、</w:t>
            </w:r>
            <w:r>
              <w:rPr>
                <w:rFonts w:hint="default"/>
                <w:sz w:val="24"/>
                <w:szCs w:val="24"/>
              </w:rPr>
              <w:t>除尘器</w:t>
            </w:r>
            <w:r>
              <w:rPr>
                <w:rFonts w:hint="eastAsia"/>
                <w:sz w:val="24"/>
                <w:szCs w:val="24"/>
                <w:lang w:eastAsia="zh-CN"/>
              </w:rPr>
              <w:t>颗粒物</w:t>
            </w:r>
            <w:r>
              <w:rPr>
                <w:rFonts w:hint="default"/>
                <w:sz w:val="24"/>
                <w:szCs w:val="24"/>
                <w:lang w:eastAsia="zh-CN"/>
              </w:rPr>
              <w:t>、沉淀池</w:t>
            </w:r>
            <w:r>
              <w:rPr>
                <w:rFonts w:hint="eastAsia"/>
                <w:sz w:val="24"/>
                <w:szCs w:val="24"/>
                <w:lang w:eastAsia="zh-CN"/>
              </w:rPr>
              <w:t>沉渣</w:t>
            </w:r>
            <w:r>
              <w:rPr>
                <w:rFonts w:hint="default"/>
                <w:sz w:val="24"/>
                <w:szCs w:val="24"/>
                <w:lang w:eastAsia="zh-CN"/>
              </w:rPr>
              <w:t>及员工生活垃圾。</w:t>
            </w:r>
          </w:p>
          <w:p>
            <w:pPr>
              <w:pStyle w:val="4"/>
              <w:spacing w:line="240" w:lineRule="auto"/>
              <w:outlineLvl w:val="1"/>
              <w:rPr>
                <w:rFonts w:hint="default"/>
              </w:rPr>
            </w:pPr>
            <w:bookmarkStart w:id="86" w:name="_Toc30939"/>
            <w:bookmarkStart w:id="87" w:name="_Toc27103"/>
            <w:r>
              <w:rPr>
                <w:rFonts w:hint="default"/>
              </w:rPr>
              <w:t>（</w:t>
            </w:r>
            <w:r>
              <w:rPr>
                <w:rFonts w:hint="default"/>
                <w:lang w:val="en-US" w:eastAsia="zh-CN"/>
              </w:rPr>
              <w:t>三</w:t>
            </w:r>
            <w:r>
              <w:rPr>
                <w:rFonts w:hint="default"/>
              </w:rPr>
              <w:t>）</w:t>
            </w:r>
            <w:r>
              <w:rPr>
                <w:rFonts w:hint="default"/>
                <w:lang w:eastAsia="zh-CN"/>
              </w:rPr>
              <w:t>施工期</w:t>
            </w:r>
            <w:r>
              <w:rPr>
                <w:rFonts w:hint="default"/>
              </w:rPr>
              <w:t>主要污染源分析</w:t>
            </w:r>
            <w:bookmarkEnd w:id="86"/>
            <w:bookmarkEnd w:id="87"/>
          </w:p>
          <w:p>
            <w:pPr>
              <w:tabs>
                <w:tab w:val="left" w:pos="1170"/>
              </w:tabs>
              <w:spacing w:line="360" w:lineRule="auto"/>
              <w:ind w:firstLine="480" w:firstLineChars="200"/>
              <w:rPr>
                <w:rFonts w:hint="default"/>
                <w:sz w:val="24"/>
                <w:szCs w:val="24"/>
              </w:rPr>
            </w:pPr>
            <w:r>
              <w:rPr>
                <w:rFonts w:hint="default"/>
                <w:sz w:val="24"/>
                <w:szCs w:val="24"/>
                <w:lang w:val="en-US" w:eastAsia="zh-CN"/>
              </w:rPr>
              <w:t>1、</w:t>
            </w:r>
            <w:r>
              <w:rPr>
                <w:rFonts w:hint="default"/>
                <w:sz w:val="24"/>
                <w:szCs w:val="24"/>
              </w:rPr>
              <w:t>施工期废水</w:t>
            </w:r>
          </w:p>
          <w:p>
            <w:pPr>
              <w:tabs>
                <w:tab w:val="left" w:pos="1170"/>
              </w:tabs>
              <w:spacing w:line="360" w:lineRule="auto"/>
              <w:ind w:firstLine="480" w:firstLineChars="200"/>
              <w:rPr>
                <w:rFonts w:hint="default"/>
                <w:sz w:val="24"/>
                <w:szCs w:val="24"/>
              </w:rPr>
            </w:pPr>
            <w:r>
              <w:rPr>
                <w:rFonts w:hint="default"/>
                <w:sz w:val="24"/>
                <w:szCs w:val="24"/>
              </w:rPr>
              <w:t>本项目施工期不设施工营地，施工人员</w:t>
            </w:r>
            <w:r>
              <w:rPr>
                <w:rFonts w:hint="default"/>
                <w:sz w:val="24"/>
                <w:szCs w:val="24"/>
                <w:lang w:eastAsia="zh-CN"/>
              </w:rPr>
              <w:t>不在场地内食宿，</w:t>
            </w:r>
            <w:r>
              <w:rPr>
                <w:rFonts w:hint="default"/>
                <w:sz w:val="24"/>
                <w:szCs w:val="24"/>
              </w:rPr>
              <w:t>无施工人员生活污水产生。施工过程中产生的废水主要为施工车辆降尘清洗废水。</w:t>
            </w:r>
          </w:p>
          <w:p>
            <w:pPr>
              <w:tabs>
                <w:tab w:val="left" w:pos="1170"/>
              </w:tabs>
              <w:spacing w:line="360" w:lineRule="auto"/>
              <w:ind w:firstLine="480" w:firstLineChars="200"/>
              <w:rPr>
                <w:rFonts w:hint="default"/>
                <w:sz w:val="24"/>
                <w:szCs w:val="24"/>
              </w:rPr>
            </w:pPr>
            <w:r>
              <w:rPr>
                <w:rFonts w:hint="default"/>
                <w:sz w:val="24"/>
                <w:szCs w:val="24"/>
              </w:rPr>
              <w:t>施工车辆</w:t>
            </w:r>
            <w:r>
              <w:rPr>
                <w:rFonts w:hint="default"/>
                <w:sz w:val="24"/>
                <w:szCs w:val="24"/>
                <w:lang w:eastAsia="zh-CN"/>
              </w:rPr>
              <w:t>及设备</w:t>
            </w:r>
            <w:r>
              <w:rPr>
                <w:rFonts w:hint="default"/>
                <w:sz w:val="24"/>
                <w:szCs w:val="24"/>
              </w:rPr>
              <w:t>清洗产生少量的冲洗废水，预计项目施工场</w:t>
            </w:r>
            <w:r>
              <w:rPr>
                <w:rFonts w:hint="default"/>
                <w:sz w:val="24"/>
                <w:szCs w:val="24"/>
                <w:lang w:eastAsia="zh-CN"/>
              </w:rPr>
              <w:t>车辆及设备</w:t>
            </w:r>
            <w:r>
              <w:rPr>
                <w:rFonts w:hint="default"/>
                <w:sz w:val="24"/>
                <w:szCs w:val="24"/>
              </w:rPr>
              <w:t>冲洗废水产生量约</w:t>
            </w:r>
            <w:r>
              <w:rPr>
                <w:rFonts w:hint="default"/>
                <w:sz w:val="24"/>
                <w:szCs w:val="24"/>
                <w:lang w:eastAsia="zh-CN"/>
              </w:rPr>
              <w:t>为</w:t>
            </w:r>
            <w:r>
              <w:rPr>
                <w:rFonts w:hint="default"/>
                <w:sz w:val="24"/>
                <w:szCs w:val="24"/>
              </w:rPr>
              <w:t>1t/d，主要污染物为SS和石油类，产生浓度和产生量分别为SS：</w:t>
            </w:r>
            <w:r>
              <w:rPr>
                <w:rFonts w:hint="default"/>
                <w:sz w:val="24"/>
                <w:szCs w:val="24"/>
                <w:lang w:val="en-US" w:eastAsia="zh-CN"/>
              </w:rPr>
              <w:t>1500</w:t>
            </w:r>
            <w:r>
              <w:rPr>
                <w:rFonts w:hint="default"/>
                <w:sz w:val="24"/>
                <w:szCs w:val="24"/>
              </w:rPr>
              <w:t>mg/L，</w:t>
            </w:r>
            <w:r>
              <w:rPr>
                <w:rFonts w:hint="default"/>
                <w:sz w:val="24"/>
                <w:szCs w:val="24"/>
                <w:lang w:val="en-US" w:eastAsia="zh-CN"/>
              </w:rPr>
              <w:t>1.5kg</w:t>
            </w:r>
            <w:r>
              <w:rPr>
                <w:rFonts w:hint="default"/>
                <w:sz w:val="24"/>
                <w:szCs w:val="24"/>
              </w:rPr>
              <w:t>/a；石油类：</w:t>
            </w:r>
            <w:r>
              <w:rPr>
                <w:rFonts w:hint="default"/>
                <w:sz w:val="24"/>
                <w:szCs w:val="24"/>
                <w:lang w:val="en-US" w:eastAsia="zh-CN"/>
              </w:rPr>
              <w:t>5</w:t>
            </w:r>
            <w:r>
              <w:rPr>
                <w:rFonts w:hint="default"/>
                <w:sz w:val="24"/>
                <w:szCs w:val="24"/>
              </w:rPr>
              <w:t xml:space="preserve"> mg/L，</w:t>
            </w:r>
            <w:r>
              <w:rPr>
                <w:rFonts w:hint="default"/>
                <w:sz w:val="24"/>
                <w:szCs w:val="24"/>
                <w:lang w:val="en-US" w:eastAsia="zh-CN"/>
              </w:rPr>
              <w:t>0.005kg</w:t>
            </w:r>
            <w:r>
              <w:rPr>
                <w:rFonts w:hint="default"/>
                <w:sz w:val="24"/>
                <w:szCs w:val="24"/>
              </w:rPr>
              <w:t>/a。</w:t>
            </w:r>
          </w:p>
          <w:p>
            <w:pPr>
              <w:tabs>
                <w:tab w:val="left" w:pos="1170"/>
              </w:tabs>
              <w:spacing w:line="360" w:lineRule="auto"/>
              <w:ind w:firstLine="480" w:firstLineChars="200"/>
              <w:rPr>
                <w:rFonts w:hint="default"/>
                <w:sz w:val="24"/>
                <w:szCs w:val="24"/>
                <w:lang w:eastAsia="zh-CN"/>
              </w:rPr>
            </w:pPr>
            <w:r>
              <w:rPr>
                <w:rFonts w:hint="default"/>
                <w:sz w:val="24"/>
                <w:szCs w:val="24"/>
                <w:lang w:val="en-US" w:eastAsia="zh-CN"/>
              </w:rPr>
              <w:t>2</w:t>
            </w:r>
            <w:r>
              <w:rPr>
                <w:rFonts w:hint="default"/>
                <w:sz w:val="24"/>
                <w:szCs w:val="24"/>
                <w:lang w:eastAsia="zh-CN"/>
              </w:rPr>
              <w:t>、施工期废气</w:t>
            </w:r>
          </w:p>
          <w:p>
            <w:pPr>
              <w:tabs>
                <w:tab w:val="left" w:pos="1170"/>
              </w:tabs>
              <w:spacing w:line="360" w:lineRule="auto"/>
              <w:ind w:firstLine="480" w:firstLineChars="200"/>
              <w:rPr>
                <w:rFonts w:hint="default"/>
                <w:sz w:val="24"/>
                <w:szCs w:val="24"/>
                <w:lang w:eastAsia="zh-CN"/>
              </w:rPr>
            </w:pPr>
            <w:r>
              <w:rPr>
                <w:rFonts w:hint="default"/>
                <w:sz w:val="24"/>
                <w:szCs w:val="24"/>
                <w:lang w:eastAsia="zh-CN"/>
              </w:rPr>
              <w:t>施工期的废气主要是施工扬尘、施工机械尾气</w:t>
            </w:r>
          </w:p>
          <w:p>
            <w:pPr>
              <w:tabs>
                <w:tab w:val="left" w:pos="1170"/>
              </w:tabs>
              <w:spacing w:line="360" w:lineRule="auto"/>
              <w:ind w:firstLine="480" w:firstLineChars="200"/>
              <w:rPr>
                <w:rFonts w:hint="default"/>
                <w:sz w:val="24"/>
                <w:szCs w:val="24"/>
                <w:lang w:eastAsia="zh-CN"/>
              </w:rPr>
            </w:pPr>
            <w:r>
              <w:rPr>
                <w:rFonts w:hint="default"/>
                <w:sz w:val="24"/>
                <w:szCs w:val="24"/>
                <w:lang w:eastAsia="zh-CN"/>
              </w:rPr>
              <w:t>①施工扬尘：施工区裸露地表在大风气象条件下形成的风蚀扬尘，还有建筑材料运输、卸载中的扬尘，运输车辆行驶产生的扬尘，临时物料堆场产生的风蚀扬尘等，主要污染物质为TSP。</w:t>
            </w:r>
          </w:p>
          <w:p>
            <w:pPr>
              <w:tabs>
                <w:tab w:val="left" w:pos="1170"/>
              </w:tabs>
              <w:spacing w:line="360" w:lineRule="auto"/>
              <w:ind w:firstLine="480" w:firstLineChars="200"/>
              <w:rPr>
                <w:rFonts w:hint="default"/>
                <w:sz w:val="24"/>
                <w:szCs w:val="24"/>
                <w:lang w:eastAsia="zh-CN"/>
              </w:rPr>
            </w:pPr>
            <w:r>
              <w:rPr>
                <w:rFonts w:hint="default"/>
                <w:sz w:val="24"/>
                <w:szCs w:val="24"/>
                <w:lang w:eastAsia="zh-CN"/>
              </w:rPr>
              <w:t>②施工机械尾气：各种燃油动力机械进行场地清理、运输等作业是产生的燃油废气，主要含HC、CO、NOX。</w:t>
            </w:r>
          </w:p>
          <w:p>
            <w:pPr>
              <w:tabs>
                <w:tab w:val="left" w:pos="1170"/>
              </w:tabs>
              <w:spacing w:line="360" w:lineRule="auto"/>
              <w:ind w:firstLine="480" w:firstLineChars="200"/>
              <w:rPr>
                <w:rFonts w:hint="default"/>
                <w:sz w:val="24"/>
                <w:szCs w:val="24"/>
              </w:rPr>
            </w:pPr>
            <w:r>
              <w:rPr>
                <w:rFonts w:hint="default"/>
                <w:sz w:val="24"/>
                <w:szCs w:val="24"/>
                <w:lang w:val="en-US" w:eastAsia="zh-CN"/>
              </w:rPr>
              <w:t>3</w:t>
            </w:r>
            <w:r>
              <w:rPr>
                <w:rFonts w:hint="default"/>
                <w:sz w:val="24"/>
                <w:szCs w:val="24"/>
              </w:rPr>
              <w:t>、施工期噪声</w:t>
            </w:r>
          </w:p>
          <w:p>
            <w:pPr>
              <w:tabs>
                <w:tab w:val="left" w:pos="1170"/>
              </w:tabs>
              <w:spacing w:line="360" w:lineRule="auto"/>
              <w:ind w:firstLine="480" w:firstLineChars="200"/>
              <w:rPr>
                <w:rFonts w:hint="default"/>
                <w:sz w:val="24"/>
                <w:szCs w:val="24"/>
                <w:lang w:eastAsia="zh-CN"/>
              </w:rPr>
            </w:pPr>
            <w:r>
              <w:rPr>
                <w:rFonts w:hint="default"/>
                <w:sz w:val="24"/>
                <w:szCs w:val="24"/>
                <w:lang w:eastAsia="zh-CN"/>
              </w:rPr>
              <w:t>本工程建设施工工作量较小，施工期噪声分为交通噪声和施工机械噪声，前者为间歇性噪声，后者为持续性噪声。项目场地</w:t>
            </w:r>
            <w:r>
              <w:rPr>
                <w:rFonts w:hint="eastAsia"/>
                <w:sz w:val="24"/>
                <w:szCs w:val="24"/>
                <w:lang w:eastAsia="zh-CN"/>
              </w:rPr>
              <w:t>已经基本</w:t>
            </w:r>
            <w:r>
              <w:rPr>
                <w:rFonts w:hint="default"/>
                <w:sz w:val="24"/>
                <w:szCs w:val="24"/>
                <w:lang w:eastAsia="zh-CN"/>
              </w:rPr>
              <w:t>平整</w:t>
            </w:r>
            <w:r>
              <w:rPr>
                <w:rFonts w:hint="eastAsia"/>
                <w:sz w:val="24"/>
                <w:szCs w:val="24"/>
                <w:lang w:eastAsia="zh-CN"/>
              </w:rPr>
              <w:t>，</w:t>
            </w:r>
            <w:r>
              <w:rPr>
                <w:rFonts w:hint="default"/>
                <w:sz w:val="24"/>
                <w:szCs w:val="24"/>
                <w:lang w:eastAsia="zh-CN"/>
              </w:rPr>
              <w:t>项目</w:t>
            </w:r>
            <w:r>
              <w:rPr>
                <w:rFonts w:hint="eastAsia"/>
                <w:sz w:val="24"/>
                <w:szCs w:val="24"/>
                <w:lang w:eastAsia="zh-CN"/>
              </w:rPr>
              <w:t>施工阶段主要为</w:t>
            </w:r>
            <w:r>
              <w:rPr>
                <w:rFonts w:hint="default"/>
                <w:sz w:val="24"/>
                <w:szCs w:val="24"/>
                <w:lang w:eastAsia="zh-CN"/>
              </w:rPr>
              <w:t>主体工程钢架结构</w:t>
            </w:r>
            <w:r>
              <w:rPr>
                <w:rFonts w:hint="eastAsia"/>
                <w:sz w:val="24"/>
                <w:szCs w:val="24"/>
                <w:lang w:eastAsia="zh-CN"/>
              </w:rPr>
              <w:t>的搭建</w:t>
            </w:r>
            <w:r>
              <w:rPr>
                <w:rFonts w:hint="default"/>
                <w:sz w:val="24"/>
                <w:szCs w:val="24"/>
                <w:lang w:eastAsia="zh-CN"/>
              </w:rPr>
              <w:t>，施工期噪声源主要为钢架安装，该噪声源较小，在</w:t>
            </w:r>
            <w:r>
              <w:rPr>
                <w:rFonts w:hint="default"/>
                <w:sz w:val="24"/>
                <w:szCs w:val="24"/>
                <w:lang w:val="en-US" w:eastAsia="zh-CN"/>
              </w:rPr>
              <w:t>50~70</w:t>
            </w:r>
            <w:r>
              <w:rPr>
                <w:rFonts w:hint="default"/>
                <w:sz w:val="24"/>
                <w:szCs w:val="24"/>
                <w:lang w:eastAsia="zh-CN"/>
              </w:rPr>
              <w:t>dB(</w:t>
            </w:r>
            <w:r>
              <w:rPr>
                <w:rFonts w:hint="default"/>
                <w:sz w:val="24"/>
                <w:szCs w:val="24"/>
                <w:lang w:val="en-US" w:eastAsia="zh-CN"/>
              </w:rPr>
              <w:t>A)</w:t>
            </w:r>
            <w:r>
              <w:rPr>
                <w:rFonts w:hint="default"/>
                <w:sz w:val="24"/>
                <w:szCs w:val="24"/>
                <w:lang w:eastAsia="zh-CN"/>
              </w:rPr>
              <w:t>。其余配套设施建设，无需打桩，使用商品混凝土，施工设备为振捣棒、电锯等施工机械设备，噪声强度为</w:t>
            </w:r>
            <w:r>
              <w:rPr>
                <w:rFonts w:hint="default"/>
                <w:sz w:val="24"/>
                <w:szCs w:val="24"/>
                <w:lang w:val="en-US" w:eastAsia="zh-CN"/>
              </w:rPr>
              <w:t>60~90</w:t>
            </w:r>
            <w:r>
              <w:rPr>
                <w:rFonts w:hint="default"/>
                <w:sz w:val="24"/>
                <w:szCs w:val="24"/>
                <w:lang w:eastAsia="zh-CN"/>
              </w:rPr>
              <w:t>dB(</w:t>
            </w:r>
            <w:r>
              <w:rPr>
                <w:rFonts w:hint="default"/>
                <w:sz w:val="24"/>
                <w:szCs w:val="24"/>
                <w:lang w:val="en-US" w:eastAsia="zh-CN"/>
              </w:rPr>
              <w:t>A)</w:t>
            </w:r>
          </w:p>
          <w:p>
            <w:pPr>
              <w:tabs>
                <w:tab w:val="left" w:pos="1170"/>
              </w:tabs>
              <w:spacing w:line="360" w:lineRule="auto"/>
              <w:ind w:firstLine="480" w:firstLineChars="200"/>
              <w:rPr>
                <w:rFonts w:hint="default"/>
                <w:sz w:val="24"/>
                <w:szCs w:val="24"/>
              </w:rPr>
            </w:pPr>
            <w:r>
              <w:rPr>
                <w:rFonts w:hint="default"/>
                <w:sz w:val="24"/>
                <w:szCs w:val="24"/>
                <w:lang w:val="en-US" w:eastAsia="zh-CN"/>
              </w:rPr>
              <w:t>4</w:t>
            </w:r>
            <w:r>
              <w:rPr>
                <w:rFonts w:hint="default"/>
                <w:sz w:val="24"/>
                <w:szCs w:val="24"/>
              </w:rPr>
              <w:t>、施工期固体废物</w:t>
            </w:r>
          </w:p>
          <w:p>
            <w:pPr>
              <w:tabs>
                <w:tab w:val="left" w:pos="1170"/>
              </w:tabs>
              <w:spacing w:line="360" w:lineRule="auto"/>
              <w:ind w:firstLine="480" w:firstLineChars="200"/>
              <w:rPr>
                <w:rFonts w:hint="default"/>
                <w:sz w:val="24"/>
                <w:szCs w:val="24"/>
              </w:rPr>
            </w:pPr>
            <w:r>
              <w:rPr>
                <w:rFonts w:hint="default"/>
                <w:sz w:val="24"/>
                <w:szCs w:val="24"/>
              </w:rPr>
              <w:t>施工期间产生的固体废弃物主要为建筑垃圾。</w:t>
            </w:r>
          </w:p>
          <w:p>
            <w:pPr>
              <w:spacing w:line="360" w:lineRule="auto"/>
              <w:ind w:firstLine="480" w:firstLineChars="200"/>
              <w:rPr>
                <w:rFonts w:hint="default"/>
                <w:sz w:val="24"/>
                <w:szCs w:val="24"/>
              </w:rPr>
            </w:pPr>
            <w:r>
              <w:rPr>
                <w:rFonts w:hint="default"/>
                <w:sz w:val="24"/>
                <w:szCs w:val="24"/>
              </w:rPr>
              <w:t>项目施工期过程中产生的建筑垃圾包括</w:t>
            </w:r>
            <w:r>
              <w:rPr>
                <w:rFonts w:hint="default"/>
                <w:sz w:val="24"/>
                <w:szCs w:val="24"/>
                <w:lang w:eastAsia="zh-CN"/>
              </w:rPr>
              <w:t>碎砖渣、废木料、废钢筋</w:t>
            </w:r>
            <w:r>
              <w:rPr>
                <w:rFonts w:hint="default"/>
                <w:sz w:val="24"/>
                <w:szCs w:val="24"/>
              </w:rPr>
              <w:t>等杂物，预计该工程建筑垃圾产生量约为20t。建设方拟对建筑垃圾能回收利用的回收利用，不能回收的送往渣土办</w:t>
            </w:r>
            <w:r>
              <w:rPr>
                <w:rFonts w:hint="default"/>
                <w:sz w:val="24"/>
                <w:szCs w:val="24"/>
                <w:lang w:eastAsia="zh-CN"/>
              </w:rPr>
              <w:t>处置</w:t>
            </w:r>
            <w:r>
              <w:rPr>
                <w:rFonts w:hint="default"/>
                <w:sz w:val="24"/>
                <w:szCs w:val="24"/>
              </w:rPr>
              <w:t>，以减少施工垃圾对环境的不利影响。</w:t>
            </w:r>
          </w:p>
          <w:p>
            <w:pPr>
              <w:spacing w:line="360" w:lineRule="auto"/>
              <w:ind w:firstLine="480" w:firstLineChars="200"/>
              <w:rPr>
                <w:rFonts w:hint="eastAsia"/>
                <w:sz w:val="24"/>
                <w:szCs w:val="24"/>
                <w:lang w:val="en-US" w:eastAsia="zh-CN"/>
              </w:rPr>
            </w:pPr>
            <w:r>
              <w:rPr>
                <w:rFonts w:hint="eastAsia"/>
                <w:sz w:val="24"/>
                <w:szCs w:val="24"/>
                <w:lang w:val="en-US" w:eastAsia="zh-CN"/>
              </w:rPr>
              <w:t>5、生态环境影响</w:t>
            </w:r>
          </w:p>
          <w:p>
            <w:pPr>
              <w:pStyle w:val="5"/>
              <w:numPr>
                <w:ilvl w:val="0"/>
                <w:numId w:val="0"/>
              </w:numPr>
              <w:spacing w:line="360" w:lineRule="auto"/>
              <w:ind w:firstLine="480" w:firstLineChars="200"/>
              <w:rPr>
                <w:rFonts w:hint="default"/>
                <w:sz w:val="24"/>
                <w:szCs w:val="24"/>
              </w:rPr>
            </w:pPr>
            <w:r>
              <w:rPr>
                <w:rFonts w:hint="eastAsia"/>
                <w:sz w:val="24"/>
                <w:szCs w:val="24"/>
                <w:lang w:eastAsia="zh-CN"/>
              </w:rPr>
              <w:t>施工期因施工产生了裸露地面，存在水土流失现象，使土壤抗侵蚀能力大大削弱。项目施工过程必须适时适地采取水土保持的管理措施、工程措施和植物措施，防治水土流失。</w:t>
            </w:r>
          </w:p>
          <w:bookmarkEnd w:id="81"/>
          <w:bookmarkEnd w:id="82"/>
          <w:bookmarkEnd w:id="83"/>
          <w:p>
            <w:pPr>
              <w:pStyle w:val="4"/>
              <w:spacing w:line="240" w:lineRule="auto"/>
              <w:rPr>
                <w:rFonts w:ascii="Times New Roman" w:hAnsi="Times New Roman" w:cs="Times New Roman"/>
              </w:rPr>
            </w:pPr>
            <w:bookmarkStart w:id="88" w:name="_Toc17188"/>
            <w:bookmarkStart w:id="89" w:name="_Toc29017"/>
            <w:r>
              <w:rPr>
                <w:rFonts w:ascii="Times New Roman" w:hAnsi="Times New Roman" w:cs="Times New Roman"/>
              </w:rPr>
              <w:t>（</w:t>
            </w:r>
            <w:r>
              <w:rPr>
                <w:rFonts w:hint="eastAsia" w:ascii="Times New Roman" w:hAnsi="Times New Roman" w:cs="Times New Roman"/>
                <w:lang w:eastAsia="zh-CN"/>
              </w:rPr>
              <w:t>四</w:t>
            </w:r>
            <w:r>
              <w:rPr>
                <w:rFonts w:ascii="Times New Roman" w:hAnsi="Times New Roman" w:cs="Times New Roman"/>
              </w:rPr>
              <w:t>）营运期主要污染源分析</w:t>
            </w:r>
            <w:bookmarkEnd w:id="88"/>
            <w:bookmarkEnd w:id="89"/>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1、废气污染源情况分析</w:t>
            </w:r>
          </w:p>
          <w:p>
            <w:pPr>
              <w:pStyle w:val="3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w:t>
            </w:r>
            <w:r>
              <w:rPr>
                <w:rFonts w:hint="eastAsia" w:ascii="Times New Roman" w:hAnsi="Times New Roman" w:cs="Times New Roman"/>
                <w:sz w:val="24"/>
                <w:szCs w:val="24"/>
                <w:lang w:eastAsia="zh-CN"/>
              </w:rPr>
              <w:t>有</w:t>
            </w:r>
            <w:r>
              <w:rPr>
                <w:rFonts w:ascii="Times New Roman" w:hAnsi="Times New Roman" w:cs="Times New Roman"/>
                <w:sz w:val="24"/>
                <w:szCs w:val="24"/>
              </w:rPr>
              <w:t>食堂，</w:t>
            </w:r>
            <w:r>
              <w:rPr>
                <w:rFonts w:hint="eastAsia" w:ascii="Times New Roman" w:hAnsi="Times New Roman" w:cs="Times New Roman"/>
                <w:sz w:val="24"/>
                <w:szCs w:val="24"/>
                <w:lang w:eastAsia="zh-CN"/>
              </w:rPr>
              <w:t>项目生产过程</w:t>
            </w:r>
            <w:r>
              <w:rPr>
                <w:rFonts w:ascii="Times New Roman" w:hAnsi="Times New Roman" w:cs="Times New Roman"/>
                <w:sz w:val="24"/>
                <w:szCs w:val="24"/>
              </w:rPr>
              <w:t>废气主要为废气主要包括搅拌楼产生的</w:t>
            </w:r>
            <w:r>
              <w:rPr>
                <w:rFonts w:hint="eastAsia" w:ascii="Times New Roman" w:hAnsi="Times New Roman" w:cs="Times New Roman"/>
                <w:sz w:val="24"/>
                <w:szCs w:val="24"/>
              </w:rPr>
              <w:t>颗粒物</w:t>
            </w:r>
            <w:r>
              <w:rPr>
                <w:rFonts w:ascii="Times New Roman" w:hAnsi="Times New Roman" w:cs="Times New Roman"/>
                <w:sz w:val="24"/>
                <w:szCs w:val="24"/>
              </w:rPr>
              <w:t>，筒仓顶呼吸孔</w:t>
            </w:r>
            <w:r>
              <w:rPr>
                <w:rFonts w:hint="eastAsia" w:ascii="Times New Roman" w:hAnsi="Times New Roman" w:cs="Times New Roman"/>
                <w:sz w:val="24"/>
                <w:szCs w:val="24"/>
              </w:rPr>
              <w:t>产生的颗粒物</w:t>
            </w:r>
            <w:r>
              <w:rPr>
                <w:rFonts w:ascii="Times New Roman" w:hAnsi="Times New Roman" w:cs="Times New Roman"/>
                <w:sz w:val="24"/>
                <w:szCs w:val="24"/>
              </w:rPr>
              <w:t>，筒仓放料口产生的</w:t>
            </w:r>
            <w:r>
              <w:rPr>
                <w:rFonts w:hint="eastAsia" w:ascii="Times New Roman" w:hAnsi="Times New Roman" w:cs="Times New Roman"/>
                <w:sz w:val="24"/>
                <w:szCs w:val="24"/>
              </w:rPr>
              <w:t>颗粒物</w:t>
            </w:r>
            <w:r>
              <w:rPr>
                <w:rFonts w:ascii="Times New Roman" w:hAnsi="Times New Roman" w:cs="Times New Roman"/>
                <w:sz w:val="24"/>
                <w:szCs w:val="24"/>
              </w:rPr>
              <w:t>，运输车辆扬尘，砂石的装卸、配料</w:t>
            </w:r>
            <w:r>
              <w:rPr>
                <w:rFonts w:hint="eastAsia" w:ascii="Times New Roman" w:hAnsi="Times New Roman" w:cs="Times New Roman"/>
                <w:color w:val="000000" w:themeColor="text1"/>
                <w:sz w:val="24"/>
                <w:szCs w:val="24"/>
              </w:rPr>
              <w:t>及提料</w:t>
            </w:r>
            <w:r>
              <w:rPr>
                <w:rFonts w:ascii="Times New Roman" w:hAnsi="Times New Roman" w:cs="Times New Roman"/>
                <w:sz w:val="24"/>
                <w:szCs w:val="24"/>
              </w:rPr>
              <w:t>过程中产生的</w:t>
            </w:r>
            <w:r>
              <w:rPr>
                <w:rFonts w:hint="eastAsia" w:ascii="Times New Roman" w:hAnsi="Times New Roman" w:cs="Times New Roman"/>
                <w:sz w:val="24"/>
                <w:szCs w:val="24"/>
              </w:rPr>
              <w:t>颗粒物</w:t>
            </w:r>
            <w:r>
              <w:rPr>
                <w:rFonts w:ascii="Times New Roman" w:hAnsi="Times New Roman" w:cs="Times New Roman"/>
                <w:sz w:val="24"/>
                <w:szCs w:val="24"/>
              </w:rPr>
              <w:t>及食堂产生的厨房油烟。</w:t>
            </w:r>
          </w:p>
          <w:p>
            <w:pPr>
              <w:tabs>
                <w:tab w:val="left" w:pos="1170"/>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（1）搅拌楼</w:t>
            </w:r>
            <w:r>
              <w:rPr>
                <w:rFonts w:ascii="Times New Roman" w:hAnsi="Times New Roman" w:cs="Times New Roman"/>
                <w:sz w:val="24"/>
                <w:szCs w:val="24"/>
              </w:rPr>
              <w:t>产生的</w:t>
            </w:r>
            <w:r>
              <w:rPr>
                <w:rFonts w:hint="eastAsia" w:ascii="Times New Roman" w:hAnsi="Times New Roman" w:cs="Times New Roman"/>
                <w:sz w:val="24"/>
                <w:szCs w:val="24"/>
              </w:rPr>
              <w:t>颗粒物</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各物料进入搅拌机时，需加水和减水剂，产尘量很小，仅搅拌初期有少量颗粒物在搅拌主机内飘散形成</w:t>
            </w:r>
            <w:r>
              <w:rPr>
                <w:rFonts w:hint="eastAsia" w:ascii="Times New Roman" w:hAnsi="Times New Roman" w:cs="Times New Roman"/>
                <w:sz w:val="24"/>
                <w:szCs w:val="24"/>
              </w:rPr>
              <w:t>颗粒物</w:t>
            </w:r>
            <w:r>
              <w:rPr>
                <w:rFonts w:ascii="Times New Roman" w:hAnsi="Times New Roman" w:cs="Times New Roman"/>
                <w:sz w:val="24"/>
                <w:szCs w:val="24"/>
              </w:rPr>
              <w:t>。由搅拌楼自带脉冲反吹式除尘器除尘，气体中的粉料通过除尘器时被捕集下来，通过机械振动，捕集的</w:t>
            </w:r>
            <w:r>
              <w:rPr>
                <w:rFonts w:hint="eastAsia" w:ascii="Times New Roman" w:hAnsi="Times New Roman" w:cs="Times New Roman"/>
                <w:sz w:val="24"/>
                <w:szCs w:val="24"/>
              </w:rPr>
              <w:t>颗粒物</w:t>
            </w:r>
            <w:r>
              <w:rPr>
                <w:rFonts w:ascii="Times New Roman" w:hAnsi="Times New Roman" w:cs="Times New Roman"/>
                <w:sz w:val="24"/>
                <w:szCs w:val="24"/>
              </w:rPr>
              <w:t>重新回落入搅拌机中。</w:t>
            </w:r>
            <w:r>
              <w:rPr>
                <w:rFonts w:hint="eastAsia" w:ascii="Times New Roman" w:hAnsi="Times New Roman" w:cs="Times New Roman"/>
                <w:sz w:val="24"/>
                <w:szCs w:val="24"/>
                <w:lang w:eastAsia="zh-CN"/>
              </w:rPr>
              <w:t>根据</w:t>
            </w:r>
            <w:r>
              <w:rPr>
                <w:rFonts w:hint="eastAsia"/>
                <w:sz w:val="24"/>
              </w:rPr>
              <w:t>新邵县庆丰建材有限公司</w:t>
            </w:r>
            <w:r>
              <w:rPr>
                <w:rFonts w:hint="eastAsia"/>
                <w:sz w:val="24"/>
                <w:lang w:eastAsia="zh-CN"/>
              </w:rPr>
              <w:t>《年产10万立方商品混凝土生产线建设项目验收监测报告报批稿》</w:t>
            </w:r>
            <w:r>
              <w:rPr>
                <w:rFonts w:hint="eastAsia" w:ascii="Times New Roman" w:hAnsi="Times New Roman" w:cs="Times New Roman"/>
                <w:sz w:val="24"/>
                <w:szCs w:val="24"/>
              </w:rPr>
              <w:t>，本</w:t>
            </w:r>
            <w:r>
              <w:rPr>
                <w:rFonts w:ascii="Times New Roman" w:hAnsi="Times New Roman" w:cs="Times New Roman"/>
                <w:sz w:val="24"/>
                <w:szCs w:val="24"/>
              </w:rPr>
              <w:t>项目搅拌楼</w:t>
            </w:r>
            <w:r>
              <w:rPr>
                <w:rFonts w:hint="eastAsia" w:ascii="Times New Roman" w:hAnsi="Times New Roman" w:cs="Times New Roman"/>
                <w:sz w:val="24"/>
                <w:szCs w:val="24"/>
              </w:rPr>
              <w:t>颗粒物</w:t>
            </w:r>
            <w:r>
              <w:rPr>
                <w:rFonts w:ascii="Times New Roman" w:hAnsi="Times New Roman" w:cs="Times New Roman"/>
                <w:sz w:val="24"/>
                <w:szCs w:val="24"/>
              </w:rPr>
              <w:t>经脉冲反吹式除尘器处理前后的产生及排放情况见表5-2。</w:t>
            </w:r>
          </w:p>
          <w:p>
            <w:pPr>
              <w:tabs>
                <w:tab w:val="left" w:pos="2419"/>
                <w:tab w:val="center" w:pos="4356"/>
              </w:tabs>
              <w:adjustRightInd w:val="0"/>
              <w:snapToGrid w:val="0"/>
              <w:jc w:val="center"/>
              <w:rPr>
                <w:rFonts w:ascii="Times New Roman" w:hAnsi="Times New Roman" w:cs="Times New Roman"/>
                <w:b/>
                <w:bCs/>
              </w:rPr>
            </w:pPr>
            <w:r>
              <w:rPr>
                <w:rFonts w:ascii="Times New Roman" w:hAnsi="Times New Roman" w:cs="Times New Roman"/>
                <w:b/>
                <w:bCs/>
              </w:rPr>
              <w:t>表5-2   项目搅拌楼</w:t>
            </w:r>
            <w:r>
              <w:rPr>
                <w:rFonts w:hint="eastAsia" w:ascii="Times New Roman" w:hAnsi="Times New Roman" w:cs="Times New Roman"/>
                <w:b/>
                <w:bCs/>
              </w:rPr>
              <w:t>颗粒物</w:t>
            </w:r>
            <w:r>
              <w:rPr>
                <w:rFonts w:ascii="Times New Roman" w:hAnsi="Times New Roman" w:cs="Times New Roman"/>
                <w:b/>
                <w:bCs/>
              </w:rPr>
              <w:t>产生及排放情况一览表</w:t>
            </w:r>
          </w:p>
          <w:tbl>
            <w:tblPr>
              <w:tblStyle w:val="20"/>
              <w:tblW w:w="86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482"/>
              <w:gridCol w:w="950"/>
              <w:gridCol w:w="991"/>
              <w:gridCol w:w="991"/>
              <w:gridCol w:w="916"/>
              <w:gridCol w:w="1076"/>
              <w:gridCol w:w="829"/>
              <w:gridCol w:w="1030"/>
              <w:gridCol w:w="1"/>
              <w:gridCol w:w="721"/>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7" w:type="dxa"/>
                  <w:vMerge w:val="restart"/>
                  <w:tcBorders>
                    <w:top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名</w:t>
                  </w:r>
                </w:p>
                <w:p>
                  <w:pPr>
                    <w:adjustRightInd w:val="0"/>
                    <w:snapToGrid w:val="0"/>
                    <w:jc w:val="center"/>
                    <w:rPr>
                      <w:rFonts w:ascii="Times New Roman" w:hAnsi="Times New Roman" w:cs="Times New Roman"/>
                    </w:rPr>
                  </w:pPr>
                  <w:r>
                    <w:rPr>
                      <w:rFonts w:ascii="Times New Roman" w:hAnsi="Times New Roman" w:cs="Times New Roman"/>
                    </w:rPr>
                    <w:t>称</w:t>
                  </w:r>
                </w:p>
              </w:tc>
              <w:tc>
                <w:tcPr>
                  <w:tcW w:w="482" w:type="dxa"/>
                  <w:vMerge w:val="restart"/>
                  <w:tcBorders>
                    <w:top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数</w:t>
                  </w:r>
                </w:p>
                <w:p>
                  <w:pPr>
                    <w:adjustRightInd w:val="0"/>
                    <w:snapToGrid w:val="0"/>
                    <w:jc w:val="center"/>
                    <w:rPr>
                      <w:rFonts w:ascii="Times New Roman" w:hAnsi="Times New Roman" w:cs="Times New Roman"/>
                    </w:rPr>
                  </w:pPr>
                  <w:r>
                    <w:rPr>
                      <w:rFonts w:ascii="Times New Roman" w:hAnsi="Times New Roman" w:cs="Times New Roman"/>
                    </w:rPr>
                    <w:t>量</w:t>
                  </w:r>
                </w:p>
              </w:tc>
              <w:tc>
                <w:tcPr>
                  <w:tcW w:w="950"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除尘</w:t>
                  </w:r>
                </w:p>
                <w:p>
                  <w:pPr>
                    <w:adjustRightInd w:val="0"/>
                    <w:snapToGrid w:val="0"/>
                    <w:jc w:val="center"/>
                    <w:rPr>
                      <w:rFonts w:ascii="Times New Roman" w:hAnsi="Times New Roman" w:cs="Times New Roman"/>
                    </w:rPr>
                  </w:pPr>
                  <w:r>
                    <w:rPr>
                      <w:rFonts w:ascii="Times New Roman" w:hAnsi="Times New Roman" w:cs="Times New Roman"/>
                    </w:rPr>
                    <w:t>设施</w:t>
                  </w:r>
                </w:p>
              </w:tc>
              <w:tc>
                <w:tcPr>
                  <w:tcW w:w="99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cs="Times New Roman"/>
                      <w:lang w:eastAsia="zh-CN"/>
                    </w:rPr>
                  </w:pPr>
                  <w:r>
                    <w:rPr>
                      <w:rFonts w:hint="eastAsia" w:ascii="Times New Roman" w:hAnsi="Times New Roman" w:cs="Times New Roman"/>
                      <w:lang w:eastAsia="zh-CN"/>
                    </w:rPr>
                    <w:t>进口</w:t>
                  </w:r>
                  <w:r>
                    <w:rPr>
                      <w:rFonts w:ascii="Times New Roman" w:hAnsi="Times New Roman" w:cs="Times New Roman"/>
                    </w:rPr>
                    <w:t>风量（m</w:t>
                  </w:r>
                  <w:r>
                    <w:rPr>
                      <w:rFonts w:ascii="Times New Roman" w:hAnsi="Times New Roman" w:cs="Times New Roman"/>
                      <w:vertAlign w:val="superscript"/>
                    </w:rPr>
                    <w:t>3</w:t>
                  </w:r>
                  <w:r>
                    <w:rPr>
                      <w:rFonts w:ascii="Times New Roman" w:hAnsi="Times New Roman" w:cs="Times New Roman"/>
                    </w:rPr>
                    <w:t>/h）</w:t>
                  </w:r>
                </w:p>
              </w:tc>
              <w:tc>
                <w:tcPr>
                  <w:tcW w:w="99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cs="Times New Roman"/>
                      <w:lang w:eastAsia="zh-CN"/>
                    </w:rPr>
                    <w:t>出口</w:t>
                  </w:r>
                  <w:r>
                    <w:rPr>
                      <w:rFonts w:ascii="Times New Roman" w:hAnsi="Times New Roman" w:cs="Times New Roman"/>
                    </w:rPr>
                    <w:t>风量（m</w:t>
                  </w:r>
                  <w:r>
                    <w:rPr>
                      <w:rFonts w:ascii="Times New Roman" w:hAnsi="Times New Roman" w:cs="Times New Roman"/>
                      <w:vertAlign w:val="superscript"/>
                    </w:rPr>
                    <w:t>3</w:t>
                  </w:r>
                  <w:r>
                    <w:rPr>
                      <w:rFonts w:ascii="Times New Roman" w:hAnsi="Times New Roman" w:cs="Times New Roman"/>
                    </w:rPr>
                    <w:t>/h）</w:t>
                  </w:r>
                </w:p>
              </w:tc>
              <w:tc>
                <w:tcPr>
                  <w:tcW w:w="1992" w:type="dxa"/>
                  <w:gridSpan w:val="2"/>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产生情况</w:t>
                  </w:r>
                </w:p>
              </w:tc>
              <w:tc>
                <w:tcPr>
                  <w:tcW w:w="1860" w:type="dxa"/>
                  <w:gridSpan w:val="3"/>
                  <w:tcBorders>
                    <w:left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排放情况</w:t>
                  </w:r>
                </w:p>
              </w:tc>
              <w:tc>
                <w:tcPr>
                  <w:tcW w:w="722" w:type="dxa"/>
                  <w:gridSpan w:val="2"/>
                  <w:vMerge w:val="restart"/>
                  <w:tcBorders>
                    <w:lef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除尘效率</w:t>
                  </w:r>
                </w:p>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jc w:val="center"/>
              </w:trPr>
              <w:tc>
                <w:tcPr>
                  <w:tcW w:w="657" w:type="dxa"/>
                  <w:vMerge w:val="continue"/>
                  <w:vAlign w:val="center"/>
                </w:tcPr>
                <w:p>
                  <w:pPr>
                    <w:adjustRightInd w:val="0"/>
                    <w:snapToGrid w:val="0"/>
                    <w:spacing w:line="360" w:lineRule="auto"/>
                    <w:jc w:val="center"/>
                    <w:rPr>
                      <w:rFonts w:ascii="Times New Roman" w:hAnsi="Times New Roman" w:cs="Times New Roman"/>
                    </w:rPr>
                  </w:pPr>
                </w:p>
              </w:tc>
              <w:tc>
                <w:tcPr>
                  <w:tcW w:w="482" w:type="dxa"/>
                  <w:vMerge w:val="continue"/>
                  <w:vAlign w:val="center"/>
                </w:tcPr>
                <w:p>
                  <w:pPr>
                    <w:adjustRightInd w:val="0"/>
                    <w:snapToGrid w:val="0"/>
                    <w:spacing w:line="360" w:lineRule="auto"/>
                    <w:jc w:val="center"/>
                    <w:rPr>
                      <w:rFonts w:ascii="Times New Roman" w:hAnsi="Times New Roman" w:cs="Times New Roman"/>
                    </w:rPr>
                  </w:pPr>
                </w:p>
              </w:tc>
              <w:tc>
                <w:tcPr>
                  <w:tcW w:w="950" w:type="dxa"/>
                  <w:vMerge w:val="continue"/>
                  <w:tcBorders>
                    <w:right w:val="single" w:color="auto" w:sz="4" w:space="0"/>
                  </w:tcBorders>
                  <w:vAlign w:val="center"/>
                </w:tcPr>
                <w:p>
                  <w:pPr>
                    <w:adjustRightInd w:val="0"/>
                    <w:snapToGrid w:val="0"/>
                    <w:spacing w:line="360" w:lineRule="auto"/>
                    <w:jc w:val="center"/>
                    <w:rPr>
                      <w:rFonts w:ascii="Times New Roman" w:hAnsi="Times New Roman" w:cs="Times New Roman"/>
                    </w:rPr>
                  </w:pPr>
                </w:p>
              </w:tc>
              <w:tc>
                <w:tcPr>
                  <w:tcW w:w="991" w:type="dxa"/>
                  <w:vMerge w:val="continue"/>
                  <w:tcBorders>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rPr>
                  </w:pPr>
                </w:p>
              </w:tc>
              <w:tc>
                <w:tcPr>
                  <w:tcW w:w="991" w:type="dxa"/>
                  <w:vMerge w:val="continue"/>
                  <w:tcBorders>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rPr>
                  </w:pPr>
                </w:p>
              </w:tc>
              <w:tc>
                <w:tcPr>
                  <w:tcW w:w="916"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产生量（t/a)</w:t>
                  </w:r>
                </w:p>
              </w:tc>
              <w:tc>
                <w:tcPr>
                  <w:tcW w:w="1076" w:type="dxa"/>
                  <w:tcBorders>
                    <w:lef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w:t>
                  </w:r>
                </w:p>
                <w:p>
                  <w:pPr>
                    <w:adjustRightInd w:val="0"/>
                    <w:snapToGrid w:val="0"/>
                    <w:jc w:val="center"/>
                    <w:rPr>
                      <w:rFonts w:ascii="Times New Roman" w:hAnsi="Times New Roman" w:cs="Times New Roman"/>
                    </w:rPr>
                  </w:pPr>
                  <w:r>
                    <w:rPr>
                      <w:rFonts w:ascii="Times New Roman" w:hAnsi="Times New Roman" w:cs="Times New Roman"/>
                    </w:rPr>
                    <w:t>浓度(mg/m</w:t>
                  </w:r>
                  <w:r>
                    <w:rPr>
                      <w:rFonts w:ascii="Times New Roman" w:hAnsi="Times New Roman" w:cs="Times New Roman"/>
                      <w:vertAlign w:val="superscript"/>
                    </w:rPr>
                    <w:t>3</w:t>
                  </w:r>
                  <w:r>
                    <w:rPr>
                      <w:rFonts w:ascii="Times New Roman" w:hAnsi="Times New Roman" w:cs="Times New Roman"/>
                    </w:rPr>
                    <w:t>)</w:t>
                  </w:r>
                </w:p>
              </w:tc>
              <w:tc>
                <w:tcPr>
                  <w:tcW w:w="829" w:type="dxa"/>
                  <w:vAlign w:val="center"/>
                </w:tcPr>
                <w:p>
                  <w:pPr>
                    <w:adjustRightInd w:val="0"/>
                    <w:snapToGrid w:val="0"/>
                    <w:jc w:val="center"/>
                    <w:rPr>
                      <w:rFonts w:ascii="Times New Roman" w:hAnsi="Times New Roman" w:cs="Times New Roman"/>
                    </w:rPr>
                  </w:pPr>
                  <w:r>
                    <w:rPr>
                      <w:rFonts w:ascii="Times New Roman" w:hAnsi="Times New Roman" w:cs="Times New Roman"/>
                    </w:rPr>
                    <w:t>排放量（t/a)</w:t>
                  </w:r>
                </w:p>
              </w:tc>
              <w:tc>
                <w:tcPr>
                  <w:tcW w:w="1030" w:type="dxa"/>
                  <w:tcBorders>
                    <w:right w:val="single" w:color="auto" w:sz="4" w:space="0"/>
                  </w:tcBorders>
                  <w:vAlign w:val="center"/>
                </w:tcPr>
                <w:p>
                  <w:pPr>
                    <w:snapToGrid w:val="0"/>
                    <w:jc w:val="center"/>
                    <w:rPr>
                      <w:rFonts w:ascii="Times New Roman" w:hAnsi="Times New Roman" w:cs="Times New Roman"/>
                    </w:rPr>
                  </w:pPr>
                  <w:r>
                    <w:rPr>
                      <w:rFonts w:ascii="Times New Roman" w:hAnsi="Times New Roman" w:cs="Times New Roman"/>
                    </w:rPr>
                    <w:t>排放</w:t>
                  </w:r>
                </w:p>
                <w:p>
                  <w:pPr>
                    <w:adjustRightInd w:val="0"/>
                    <w:snapToGrid w:val="0"/>
                    <w:jc w:val="center"/>
                    <w:rPr>
                      <w:rFonts w:ascii="Times New Roman" w:hAnsi="Times New Roman" w:cs="Times New Roman"/>
                    </w:rPr>
                  </w:pPr>
                  <w:r>
                    <w:rPr>
                      <w:rFonts w:ascii="Times New Roman" w:hAnsi="Times New Roman" w:cs="Times New Roman"/>
                    </w:rPr>
                    <w:t>浓度(mg/m</w:t>
                  </w:r>
                  <w:r>
                    <w:rPr>
                      <w:rFonts w:ascii="Times New Roman" w:hAnsi="Times New Roman" w:cs="Times New Roman"/>
                      <w:vertAlign w:val="superscript"/>
                    </w:rPr>
                    <w:t>3</w:t>
                  </w:r>
                  <w:r>
                    <w:rPr>
                      <w:rFonts w:ascii="Times New Roman" w:hAnsi="Times New Roman" w:cs="Times New Roman"/>
                    </w:rPr>
                    <w:t>)</w:t>
                  </w:r>
                </w:p>
              </w:tc>
              <w:tc>
                <w:tcPr>
                  <w:tcW w:w="722" w:type="dxa"/>
                  <w:gridSpan w:val="2"/>
                  <w:vMerge w:val="continue"/>
                  <w:tcBorders>
                    <w:left w:val="single" w:color="auto" w:sz="4" w:space="0"/>
                  </w:tcBorders>
                  <w:vAlign w:val="center"/>
                </w:tcPr>
                <w:p>
                  <w:pPr>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jc w:val="center"/>
              </w:trPr>
              <w:tc>
                <w:tcPr>
                  <w:tcW w:w="657" w:type="dxa"/>
                  <w:vAlign w:val="center"/>
                </w:tcPr>
                <w:p>
                  <w:pPr>
                    <w:jc w:val="center"/>
                    <w:rPr>
                      <w:rFonts w:ascii="Times New Roman" w:hAnsi="Times New Roman" w:cs="Times New Roman"/>
                    </w:rPr>
                  </w:pPr>
                  <w:r>
                    <w:rPr>
                      <w:rFonts w:ascii="Times New Roman" w:hAnsi="Times New Roman" w:cs="Times New Roman"/>
                    </w:rPr>
                    <w:t>搅</w:t>
                  </w:r>
                </w:p>
                <w:p>
                  <w:pPr>
                    <w:jc w:val="center"/>
                    <w:rPr>
                      <w:rFonts w:ascii="Times New Roman" w:hAnsi="Times New Roman" w:cs="Times New Roman"/>
                    </w:rPr>
                  </w:pPr>
                  <w:r>
                    <w:rPr>
                      <w:rFonts w:ascii="Times New Roman" w:hAnsi="Times New Roman" w:cs="Times New Roman"/>
                    </w:rPr>
                    <w:t>拌</w:t>
                  </w:r>
                </w:p>
                <w:p>
                  <w:pPr>
                    <w:jc w:val="center"/>
                    <w:rPr>
                      <w:rFonts w:ascii="Times New Roman" w:hAnsi="Times New Roman" w:cs="Times New Roman"/>
                    </w:rPr>
                  </w:pPr>
                  <w:r>
                    <w:rPr>
                      <w:rFonts w:ascii="Times New Roman" w:hAnsi="Times New Roman" w:cs="Times New Roman"/>
                    </w:rPr>
                    <w:t>机</w:t>
                  </w:r>
                </w:p>
              </w:tc>
              <w:tc>
                <w:tcPr>
                  <w:tcW w:w="482" w:type="dxa"/>
                  <w:vAlign w:val="center"/>
                </w:tcPr>
                <w:p>
                  <w:pPr>
                    <w:jc w:val="center"/>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个</w:t>
                  </w:r>
                </w:p>
              </w:tc>
              <w:tc>
                <w:tcPr>
                  <w:tcW w:w="950"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脉冲反吹式除尘器</w:t>
                  </w:r>
                </w:p>
              </w:tc>
              <w:tc>
                <w:tcPr>
                  <w:tcW w:w="991" w:type="dxa"/>
                  <w:tcBorders>
                    <w:left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2169×2</w:t>
                  </w:r>
                </w:p>
              </w:tc>
              <w:tc>
                <w:tcPr>
                  <w:tcW w:w="991" w:type="dxa"/>
                  <w:tcBorders>
                    <w:left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2292×2</w:t>
                  </w:r>
                </w:p>
              </w:tc>
              <w:tc>
                <w:tcPr>
                  <w:tcW w:w="916" w:type="dxa"/>
                  <w:tcBorders>
                    <w:right w:val="single" w:color="auto" w:sz="4" w:space="0"/>
                  </w:tcBorders>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val="en-US" w:eastAsia="zh-CN"/>
                    </w:rPr>
                    <w:t>2</w:t>
                  </w:r>
                </w:p>
              </w:tc>
              <w:tc>
                <w:tcPr>
                  <w:tcW w:w="1076" w:type="dxa"/>
                  <w:tcBorders>
                    <w:lef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161.65</w:t>
                  </w:r>
                </w:p>
              </w:tc>
              <w:tc>
                <w:tcPr>
                  <w:tcW w:w="829" w:type="dxa"/>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rPr>
                    <w:t>0.</w:t>
                  </w:r>
                  <w:r>
                    <w:rPr>
                      <w:rFonts w:hint="eastAsia" w:ascii="Times New Roman" w:hAnsi="Times New Roman" w:cs="Times New Roman"/>
                      <w:lang w:val="en-US" w:eastAsia="zh-CN"/>
                    </w:rPr>
                    <w:t>24</w:t>
                  </w:r>
                </w:p>
              </w:tc>
              <w:tc>
                <w:tcPr>
                  <w:tcW w:w="1030" w:type="dxa"/>
                  <w:tcBorders>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17.55</w:t>
                  </w:r>
                </w:p>
              </w:tc>
              <w:tc>
                <w:tcPr>
                  <w:tcW w:w="722" w:type="dxa"/>
                  <w:gridSpan w:val="2"/>
                  <w:tcBorders>
                    <w:left w:val="single" w:color="auto" w:sz="4" w:space="0"/>
                  </w:tcBorders>
                  <w:vAlign w:val="center"/>
                </w:tcPr>
                <w:p>
                  <w:pPr>
                    <w:jc w:val="center"/>
                    <w:rPr>
                      <w:rFonts w:hint="eastAsia" w:ascii="Times New Roman" w:hAnsi="Times New Roman" w:eastAsia="宋体" w:cs="Times New Roman"/>
                      <w:lang w:eastAsia="zh-CN"/>
                    </w:rPr>
                  </w:pPr>
                  <w:r>
                    <w:rPr>
                      <w:rFonts w:hint="eastAsia" w:ascii="Times New Roman" w:hAnsi="Times New Roman" w:cs="Times New Roman"/>
                    </w:rPr>
                    <w:t>8</w:t>
                  </w:r>
                  <w:r>
                    <w:rPr>
                      <w:rFonts w:hint="eastAsia" w:ascii="Times New Roman" w:hAnsi="Times New Roman" w:cs="Times New Roman"/>
                      <w:lang w:val="en-US" w:eastAsia="zh-CN"/>
                    </w:rPr>
                    <w:t>8</w:t>
                  </w:r>
                </w:p>
              </w:tc>
            </w:tr>
          </w:tbl>
          <w:p>
            <w:pPr>
              <w:tabs>
                <w:tab w:val="left" w:pos="1170"/>
              </w:tabs>
              <w:ind w:firstLine="360" w:firstLineChars="15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筒仓顶呼吸孔</w:t>
            </w:r>
            <w:r>
              <w:rPr>
                <w:rFonts w:hint="eastAsia" w:ascii="Times New Roman" w:hAnsi="Times New Roman" w:cs="Times New Roman"/>
                <w:sz w:val="24"/>
                <w:szCs w:val="24"/>
              </w:rPr>
              <w:t>产生的颗粒物</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本项目水泥、粉煤灰、矿粉均为筒仓储藏，筒仓顶呼吸孔</w:t>
            </w:r>
            <w:r>
              <w:rPr>
                <w:rFonts w:hint="eastAsia" w:ascii="Times New Roman" w:hAnsi="Times New Roman" w:cs="Times New Roman"/>
                <w:sz w:val="24"/>
                <w:szCs w:val="24"/>
              </w:rPr>
              <w:t>颗粒物</w:t>
            </w:r>
            <w:r>
              <w:rPr>
                <w:rFonts w:ascii="Times New Roman" w:hAnsi="Times New Roman" w:cs="Times New Roman"/>
                <w:sz w:val="24"/>
                <w:szCs w:val="24"/>
              </w:rPr>
              <w:t>产生量与水泥筒仓基本相同。水泥等原辅材料由密闭的散装车运输至站内，用气泵打入料仓，由于受气流冲击，该过程会产生</w:t>
            </w:r>
            <w:r>
              <w:rPr>
                <w:rFonts w:hint="eastAsia" w:ascii="Times New Roman" w:hAnsi="Times New Roman" w:cs="Times New Roman"/>
                <w:sz w:val="24"/>
                <w:szCs w:val="24"/>
              </w:rPr>
              <w:t>颗粒物</w:t>
            </w:r>
            <w:r>
              <w:rPr>
                <w:rFonts w:ascii="Times New Roman" w:hAnsi="Times New Roman" w:cs="Times New Roman"/>
                <w:sz w:val="24"/>
                <w:szCs w:val="24"/>
              </w:rPr>
              <w:t>从仓顶气孔排入大气中。项目筒仓共</w:t>
            </w:r>
            <w:r>
              <w:rPr>
                <w:rFonts w:hint="eastAsia" w:ascii="Times New Roman" w:hAnsi="Times New Roman" w:cs="Times New Roman"/>
                <w:sz w:val="24"/>
                <w:szCs w:val="24"/>
                <w:lang w:val="en-US" w:eastAsia="zh-CN"/>
              </w:rPr>
              <w:t>8</w:t>
            </w:r>
            <w:r>
              <w:rPr>
                <w:rFonts w:ascii="Times New Roman" w:hAnsi="Times New Roman" w:cs="Times New Roman"/>
                <w:sz w:val="24"/>
                <w:szCs w:val="24"/>
              </w:rPr>
              <w:t>个是</w:t>
            </w:r>
            <w:r>
              <w:rPr>
                <w:rFonts w:hint="eastAsia" w:ascii="Times New Roman" w:hAnsi="Times New Roman" w:cs="Times New Roman"/>
                <w:sz w:val="24"/>
                <w:szCs w:val="24"/>
              </w:rPr>
              <w:t>颗粒物</w:t>
            </w:r>
            <w:r>
              <w:rPr>
                <w:rFonts w:ascii="Times New Roman" w:hAnsi="Times New Roman" w:cs="Times New Roman"/>
                <w:sz w:val="24"/>
                <w:szCs w:val="24"/>
              </w:rPr>
              <w:t>主要排放源，各筒仓仓顶均设置了除尘器。筒仓顶部排气口上均配套布袋除尘器，类比同类项目，该除尘器的除尘效率可达到99%以上，气体中的粉料通过除尘器时被捕集下来，捕集的</w:t>
            </w:r>
            <w:r>
              <w:rPr>
                <w:rFonts w:hint="eastAsia" w:ascii="Times New Roman" w:hAnsi="Times New Roman" w:cs="Times New Roman"/>
                <w:sz w:val="24"/>
                <w:szCs w:val="24"/>
              </w:rPr>
              <w:t>颗粒物</w:t>
            </w:r>
            <w:r>
              <w:rPr>
                <w:rFonts w:ascii="Times New Roman" w:hAnsi="Times New Roman" w:cs="Times New Roman"/>
                <w:sz w:val="24"/>
                <w:szCs w:val="24"/>
              </w:rPr>
              <w:t>重新回落入筒仓体中。项目粉料筒仓顶呼吸孔</w:t>
            </w:r>
            <w:r>
              <w:rPr>
                <w:rFonts w:hint="eastAsia" w:ascii="Times New Roman" w:hAnsi="Times New Roman" w:cs="Times New Roman"/>
                <w:sz w:val="24"/>
                <w:szCs w:val="24"/>
              </w:rPr>
              <w:t>颗粒物</w:t>
            </w:r>
            <w:r>
              <w:rPr>
                <w:rFonts w:ascii="Times New Roman" w:hAnsi="Times New Roman" w:cs="Times New Roman"/>
                <w:sz w:val="24"/>
                <w:szCs w:val="24"/>
              </w:rPr>
              <w:t xml:space="preserve">产生与排放情况见表5-3。 </w:t>
            </w:r>
          </w:p>
          <w:p>
            <w:pPr>
              <w:tabs>
                <w:tab w:val="left" w:pos="1170"/>
              </w:tabs>
              <w:jc w:val="center"/>
              <w:rPr>
                <w:rFonts w:ascii="Times New Roman" w:hAnsi="Times New Roman" w:cs="Times New Roman"/>
                <w:b/>
                <w:bCs/>
              </w:rPr>
            </w:pPr>
            <w:r>
              <w:rPr>
                <w:rFonts w:ascii="Times New Roman" w:hAnsi="Times New Roman" w:cs="Times New Roman"/>
                <w:b/>
                <w:bCs/>
              </w:rPr>
              <w:t>表5-3   项目筒仓呼吸孔</w:t>
            </w:r>
            <w:r>
              <w:rPr>
                <w:rFonts w:hint="eastAsia" w:ascii="Times New Roman" w:hAnsi="Times New Roman" w:cs="Times New Roman"/>
                <w:b/>
                <w:bCs/>
              </w:rPr>
              <w:t>颗粒物</w:t>
            </w:r>
            <w:r>
              <w:rPr>
                <w:rFonts w:ascii="Times New Roman" w:hAnsi="Times New Roman" w:cs="Times New Roman"/>
                <w:b/>
                <w:bCs/>
              </w:rPr>
              <w:t>产生及排放情况一览表</w:t>
            </w:r>
          </w:p>
          <w:tbl>
            <w:tblPr>
              <w:tblStyle w:val="20"/>
              <w:tblW w:w="85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575"/>
              <w:gridCol w:w="903"/>
              <w:gridCol w:w="870"/>
              <w:gridCol w:w="990"/>
              <w:gridCol w:w="1380"/>
              <w:gridCol w:w="870"/>
              <w:gridCol w:w="1385"/>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0" w:type="dxa"/>
                  <w:vMerge w:val="restart"/>
                  <w:tcBorders>
                    <w:top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筒仓</w:t>
                  </w:r>
                </w:p>
                <w:p>
                  <w:pPr>
                    <w:adjustRightInd w:val="0"/>
                    <w:snapToGrid w:val="0"/>
                    <w:jc w:val="center"/>
                    <w:rPr>
                      <w:rFonts w:ascii="Times New Roman" w:hAnsi="Times New Roman" w:cs="Times New Roman"/>
                    </w:rPr>
                  </w:pPr>
                  <w:r>
                    <w:rPr>
                      <w:rFonts w:ascii="Times New Roman" w:hAnsi="Times New Roman" w:cs="Times New Roman"/>
                    </w:rPr>
                    <w:t>规格</w:t>
                  </w:r>
                </w:p>
              </w:tc>
              <w:tc>
                <w:tcPr>
                  <w:tcW w:w="575" w:type="dxa"/>
                  <w:vMerge w:val="restart"/>
                  <w:tcBorders>
                    <w:top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数</w:t>
                  </w:r>
                </w:p>
                <w:p>
                  <w:pPr>
                    <w:adjustRightInd w:val="0"/>
                    <w:snapToGrid w:val="0"/>
                    <w:jc w:val="center"/>
                    <w:rPr>
                      <w:rFonts w:ascii="Times New Roman" w:hAnsi="Times New Roman" w:cs="Times New Roman"/>
                    </w:rPr>
                  </w:pPr>
                  <w:r>
                    <w:rPr>
                      <w:rFonts w:ascii="Times New Roman" w:hAnsi="Times New Roman" w:cs="Times New Roman"/>
                    </w:rPr>
                    <w:t>量</w:t>
                  </w:r>
                </w:p>
              </w:tc>
              <w:tc>
                <w:tcPr>
                  <w:tcW w:w="903"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除尘</w:t>
                  </w:r>
                </w:p>
                <w:p>
                  <w:pPr>
                    <w:adjustRightInd w:val="0"/>
                    <w:snapToGrid w:val="0"/>
                    <w:jc w:val="center"/>
                    <w:rPr>
                      <w:rFonts w:ascii="Times New Roman" w:hAnsi="Times New Roman" w:cs="Times New Roman"/>
                    </w:rPr>
                  </w:pPr>
                  <w:r>
                    <w:rPr>
                      <w:rFonts w:ascii="Times New Roman" w:hAnsi="Times New Roman" w:cs="Times New Roman"/>
                    </w:rPr>
                    <w:t>设施</w:t>
                  </w:r>
                </w:p>
              </w:tc>
              <w:tc>
                <w:tcPr>
                  <w:tcW w:w="87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风量</w:t>
                  </w:r>
                </w:p>
                <w:p>
                  <w:pPr>
                    <w:adjustRightInd w:val="0"/>
                    <w:snapToGrid w:val="0"/>
                    <w:jc w:val="center"/>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/h）</w:t>
                  </w:r>
                </w:p>
              </w:tc>
              <w:tc>
                <w:tcPr>
                  <w:tcW w:w="2370" w:type="dxa"/>
                  <w:gridSpan w:val="2"/>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产生情况</w:t>
                  </w:r>
                </w:p>
              </w:tc>
              <w:tc>
                <w:tcPr>
                  <w:tcW w:w="2255" w:type="dxa"/>
                  <w:gridSpan w:val="2"/>
                  <w:tcBorders>
                    <w:left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排放情况</w:t>
                  </w:r>
                </w:p>
              </w:tc>
              <w:tc>
                <w:tcPr>
                  <w:tcW w:w="896" w:type="dxa"/>
                  <w:vMerge w:val="restart"/>
                  <w:tcBorders>
                    <w:lef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除尘效率</w:t>
                  </w:r>
                </w:p>
                <w:p>
                  <w:pPr>
                    <w:adjustRightInd w:val="0"/>
                    <w:snapToGrid w:val="0"/>
                    <w:jc w:val="center"/>
                    <w:rPr>
                      <w:rFonts w:ascii="Times New Roman" w:hAnsi="Times New Roman" w:cs="Times New Roman"/>
                    </w:rPr>
                  </w:pP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0" w:type="dxa"/>
                  <w:vMerge w:val="continue"/>
                  <w:vAlign w:val="center"/>
                </w:tcPr>
                <w:p>
                  <w:pPr>
                    <w:adjustRightInd w:val="0"/>
                    <w:snapToGrid w:val="0"/>
                    <w:spacing w:line="360" w:lineRule="auto"/>
                    <w:jc w:val="center"/>
                    <w:rPr>
                      <w:rFonts w:ascii="Times New Roman" w:hAnsi="Times New Roman" w:cs="Times New Roman"/>
                    </w:rPr>
                  </w:pPr>
                </w:p>
              </w:tc>
              <w:tc>
                <w:tcPr>
                  <w:tcW w:w="575" w:type="dxa"/>
                  <w:vMerge w:val="continue"/>
                  <w:vAlign w:val="center"/>
                </w:tcPr>
                <w:p>
                  <w:pPr>
                    <w:adjustRightInd w:val="0"/>
                    <w:snapToGrid w:val="0"/>
                    <w:spacing w:line="360" w:lineRule="auto"/>
                    <w:jc w:val="center"/>
                    <w:rPr>
                      <w:rFonts w:ascii="Times New Roman" w:hAnsi="Times New Roman" w:cs="Times New Roman"/>
                    </w:rPr>
                  </w:pPr>
                </w:p>
              </w:tc>
              <w:tc>
                <w:tcPr>
                  <w:tcW w:w="903" w:type="dxa"/>
                  <w:vMerge w:val="continue"/>
                  <w:tcBorders>
                    <w:right w:val="single" w:color="auto" w:sz="4" w:space="0"/>
                  </w:tcBorders>
                  <w:vAlign w:val="center"/>
                </w:tcPr>
                <w:p>
                  <w:pPr>
                    <w:adjustRightInd w:val="0"/>
                    <w:snapToGrid w:val="0"/>
                    <w:spacing w:line="360" w:lineRule="auto"/>
                    <w:jc w:val="center"/>
                    <w:rPr>
                      <w:rFonts w:ascii="Times New Roman" w:hAnsi="Times New Roman" w:cs="Times New Roman"/>
                    </w:rPr>
                  </w:pPr>
                </w:p>
              </w:tc>
              <w:tc>
                <w:tcPr>
                  <w:tcW w:w="870" w:type="dxa"/>
                  <w:vMerge w:val="continue"/>
                  <w:tcBorders>
                    <w:left w:val="single" w:color="auto" w:sz="4" w:space="0"/>
                    <w:right w:val="single" w:color="auto" w:sz="4" w:space="0"/>
                  </w:tcBorders>
                  <w:vAlign w:val="center"/>
                </w:tcPr>
                <w:p>
                  <w:pPr>
                    <w:adjustRightInd w:val="0"/>
                    <w:snapToGrid w:val="0"/>
                    <w:spacing w:line="360" w:lineRule="auto"/>
                    <w:jc w:val="center"/>
                    <w:rPr>
                      <w:rFonts w:ascii="Times New Roman" w:hAnsi="Times New Roman" w:cs="Times New Roman"/>
                    </w:rPr>
                  </w:pPr>
                </w:p>
              </w:tc>
              <w:tc>
                <w:tcPr>
                  <w:tcW w:w="990" w:type="dxa"/>
                  <w:tcBorders>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产生量</w:t>
                  </w:r>
                </w:p>
                <w:p>
                  <w:pPr>
                    <w:adjustRightInd w:val="0"/>
                    <w:snapToGrid w:val="0"/>
                    <w:jc w:val="center"/>
                    <w:rPr>
                      <w:rFonts w:ascii="Times New Roman" w:hAnsi="Times New Roman" w:cs="Times New Roman"/>
                    </w:rPr>
                  </w:pPr>
                  <w:r>
                    <w:rPr>
                      <w:rFonts w:ascii="Times New Roman" w:hAnsi="Times New Roman" w:cs="Times New Roman"/>
                    </w:rPr>
                    <w:t>（t/a)</w:t>
                  </w:r>
                </w:p>
              </w:tc>
              <w:tc>
                <w:tcPr>
                  <w:tcW w:w="1380" w:type="dxa"/>
                  <w:tcBorders>
                    <w:lef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rPr>
                    <w:t>产生</w:t>
                  </w:r>
                </w:p>
                <w:p>
                  <w:pPr>
                    <w:adjustRightInd w:val="0"/>
                    <w:snapToGrid w:val="0"/>
                    <w:jc w:val="center"/>
                    <w:rPr>
                      <w:rFonts w:ascii="Times New Roman" w:hAnsi="Times New Roman" w:cs="Times New Roman"/>
                    </w:rPr>
                  </w:pPr>
                  <w:r>
                    <w:rPr>
                      <w:rFonts w:ascii="Times New Roman" w:hAnsi="Times New Roman" w:cs="Times New Roman"/>
                    </w:rPr>
                    <w:t>浓度(mg/m</w:t>
                  </w:r>
                  <w:r>
                    <w:rPr>
                      <w:rFonts w:ascii="Times New Roman" w:hAnsi="Times New Roman" w:cs="Times New Roman"/>
                      <w:vertAlign w:val="superscript"/>
                    </w:rPr>
                    <w:t>3</w:t>
                  </w:r>
                  <w:r>
                    <w:rPr>
                      <w:rFonts w:ascii="Times New Roman" w:hAnsi="Times New Roman" w:cs="Times New Roman"/>
                    </w:rPr>
                    <w:t>)</w:t>
                  </w:r>
                </w:p>
              </w:tc>
              <w:tc>
                <w:tcPr>
                  <w:tcW w:w="870" w:type="dxa"/>
                  <w:vAlign w:val="center"/>
                </w:tcPr>
                <w:p>
                  <w:pPr>
                    <w:adjustRightInd w:val="0"/>
                    <w:snapToGrid w:val="0"/>
                    <w:jc w:val="center"/>
                    <w:rPr>
                      <w:rFonts w:ascii="Times New Roman" w:hAnsi="Times New Roman" w:cs="Times New Roman"/>
                    </w:rPr>
                  </w:pPr>
                  <w:r>
                    <w:rPr>
                      <w:rFonts w:ascii="Times New Roman" w:hAnsi="Times New Roman" w:cs="Times New Roman"/>
                    </w:rPr>
                    <w:t>排放量（t/a)</w:t>
                  </w:r>
                </w:p>
              </w:tc>
              <w:tc>
                <w:tcPr>
                  <w:tcW w:w="1385" w:type="dxa"/>
                  <w:tcBorders>
                    <w:right w:val="single" w:color="auto" w:sz="4" w:space="0"/>
                  </w:tcBorders>
                  <w:vAlign w:val="center"/>
                </w:tcPr>
                <w:p>
                  <w:pPr>
                    <w:snapToGrid w:val="0"/>
                    <w:jc w:val="center"/>
                    <w:rPr>
                      <w:rFonts w:ascii="Times New Roman" w:hAnsi="Times New Roman" w:cs="Times New Roman"/>
                    </w:rPr>
                  </w:pPr>
                  <w:r>
                    <w:rPr>
                      <w:rFonts w:ascii="Times New Roman" w:hAnsi="Times New Roman" w:cs="Times New Roman"/>
                    </w:rPr>
                    <w:t>排放</w:t>
                  </w:r>
                </w:p>
                <w:p>
                  <w:pPr>
                    <w:adjustRightInd w:val="0"/>
                    <w:snapToGrid w:val="0"/>
                    <w:jc w:val="center"/>
                    <w:rPr>
                      <w:rFonts w:ascii="Times New Roman" w:hAnsi="Times New Roman" w:cs="Times New Roman"/>
                    </w:rPr>
                  </w:pPr>
                  <w:r>
                    <w:rPr>
                      <w:rFonts w:ascii="Times New Roman" w:hAnsi="Times New Roman" w:cs="Times New Roman"/>
                    </w:rPr>
                    <w:t>浓度(mg/m</w:t>
                  </w:r>
                  <w:r>
                    <w:rPr>
                      <w:rFonts w:ascii="Times New Roman" w:hAnsi="Times New Roman" w:cs="Times New Roman"/>
                      <w:vertAlign w:val="superscript"/>
                    </w:rPr>
                    <w:t>3</w:t>
                  </w:r>
                  <w:r>
                    <w:rPr>
                      <w:rFonts w:ascii="Times New Roman" w:hAnsi="Times New Roman" w:cs="Times New Roman"/>
                    </w:rPr>
                    <w:t>)</w:t>
                  </w:r>
                </w:p>
              </w:tc>
              <w:tc>
                <w:tcPr>
                  <w:tcW w:w="896" w:type="dxa"/>
                  <w:vMerge w:val="continue"/>
                  <w:tcBorders>
                    <w:left w:val="single" w:color="auto" w:sz="4" w:space="0"/>
                  </w:tcBorders>
                  <w:vAlign w:val="center"/>
                </w:tcPr>
                <w:p>
                  <w:pPr>
                    <w:snapToGrid w:val="0"/>
                    <w:jc w:val="center"/>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0" w:type="dxa"/>
                  <w:vAlign w:val="center"/>
                </w:tcPr>
                <w:p>
                  <w:pPr>
                    <w:rPr>
                      <w:rFonts w:ascii="Times New Roman" w:hAnsi="Times New Roman" w:cs="Times New Roman"/>
                    </w:rPr>
                  </w:pPr>
                  <w:r>
                    <w:rPr>
                      <w:rFonts w:ascii="Times New Roman" w:hAnsi="Times New Roman" w:cs="Times New Roman"/>
                    </w:rPr>
                    <w:t>容量1</w:t>
                  </w:r>
                  <w:r>
                    <w:rPr>
                      <w:rFonts w:hint="eastAsia" w:ascii="Times New Roman" w:hAnsi="Times New Roman" w:cs="Times New Roman"/>
                    </w:rPr>
                    <w:t>0</w:t>
                  </w:r>
                  <w:r>
                    <w:rPr>
                      <w:rFonts w:ascii="Times New Roman" w:hAnsi="Times New Roman" w:cs="Times New Roman"/>
                    </w:rPr>
                    <w:t>0t</w:t>
                  </w:r>
                </w:p>
              </w:tc>
              <w:tc>
                <w:tcPr>
                  <w:tcW w:w="575" w:type="dxa"/>
                  <w:vAlign w:val="center"/>
                </w:tcPr>
                <w:p>
                  <w:pPr>
                    <w:jc w:val="center"/>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个</w:t>
                  </w:r>
                </w:p>
              </w:tc>
              <w:tc>
                <w:tcPr>
                  <w:tcW w:w="903"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布袋除尘器</w:t>
                  </w:r>
                </w:p>
              </w:tc>
              <w:tc>
                <w:tcPr>
                  <w:tcW w:w="870" w:type="dxa"/>
                  <w:tcBorders>
                    <w:left w:val="single" w:color="auto" w:sz="4" w:space="0"/>
                    <w:right w:val="single" w:color="auto" w:sz="4" w:space="0"/>
                  </w:tcBorders>
                  <w:vAlign w:val="center"/>
                </w:tcPr>
                <w:p>
                  <w:pPr>
                    <w:jc w:val="center"/>
                    <w:rPr>
                      <w:rFonts w:hint="eastAsia" w:ascii="Times New Roman" w:hAnsi="Times New Roman" w:eastAsia="宋体" w:cs="Times New Roman"/>
                      <w:lang w:eastAsia="zh-CN"/>
                    </w:rPr>
                  </w:pPr>
                  <w:r>
                    <w:rPr>
                      <w:rFonts w:ascii="Times New Roman" w:hAnsi="Times New Roman" w:cs="Times New Roman"/>
                    </w:rPr>
                    <w:t>1200×</w:t>
                  </w:r>
                  <w:r>
                    <w:rPr>
                      <w:rFonts w:hint="eastAsia" w:ascii="Times New Roman" w:hAnsi="Times New Roman" w:cs="Times New Roman"/>
                      <w:lang w:val="en-US" w:eastAsia="zh-CN"/>
                    </w:rPr>
                    <w:t>8</w:t>
                  </w:r>
                </w:p>
              </w:tc>
              <w:tc>
                <w:tcPr>
                  <w:tcW w:w="990" w:type="dxa"/>
                  <w:tcBorders>
                    <w:right w:val="single" w:color="auto" w:sz="4" w:space="0"/>
                  </w:tcBorders>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27.65</w:t>
                  </w:r>
                </w:p>
              </w:tc>
              <w:tc>
                <w:tcPr>
                  <w:tcW w:w="1380" w:type="dxa"/>
                  <w:tcBorders>
                    <w:left w:val="single" w:color="auto" w:sz="4" w:space="0"/>
                  </w:tcBorders>
                  <w:vAlign w:val="center"/>
                </w:tcPr>
                <w:p>
                  <w:pPr>
                    <w:jc w:val="center"/>
                    <w:rPr>
                      <w:rFonts w:hint="eastAsia" w:ascii="Times New Roman" w:hAnsi="Times New Roman" w:eastAsia="宋体" w:cs="Times New Roman"/>
                      <w:lang w:eastAsia="zh-CN"/>
                    </w:rPr>
                  </w:pPr>
                  <w:r>
                    <w:rPr>
                      <w:rFonts w:hint="eastAsia" w:ascii="Times New Roman" w:hAnsi="Times New Roman" w:cs="Times New Roman"/>
                      <w:lang w:eastAsia="zh-CN"/>
                    </w:rPr>
                    <w:t>5000</w:t>
                  </w:r>
                </w:p>
              </w:tc>
              <w:tc>
                <w:tcPr>
                  <w:tcW w:w="870" w:type="dxa"/>
                  <w:vAlign w:val="center"/>
                </w:tcPr>
                <w:p>
                  <w:pPr>
                    <w:jc w:val="center"/>
                    <w:rPr>
                      <w:rFonts w:hint="default" w:ascii="Times New Roman" w:hAnsi="Times New Roman" w:eastAsia="宋体" w:cs="Times New Roman"/>
                      <w:lang w:val="en-US" w:eastAsia="zh-CN"/>
                    </w:rPr>
                  </w:pPr>
                  <w:r>
                    <w:rPr>
                      <w:rFonts w:ascii="Times New Roman" w:hAnsi="Times New Roman" w:cs="Times New Roman"/>
                    </w:rPr>
                    <w:t>0.</w:t>
                  </w:r>
                  <w:r>
                    <w:rPr>
                      <w:rFonts w:hint="eastAsia" w:ascii="Times New Roman" w:hAnsi="Times New Roman" w:cs="Times New Roman"/>
                      <w:lang w:val="en-US" w:eastAsia="zh-CN"/>
                    </w:rPr>
                    <w:t>28</w:t>
                  </w:r>
                </w:p>
              </w:tc>
              <w:tc>
                <w:tcPr>
                  <w:tcW w:w="1385"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10</w:t>
                  </w:r>
                </w:p>
              </w:tc>
              <w:tc>
                <w:tcPr>
                  <w:tcW w:w="896"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99</w:t>
                  </w:r>
                </w:p>
              </w:tc>
            </w:tr>
          </w:tbl>
          <w:p>
            <w:pPr>
              <w:pStyle w:val="30"/>
              <w:spacing w:line="360" w:lineRule="auto"/>
              <w:ind w:firstLine="530" w:firstLineChars="221"/>
              <w:rPr>
                <w:rFonts w:ascii="Times New Roman" w:hAnsi="Times New Roman" w:cs="Times New Roman"/>
                <w:color w:val="FF0000"/>
                <w:sz w:val="24"/>
                <w:szCs w:val="24"/>
              </w:rPr>
            </w:pPr>
            <w:r>
              <w:rPr>
                <w:rFonts w:hint="eastAsia" w:ascii="Times New Roman" w:hAnsi="Times New Roman" w:cs="Times New Roman"/>
                <w:color w:val="FF0000"/>
                <w:sz w:val="24"/>
                <w:szCs w:val="24"/>
              </w:rPr>
              <w:t>（3）</w:t>
            </w:r>
            <w:r>
              <w:rPr>
                <w:rFonts w:ascii="Times New Roman" w:hAnsi="Times New Roman" w:cs="Times New Roman"/>
                <w:color w:val="FF0000"/>
                <w:sz w:val="24"/>
                <w:szCs w:val="24"/>
              </w:rPr>
              <w:t>筒仓放</w:t>
            </w:r>
            <w:r>
              <w:rPr>
                <w:rFonts w:hint="eastAsia" w:ascii="Times New Roman" w:hAnsi="Times New Roman" w:cs="Times New Roman"/>
                <w:color w:val="FF0000"/>
                <w:sz w:val="24"/>
                <w:szCs w:val="24"/>
              </w:rPr>
              <w:t>料</w:t>
            </w:r>
            <w:r>
              <w:rPr>
                <w:rFonts w:ascii="Times New Roman" w:hAnsi="Times New Roman" w:cs="Times New Roman"/>
                <w:color w:val="FF0000"/>
                <w:sz w:val="24"/>
                <w:szCs w:val="24"/>
              </w:rPr>
              <w:t>口产生的</w:t>
            </w:r>
            <w:r>
              <w:rPr>
                <w:rFonts w:hint="eastAsia" w:ascii="Times New Roman" w:hAnsi="Times New Roman" w:cs="Times New Roman"/>
                <w:color w:val="FF0000"/>
                <w:sz w:val="24"/>
                <w:szCs w:val="24"/>
              </w:rPr>
              <w:t>颗粒物</w:t>
            </w:r>
          </w:p>
          <w:p>
            <w:pPr>
              <w:pStyle w:val="30"/>
              <w:spacing w:line="360" w:lineRule="auto"/>
              <w:ind w:firstLine="530" w:firstLineChars="221"/>
              <w:rPr>
                <w:rFonts w:ascii="Times New Roman" w:hAnsi="Times New Roman" w:cs="Times New Roman"/>
                <w:color w:val="FF0000"/>
                <w:sz w:val="24"/>
                <w:szCs w:val="24"/>
              </w:rPr>
            </w:pPr>
            <w:r>
              <w:rPr>
                <w:rFonts w:ascii="Times New Roman" w:hAnsi="Times New Roman" w:cs="Times New Roman"/>
                <w:color w:val="FF0000"/>
                <w:sz w:val="24"/>
                <w:szCs w:val="24"/>
              </w:rPr>
              <w:t>筒仓放料口在抽料时有</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产生，每次</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产生量按1.0kg计，本项目水泥、粉煤灰、矿粉均为筒仓储藏，其年消耗量为</w:t>
            </w:r>
            <w:r>
              <w:rPr>
                <w:rFonts w:hint="eastAsia" w:ascii="Times New Roman" w:hAnsi="Times New Roman" w:cs="Times New Roman"/>
                <w:color w:val="FF0000"/>
                <w:sz w:val="24"/>
                <w:szCs w:val="24"/>
                <w:lang w:val="en-US" w:eastAsia="zh-CN"/>
              </w:rPr>
              <w:t>11.79万</w:t>
            </w:r>
            <w:r>
              <w:rPr>
                <w:rFonts w:ascii="Times New Roman" w:hAnsi="Times New Roman" w:cs="Times New Roman"/>
                <w:color w:val="FF0000"/>
                <w:sz w:val="24"/>
                <w:szCs w:val="24"/>
              </w:rPr>
              <w:t>t/a，按20t/车计，则全年运输车辆次为</w:t>
            </w:r>
            <w:r>
              <w:rPr>
                <w:rFonts w:hint="eastAsia" w:ascii="Times New Roman" w:hAnsi="Times New Roman" w:cs="Times New Roman"/>
                <w:color w:val="FF0000"/>
                <w:sz w:val="24"/>
                <w:szCs w:val="24"/>
                <w:lang w:val="en-US" w:eastAsia="zh-CN"/>
              </w:rPr>
              <w:t>5895</w:t>
            </w:r>
            <w:r>
              <w:rPr>
                <w:rFonts w:ascii="Times New Roman" w:hAnsi="Times New Roman" w:cs="Times New Roman"/>
                <w:color w:val="FF0000"/>
                <w:sz w:val="24"/>
                <w:szCs w:val="24"/>
              </w:rPr>
              <w:t>次，合计</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产生量约为</w:t>
            </w:r>
            <w:r>
              <w:rPr>
                <w:rFonts w:hint="eastAsia" w:ascii="Times New Roman" w:hAnsi="Times New Roman" w:cs="Times New Roman"/>
                <w:color w:val="FF0000"/>
                <w:sz w:val="24"/>
                <w:szCs w:val="24"/>
                <w:lang w:val="en-US" w:eastAsia="zh-CN"/>
              </w:rPr>
              <w:t>5.89</w:t>
            </w:r>
            <w:r>
              <w:rPr>
                <w:rFonts w:ascii="Times New Roman" w:hAnsi="Times New Roman" w:cs="Times New Roman"/>
                <w:color w:val="FF0000"/>
                <w:sz w:val="24"/>
                <w:szCs w:val="24"/>
              </w:rPr>
              <w:t>t/a。该</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可通过</w:t>
            </w:r>
            <w:r>
              <w:rPr>
                <w:color w:val="FF0000"/>
                <w:sz w:val="24"/>
              </w:rPr>
              <w:t>用毡料布袋手工扎紧放料口，使水泥难以散失，</w:t>
            </w:r>
            <w:r>
              <w:rPr>
                <w:rFonts w:ascii="Times New Roman" w:hAnsi="Times New Roman" w:cs="Times New Roman"/>
                <w:color w:val="FF0000"/>
                <w:sz w:val="24"/>
                <w:szCs w:val="24"/>
              </w:rPr>
              <w:t>从而减低</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的产生量，采取上述措施后，则筒仓放料口产生的</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量约为0.</w:t>
            </w:r>
            <w:r>
              <w:rPr>
                <w:rFonts w:hint="eastAsia" w:ascii="Times New Roman" w:hAnsi="Times New Roman" w:cs="Times New Roman"/>
                <w:color w:val="FF0000"/>
                <w:sz w:val="24"/>
                <w:szCs w:val="24"/>
                <w:lang w:val="en-US" w:eastAsia="zh-CN"/>
              </w:rPr>
              <w:t>59</w:t>
            </w:r>
            <w:r>
              <w:rPr>
                <w:rFonts w:ascii="Times New Roman" w:hAnsi="Times New Roman" w:cs="Times New Roman"/>
                <w:color w:val="FF0000"/>
                <w:sz w:val="24"/>
                <w:szCs w:val="24"/>
              </w:rPr>
              <w:t>t/a。</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混凝土运输汽车动力起尘量</w:t>
            </w:r>
          </w:p>
          <w:p>
            <w:pPr>
              <w:tabs>
                <w:tab w:val="left" w:pos="117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车辆行驶产生的扬尘，在道路完全干燥的情况下，可按下列经验公式计算</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Q=0.123(V/5)(W/6.8)</w:t>
            </w:r>
            <w:r>
              <w:rPr>
                <w:rFonts w:ascii="Times New Roman" w:hAnsi="Times New Roman" w:cs="Times New Roman"/>
                <w:color w:val="000000" w:themeColor="text1"/>
                <w:sz w:val="24"/>
                <w:szCs w:val="24"/>
                <w:vertAlign w:val="superscript"/>
              </w:rPr>
              <w:t xml:space="preserve"> 0.85 </w:t>
            </w:r>
            <w:r>
              <w:rPr>
                <w:rFonts w:ascii="Times New Roman" w:hAnsi="Times New Roman" w:cs="Times New Roman"/>
                <w:color w:val="000000" w:themeColor="text1"/>
                <w:sz w:val="24"/>
                <w:szCs w:val="24"/>
              </w:rPr>
              <w:t xml:space="preserve">(P/0.5) </w:t>
            </w:r>
            <w:r>
              <w:rPr>
                <w:rFonts w:ascii="Times New Roman" w:hAnsi="Times New Roman" w:cs="Times New Roman"/>
                <w:color w:val="000000" w:themeColor="text1"/>
                <w:sz w:val="24"/>
                <w:szCs w:val="24"/>
                <w:vertAlign w:val="superscript"/>
              </w:rPr>
              <w:t>0.75</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式中：Q：汽车行驶时的扬尘，kg/km.辆；</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V：汽车速度，km/h；</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W：汽车载重量，吨；</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P：道路表面粉尘量，kg/m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w:t>
            </w:r>
          </w:p>
          <w:p>
            <w:pPr>
              <w:tabs>
                <w:tab w:val="left" w:pos="1170"/>
              </w:tabs>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本项目</w:t>
            </w:r>
            <w:r>
              <w:rPr>
                <w:rFonts w:hint="eastAsia" w:ascii="Times New Roman" w:hAnsi="Times New Roman" w:cs="Times New Roman"/>
                <w:color w:val="FF0000"/>
                <w:sz w:val="24"/>
                <w:szCs w:val="24"/>
                <w:lang w:eastAsia="zh-CN"/>
              </w:rPr>
              <w:t>原料运输</w:t>
            </w:r>
            <w:r>
              <w:rPr>
                <w:rFonts w:ascii="Times New Roman" w:hAnsi="Times New Roman" w:cs="Times New Roman"/>
                <w:color w:val="FF0000"/>
                <w:sz w:val="24"/>
                <w:szCs w:val="24"/>
              </w:rPr>
              <w:t>车辆</w:t>
            </w:r>
            <w:r>
              <w:rPr>
                <w:rFonts w:hint="eastAsia" w:ascii="Times New Roman" w:hAnsi="Times New Roman" w:cs="Times New Roman"/>
                <w:color w:val="FF0000"/>
                <w:sz w:val="24"/>
                <w:szCs w:val="24"/>
                <w:lang w:eastAsia="zh-CN"/>
              </w:rPr>
              <w:t>由车辆出入口沿右侧道路进入厂区内密闭车间原辅材料堆放区，卸料后原路返回，混凝土搅拌车从车辆出入口进入厂区内经左侧主路进入密闭车间搅拌楼，从搅拌机下装料后原路返回出厂区，</w:t>
            </w:r>
            <w:r>
              <w:rPr>
                <w:rFonts w:hint="eastAsia" w:ascii="Times New Roman" w:hAnsi="Times New Roman" w:cs="Times New Roman"/>
                <w:color w:val="FF0000"/>
                <w:sz w:val="24"/>
                <w:szCs w:val="24"/>
                <w:lang w:val="en-US" w:eastAsia="zh-CN"/>
              </w:rPr>
              <w:t>平均没辆车</w:t>
            </w:r>
            <w:r>
              <w:rPr>
                <w:rFonts w:ascii="Times New Roman" w:hAnsi="Times New Roman" w:cs="Times New Roman"/>
                <w:color w:val="FF0000"/>
                <w:sz w:val="24"/>
                <w:szCs w:val="24"/>
              </w:rPr>
              <w:t>在厂区内行驶距离30米，平均每天发空、重载各</w:t>
            </w:r>
            <w:r>
              <w:rPr>
                <w:rFonts w:hint="eastAsia" w:ascii="Times New Roman" w:hAnsi="Times New Roman" w:cs="Times New Roman"/>
                <w:color w:val="FF0000"/>
                <w:sz w:val="24"/>
                <w:szCs w:val="24"/>
                <w:lang w:val="en-US" w:eastAsia="zh-CN"/>
              </w:rPr>
              <w:t>70</w:t>
            </w:r>
            <w:r>
              <w:rPr>
                <w:rFonts w:ascii="Times New Roman" w:hAnsi="Times New Roman" w:cs="Times New Roman"/>
                <w:color w:val="FF0000"/>
                <w:sz w:val="24"/>
                <w:szCs w:val="24"/>
              </w:rPr>
              <w:t>辆/次，空车重约10.0t，重车重约40.0t，车辆行驶速度按20km/h计，则不同清洁路面的扬尘产生情况如表5-4。</w:t>
            </w:r>
          </w:p>
          <w:p>
            <w:pPr>
              <w:jc w:val="center"/>
              <w:rPr>
                <w:rFonts w:ascii="Times New Roman" w:hAnsi="Times New Roman" w:cs="Times New Roman"/>
                <w:b/>
                <w:bCs/>
                <w:color w:val="FF0000"/>
              </w:rPr>
            </w:pPr>
            <w:r>
              <w:rPr>
                <w:rFonts w:ascii="Times New Roman" w:hAnsi="Times New Roman" w:cs="Times New Roman"/>
                <w:b/>
                <w:bCs/>
                <w:color w:val="FF0000"/>
              </w:rPr>
              <w:t>表5-4   汽车动力起尘量一览表 （单位kg/d）</w:t>
            </w:r>
          </w:p>
          <w:tbl>
            <w:tblPr>
              <w:tblStyle w:val="20"/>
              <w:tblW w:w="8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5"/>
              <w:gridCol w:w="1020"/>
              <w:gridCol w:w="1143"/>
              <w:gridCol w:w="1225"/>
              <w:gridCol w:w="1238"/>
              <w:gridCol w:w="1175"/>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trPr>
              <w:tc>
                <w:tcPr>
                  <w:tcW w:w="1505" w:type="dxa"/>
                  <w:tcBorders>
                    <w:left w:val="single" w:color="000000" w:sz="4" w:space="0"/>
                    <w:tl2br w:val="single" w:color="auto" w:sz="4" w:space="0"/>
                  </w:tcBorders>
                  <w:vAlign w:val="center"/>
                </w:tcPr>
                <w:p>
                  <w:pPr>
                    <w:jc w:val="right"/>
                    <w:rPr>
                      <w:rFonts w:ascii="Times New Roman" w:hAnsi="Times New Roman" w:cs="Times New Roman"/>
                      <w:color w:val="FF0000"/>
                    </w:rPr>
                  </w:pPr>
                  <w:r>
                    <w:rPr>
                      <w:rFonts w:ascii="Times New Roman" w:hAnsi="Times New Roman" w:cs="Times New Roman"/>
                      <w:color w:val="FF0000"/>
                    </w:rPr>
                    <w:t>路况</w:t>
                  </w:r>
                </w:p>
                <w:p>
                  <w:pPr>
                    <w:rPr>
                      <w:rFonts w:ascii="Times New Roman" w:hAnsi="Times New Roman" w:cs="Times New Roman"/>
                      <w:color w:val="FF0000"/>
                    </w:rPr>
                  </w:pPr>
                  <w:r>
                    <w:rPr>
                      <w:rFonts w:ascii="Times New Roman" w:hAnsi="Times New Roman" w:cs="Times New Roman"/>
                      <w:color w:val="FF0000"/>
                    </w:rPr>
                    <w:t>车况</w:t>
                  </w:r>
                </w:p>
              </w:tc>
              <w:tc>
                <w:tcPr>
                  <w:tcW w:w="1020"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0.1</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c>
                <w:tcPr>
                  <w:tcW w:w="1143"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0.2</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c>
                <w:tcPr>
                  <w:tcW w:w="122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0.3</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c>
                <w:tcPr>
                  <w:tcW w:w="1238"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0.4</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c>
                <w:tcPr>
                  <w:tcW w:w="117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0.5</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c>
                <w:tcPr>
                  <w:tcW w:w="1112"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0.6</w:t>
                  </w:r>
                </w:p>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(kg/m</w:t>
                  </w:r>
                  <w:r>
                    <w:rPr>
                      <w:rFonts w:ascii="Times New Roman" w:hAnsi="Times New Roman" w:cs="Times New Roman"/>
                      <w:color w:val="FF0000"/>
                      <w:vertAlign w:val="superscript"/>
                    </w:rPr>
                    <w:t>2</w:t>
                  </w:r>
                  <w:r>
                    <w:rPr>
                      <w:rFonts w:ascii="Times New Roman" w:hAnsi="Times New Roman" w:cs="Times New Roman"/>
                      <w:color w:val="FF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1505" w:type="dxa"/>
                  <w:tcBorders>
                    <w:left w:val="single" w:color="000000" w:sz="4" w:space="0"/>
                  </w:tcBorders>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空车</w:t>
                  </w:r>
                </w:p>
              </w:tc>
              <w:tc>
                <w:tcPr>
                  <w:tcW w:w="1020"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16.32</w:t>
                  </w:r>
                </w:p>
              </w:tc>
              <w:tc>
                <w:tcPr>
                  <w:tcW w:w="1143"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27.46</w:t>
                  </w:r>
                </w:p>
              </w:tc>
              <w:tc>
                <w:tcPr>
                  <w:tcW w:w="122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37.24</w:t>
                  </w:r>
                </w:p>
              </w:tc>
              <w:tc>
                <w:tcPr>
                  <w:tcW w:w="1238"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46.2</w:t>
                  </w:r>
                </w:p>
              </w:tc>
              <w:tc>
                <w:tcPr>
                  <w:tcW w:w="117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54.58</w:t>
                  </w:r>
                </w:p>
              </w:tc>
              <w:tc>
                <w:tcPr>
                  <w:tcW w:w="1112"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91.84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1505" w:type="dxa"/>
                  <w:tcBorders>
                    <w:left w:val="single" w:color="000000" w:sz="4" w:space="0"/>
                  </w:tcBorders>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重车</w:t>
                  </w:r>
                </w:p>
              </w:tc>
              <w:tc>
                <w:tcPr>
                  <w:tcW w:w="1020"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41.52</w:t>
                  </w:r>
                </w:p>
              </w:tc>
              <w:tc>
                <w:tcPr>
                  <w:tcW w:w="1143"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69.84</w:t>
                  </w:r>
                </w:p>
              </w:tc>
              <w:tc>
                <w:tcPr>
                  <w:tcW w:w="122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94.76</w:t>
                  </w:r>
                </w:p>
              </w:tc>
              <w:tc>
                <w:tcPr>
                  <w:tcW w:w="1238"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117.54</w:t>
                  </w:r>
                </w:p>
              </w:tc>
              <w:tc>
                <w:tcPr>
                  <w:tcW w:w="117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138.88</w:t>
                  </w:r>
                </w:p>
              </w:tc>
              <w:tc>
                <w:tcPr>
                  <w:tcW w:w="1112"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233.64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1505" w:type="dxa"/>
                  <w:tcBorders>
                    <w:left w:val="single" w:color="000000" w:sz="4" w:space="0"/>
                  </w:tcBorders>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合计</w:t>
                  </w:r>
                </w:p>
              </w:tc>
              <w:tc>
                <w:tcPr>
                  <w:tcW w:w="1020"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57.84</w:t>
                  </w:r>
                </w:p>
              </w:tc>
              <w:tc>
                <w:tcPr>
                  <w:tcW w:w="1143"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97.3</w:t>
                  </w:r>
                </w:p>
              </w:tc>
              <w:tc>
                <w:tcPr>
                  <w:tcW w:w="122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132</w:t>
                  </w:r>
                </w:p>
              </w:tc>
              <w:tc>
                <w:tcPr>
                  <w:tcW w:w="1238"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163.74</w:t>
                  </w:r>
                </w:p>
              </w:tc>
              <w:tc>
                <w:tcPr>
                  <w:tcW w:w="1175"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193.46</w:t>
                  </w:r>
                </w:p>
              </w:tc>
              <w:tc>
                <w:tcPr>
                  <w:tcW w:w="1112" w:type="dxa"/>
                  <w:vAlign w:val="center"/>
                </w:tcPr>
                <w:p>
                  <w:pPr>
                    <w:tabs>
                      <w:tab w:val="left" w:pos="851"/>
                      <w:tab w:val="left" w:pos="1134"/>
                      <w:tab w:val="left" w:pos="1276"/>
                    </w:tabs>
                    <w:jc w:val="center"/>
                    <w:rPr>
                      <w:rFonts w:ascii="Times New Roman" w:hAnsi="Times New Roman" w:cs="Times New Roman"/>
                      <w:color w:val="FF0000"/>
                    </w:rPr>
                  </w:pPr>
                  <w:r>
                    <w:rPr>
                      <w:rFonts w:ascii="Times New Roman" w:hAnsi="Times New Roman" w:cs="Times New Roman"/>
                      <w:color w:val="FF0000"/>
                    </w:rPr>
                    <w:t>325.48</w:t>
                  </w:r>
                </w:p>
              </w:tc>
            </w:tr>
          </w:tbl>
          <w:p>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根据类比项目的实际情况，本环评对道路路况以0.2 kg/m</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计，则项目汽车动力起尘量为4.63 kg/d、1.388t/a，项目通过洒水</w:t>
            </w:r>
            <w:r>
              <w:rPr>
                <w:rFonts w:hint="eastAsia" w:ascii="Times New Roman" w:hAnsi="Times New Roman" w:cs="Times New Roman"/>
                <w:color w:val="FF0000"/>
                <w:sz w:val="24"/>
                <w:szCs w:val="24"/>
              </w:rPr>
              <w:t>保持地面湿润</w:t>
            </w:r>
            <w:r>
              <w:rPr>
                <w:rFonts w:ascii="Times New Roman" w:hAnsi="Times New Roman" w:cs="Times New Roman"/>
                <w:color w:val="FF0000"/>
                <w:sz w:val="24"/>
                <w:szCs w:val="24"/>
              </w:rPr>
              <w:t>、及时清理等措施后可减少</w:t>
            </w:r>
            <w:r>
              <w:rPr>
                <w:rFonts w:hint="eastAsia" w:ascii="Times New Roman" w:hAnsi="Times New Roman" w:cs="Times New Roman"/>
                <w:color w:val="FF0000"/>
                <w:sz w:val="24"/>
                <w:szCs w:val="24"/>
              </w:rPr>
              <w:t>99</w:t>
            </w:r>
            <w:r>
              <w:rPr>
                <w:rFonts w:ascii="Times New Roman" w:hAnsi="Times New Roman" w:cs="Times New Roman"/>
                <w:color w:val="FF0000"/>
                <w:sz w:val="24"/>
                <w:szCs w:val="24"/>
              </w:rPr>
              <w:t>%的</w:t>
            </w:r>
            <w:r>
              <w:rPr>
                <w:rFonts w:hint="eastAsia" w:ascii="Times New Roman" w:hAnsi="Times New Roman" w:cs="Times New Roman"/>
                <w:color w:val="FF0000"/>
                <w:sz w:val="24"/>
                <w:szCs w:val="24"/>
              </w:rPr>
              <w:t>颗粒物</w:t>
            </w:r>
            <w:r>
              <w:rPr>
                <w:rFonts w:ascii="Times New Roman" w:hAnsi="Times New Roman" w:cs="Times New Roman"/>
                <w:color w:val="FF0000"/>
                <w:sz w:val="24"/>
                <w:szCs w:val="24"/>
              </w:rPr>
              <w:t>产生量，采取措施后</w:t>
            </w:r>
            <w:r>
              <w:rPr>
                <w:rFonts w:hint="eastAsia" w:ascii="Times New Roman" w:hAnsi="Times New Roman" w:cs="Times New Roman"/>
                <w:color w:val="FF0000"/>
                <w:sz w:val="24"/>
                <w:szCs w:val="24"/>
              </w:rPr>
              <w:t>颗粒物的</w:t>
            </w:r>
            <w:r>
              <w:rPr>
                <w:rFonts w:ascii="Times New Roman" w:hAnsi="Times New Roman" w:cs="Times New Roman"/>
                <w:color w:val="FF0000"/>
                <w:sz w:val="24"/>
                <w:szCs w:val="24"/>
              </w:rPr>
              <w:t>排放量为0.</w:t>
            </w:r>
            <w:r>
              <w:rPr>
                <w:rFonts w:hint="eastAsia" w:ascii="Times New Roman" w:hAnsi="Times New Roman" w:cs="Times New Roman"/>
                <w:color w:val="FF0000"/>
                <w:sz w:val="24"/>
                <w:szCs w:val="24"/>
              </w:rPr>
              <w:t>0</w:t>
            </w:r>
            <w:r>
              <w:rPr>
                <w:rFonts w:ascii="Times New Roman" w:hAnsi="Times New Roman" w:cs="Times New Roman"/>
                <w:color w:val="FF0000"/>
                <w:sz w:val="24"/>
                <w:szCs w:val="24"/>
              </w:rPr>
              <w:t>2776t/a，为无组织排放。</w:t>
            </w:r>
          </w:p>
          <w:p>
            <w:pPr>
              <w:pStyle w:val="30"/>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（5）</w:t>
            </w:r>
            <w:r>
              <w:rPr>
                <w:rFonts w:ascii="Times New Roman" w:hAnsi="Times New Roman" w:cs="Times New Roman"/>
                <w:color w:val="FF0000"/>
                <w:sz w:val="24"/>
                <w:szCs w:val="24"/>
              </w:rPr>
              <w:t>砂石的装卸、配料</w:t>
            </w:r>
            <w:r>
              <w:rPr>
                <w:rFonts w:hint="eastAsia" w:ascii="Times New Roman" w:hAnsi="Times New Roman" w:cs="Times New Roman"/>
                <w:color w:val="FF0000"/>
                <w:sz w:val="24"/>
                <w:szCs w:val="24"/>
              </w:rPr>
              <w:t>及提料</w:t>
            </w:r>
            <w:r>
              <w:rPr>
                <w:rFonts w:ascii="Times New Roman" w:hAnsi="Times New Roman" w:cs="Times New Roman"/>
                <w:color w:val="FF0000"/>
                <w:sz w:val="24"/>
                <w:szCs w:val="24"/>
              </w:rPr>
              <w:t>过程中产生的</w:t>
            </w:r>
            <w:r>
              <w:rPr>
                <w:rFonts w:hint="eastAsia" w:ascii="Times New Roman" w:hAnsi="Times New Roman" w:cs="Times New Roman"/>
                <w:color w:val="FF0000"/>
                <w:sz w:val="24"/>
                <w:szCs w:val="24"/>
              </w:rPr>
              <w:t>颗粒物</w:t>
            </w:r>
          </w:p>
          <w:p>
            <w:pPr>
              <w:pStyle w:val="30"/>
              <w:spacing w:line="360" w:lineRule="auto"/>
              <w:ind w:firstLine="530" w:firstLineChars="221"/>
              <w:rPr>
                <w:rFonts w:hint="default"/>
                <w:color w:val="FF0000"/>
                <w:sz w:val="24"/>
                <w:szCs w:val="24"/>
              </w:rPr>
            </w:pPr>
            <w:r>
              <w:rPr>
                <w:rFonts w:ascii="Times New Roman" w:hAnsi="Times New Roman" w:cs="Times New Roman"/>
                <w:color w:val="FF0000"/>
                <w:sz w:val="24"/>
                <w:szCs w:val="24"/>
              </w:rPr>
              <w:t>本项目年使用河沙、砂石总量为</w:t>
            </w:r>
            <w:r>
              <w:rPr>
                <w:rFonts w:hint="eastAsia" w:ascii="Times New Roman" w:hAnsi="Times New Roman" w:cs="Times New Roman"/>
                <w:color w:val="FF0000"/>
                <w:sz w:val="24"/>
                <w:szCs w:val="24"/>
                <w:lang w:val="en-US" w:eastAsia="zh-CN"/>
              </w:rPr>
              <w:t>59.4</w:t>
            </w:r>
            <w:r>
              <w:rPr>
                <w:rFonts w:ascii="Times New Roman" w:hAnsi="Times New Roman" w:cs="Times New Roman"/>
                <w:color w:val="FF0000"/>
                <w:sz w:val="24"/>
                <w:szCs w:val="24"/>
              </w:rPr>
              <w:t>万吨，</w:t>
            </w:r>
            <w:r>
              <w:rPr>
                <w:rFonts w:hint="default"/>
                <w:color w:val="FF0000"/>
                <w:sz w:val="24"/>
                <w:szCs w:val="24"/>
              </w:rPr>
              <w:t>均用汽车运至砂石</w:t>
            </w:r>
            <w:r>
              <w:rPr>
                <w:rFonts w:hint="default"/>
                <w:color w:val="FF0000"/>
                <w:sz w:val="24"/>
                <w:szCs w:val="24"/>
                <w:lang w:eastAsia="zh-CN"/>
              </w:rPr>
              <w:t>储存库</w:t>
            </w:r>
            <w:r>
              <w:rPr>
                <w:rFonts w:hint="default"/>
                <w:color w:val="FF0000"/>
                <w:sz w:val="24"/>
                <w:szCs w:val="24"/>
              </w:rPr>
              <w:t>。</w:t>
            </w:r>
            <w:r>
              <w:rPr>
                <w:rFonts w:hint="default"/>
                <w:color w:val="FF0000"/>
                <w:sz w:val="24"/>
                <w:szCs w:val="24"/>
                <w:lang w:eastAsia="zh-CN"/>
              </w:rPr>
              <w:t>砂石在装卸、配料</w:t>
            </w:r>
            <w:r>
              <w:rPr>
                <w:rFonts w:hint="eastAsia"/>
                <w:color w:val="FF0000"/>
                <w:sz w:val="24"/>
                <w:szCs w:val="24"/>
                <w:lang w:eastAsia="zh-CN"/>
              </w:rPr>
              <w:t>及提料</w:t>
            </w:r>
            <w:r>
              <w:rPr>
                <w:rFonts w:hint="default"/>
                <w:color w:val="FF0000"/>
                <w:sz w:val="24"/>
                <w:szCs w:val="24"/>
                <w:lang w:eastAsia="zh-CN"/>
              </w:rPr>
              <w:t>过程中易形成扬尘。本项目储存库</w:t>
            </w:r>
            <w:r>
              <w:rPr>
                <w:rFonts w:hint="eastAsia"/>
                <w:color w:val="FF0000"/>
                <w:sz w:val="24"/>
                <w:szCs w:val="24"/>
                <w:lang w:eastAsia="zh-CN"/>
              </w:rPr>
              <w:t>以及放料仓采用全封闭钢架结构，并</w:t>
            </w:r>
            <w:r>
              <w:rPr>
                <w:rFonts w:hint="default"/>
                <w:color w:val="FF0000"/>
                <w:sz w:val="24"/>
                <w:szCs w:val="24"/>
                <w:lang w:eastAsia="zh-CN"/>
              </w:rPr>
              <w:t>在储存库</w:t>
            </w:r>
            <w:r>
              <w:rPr>
                <w:rFonts w:hint="eastAsia"/>
                <w:color w:val="FF0000"/>
                <w:sz w:val="24"/>
                <w:szCs w:val="24"/>
                <w:lang w:eastAsia="zh-CN"/>
              </w:rPr>
              <w:t>及提升机四周</w:t>
            </w:r>
            <w:r>
              <w:rPr>
                <w:rFonts w:hint="default"/>
                <w:color w:val="FF0000"/>
                <w:sz w:val="24"/>
                <w:szCs w:val="24"/>
                <w:lang w:eastAsia="zh-CN"/>
              </w:rPr>
              <w:t>安装喷淋装置用于抑尘，可有效降低</w:t>
            </w:r>
            <w:r>
              <w:rPr>
                <w:rFonts w:hint="eastAsia"/>
                <w:color w:val="FF0000"/>
                <w:sz w:val="24"/>
                <w:szCs w:val="24"/>
                <w:lang w:eastAsia="zh-CN"/>
              </w:rPr>
              <w:t>颗粒物的</w:t>
            </w:r>
            <w:r>
              <w:rPr>
                <w:rFonts w:hint="default"/>
                <w:color w:val="FF0000"/>
                <w:sz w:val="24"/>
                <w:szCs w:val="24"/>
                <w:lang w:eastAsia="zh-CN"/>
              </w:rPr>
              <w:t>产生量，采取措施后的无组织</w:t>
            </w:r>
            <w:r>
              <w:rPr>
                <w:rFonts w:hint="eastAsia"/>
                <w:color w:val="FF0000"/>
                <w:sz w:val="24"/>
                <w:szCs w:val="24"/>
                <w:lang w:eastAsia="zh-CN"/>
              </w:rPr>
              <w:t>颗粒物</w:t>
            </w:r>
            <w:r>
              <w:rPr>
                <w:rFonts w:hint="default"/>
                <w:color w:val="FF0000"/>
                <w:sz w:val="24"/>
                <w:szCs w:val="24"/>
                <w:lang w:eastAsia="zh-CN"/>
              </w:rPr>
              <w:t>产生量不大。</w:t>
            </w:r>
            <w:r>
              <w:rPr>
                <w:rFonts w:hint="eastAsia"/>
                <w:color w:val="FF0000"/>
                <w:sz w:val="24"/>
                <w:szCs w:val="24"/>
                <w:lang w:eastAsia="zh-CN"/>
              </w:rPr>
              <w:t>根据邵阳市兴泰建材有限公司项目《年产</w:t>
            </w:r>
            <w:r>
              <w:rPr>
                <w:rFonts w:hint="eastAsia"/>
                <w:color w:val="FF0000"/>
                <w:sz w:val="24"/>
                <w:szCs w:val="24"/>
                <w:lang w:val="en-US" w:eastAsia="zh-CN"/>
              </w:rPr>
              <w:t>5万立方米商品混凝土生产线建设项目</w:t>
            </w:r>
            <w:r>
              <w:rPr>
                <w:rFonts w:hint="eastAsia"/>
                <w:color w:val="FF0000"/>
                <w:sz w:val="24"/>
                <w:szCs w:val="24"/>
                <w:lang w:eastAsia="zh-CN"/>
              </w:rPr>
              <w:t>》，颗粒物</w:t>
            </w:r>
            <w:r>
              <w:rPr>
                <w:rFonts w:hint="default"/>
                <w:color w:val="FF0000"/>
                <w:sz w:val="24"/>
                <w:szCs w:val="24"/>
                <w:lang w:eastAsia="zh-CN"/>
              </w:rPr>
              <w:t>量按照砂石原材料用量的0.00</w:t>
            </w:r>
            <w:r>
              <w:rPr>
                <w:rFonts w:hint="default"/>
                <w:color w:val="FF0000"/>
                <w:sz w:val="24"/>
                <w:szCs w:val="24"/>
                <w:lang w:val="en-US" w:eastAsia="zh-CN"/>
              </w:rPr>
              <w:t>3</w:t>
            </w:r>
            <w:r>
              <w:rPr>
                <w:rFonts w:hint="default"/>
                <w:color w:val="FF0000"/>
                <w:sz w:val="24"/>
                <w:szCs w:val="24"/>
                <w:lang w:eastAsia="zh-CN"/>
              </w:rPr>
              <w:t>‰计，则项目采取措施后的无组织</w:t>
            </w:r>
            <w:r>
              <w:rPr>
                <w:rFonts w:hint="eastAsia"/>
                <w:color w:val="FF0000"/>
                <w:sz w:val="24"/>
                <w:szCs w:val="24"/>
                <w:lang w:eastAsia="zh-CN"/>
              </w:rPr>
              <w:t>颗粒物</w:t>
            </w:r>
            <w:r>
              <w:rPr>
                <w:rFonts w:hint="default"/>
                <w:color w:val="FF0000"/>
                <w:sz w:val="24"/>
                <w:szCs w:val="24"/>
                <w:lang w:eastAsia="zh-CN"/>
              </w:rPr>
              <w:t>产</w:t>
            </w:r>
            <w:r>
              <w:rPr>
                <w:rFonts w:hint="default"/>
                <w:color w:val="FF0000"/>
                <w:sz w:val="24"/>
                <w:szCs w:val="24"/>
              </w:rPr>
              <w:t>生量为</w:t>
            </w:r>
            <w:r>
              <w:rPr>
                <w:rFonts w:hint="eastAsia"/>
                <w:color w:val="FF0000"/>
                <w:sz w:val="24"/>
                <w:szCs w:val="24"/>
                <w:lang w:val="en-US" w:eastAsia="zh-CN"/>
              </w:rPr>
              <w:t>1.78</w:t>
            </w:r>
            <w:r>
              <w:rPr>
                <w:rFonts w:hint="default"/>
                <w:color w:val="FF0000"/>
                <w:sz w:val="24"/>
                <w:szCs w:val="24"/>
              </w:rPr>
              <w:t>t/a。</w:t>
            </w:r>
          </w:p>
          <w:p>
            <w:pPr>
              <w:pStyle w:val="30"/>
              <w:spacing w:line="360" w:lineRule="auto"/>
              <w:ind w:firstLine="530" w:firstLineChars="221"/>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6</w:t>
            </w:r>
            <w:r>
              <w:rPr>
                <w:rFonts w:ascii="Times New Roman" w:hAnsi="Times New Roman" w:cs="Times New Roman"/>
                <w:sz w:val="24"/>
                <w:szCs w:val="24"/>
              </w:rPr>
              <w:t>）厨房油烟</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项目运营后员工约</w:t>
            </w:r>
            <w:r>
              <w:rPr>
                <w:rFonts w:hint="eastAsia" w:ascii="Times New Roman" w:hAnsi="Times New Roman" w:cs="Times New Roman"/>
                <w:sz w:val="24"/>
                <w:szCs w:val="24"/>
                <w:lang w:val="en-US" w:eastAsia="zh-CN"/>
              </w:rPr>
              <w:t>22</w:t>
            </w:r>
            <w:r>
              <w:rPr>
                <w:rFonts w:ascii="Times New Roman" w:hAnsi="Times New Roman" w:cs="Times New Roman"/>
                <w:sz w:val="24"/>
                <w:szCs w:val="24"/>
              </w:rPr>
              <w:t>人，项目内配套设有食堂，食堂使用液化石油气作为燃料。一般食堂的食用油耗油系数为30g/人·d，则其一天的食用油的用量约为0.</w:t>
            </w:r>
            <w:r>
              <w:rPr>
                <w:rFonts w:hint="eastAsia" w:ascii="Times New Roman" w:hAnsi="Times New Roman" w:cs="Times New Roman"/>
                <w:sz w:val="24"/>
                <w:szCs w:val="24"/>
                <w:lang w:val="en-US" w:eastAsia="zh-CN"/>
              </w:rPr>
              <w:t>66</w:t>
            </w:r>
            <w:r>
              <w:rPr>
                <w:rFonts w:ascii="Times New Roman" w:hAnsi="Times New Roman" w:cs="Times New Roman"/>
                <w:sz w:val="24"/>
                <w:szCs w:val="24"/>
              </w:rPr>
              <w:t>kg，油烟和油的挥发量占总耗油量的2％～4％之间，项目以3％的挥发量计，则油烟的产生量约为</w:t>
            </w:r>
            <w:r>
              <w:rPr>
                <w:rFonts w:hint="eastAsia" w:ascii="Times New Roman" w:hAnsi="Times New Roman" w:cs="Times New Roman"/>
                <w:sz w:val="24"/>
                <w:szCs w:val="24"/>
                <w:lang w:val="en-US" w:eastAsia="zh-CN"/>
              </w:rPr>
              <w:t>7.13</w:t>
            </w:r>
            <w:r>
              <w:rPr>
                <w:rFonts w:ascii="Times New Roman" w:hAnsi="Times New Roman" w:cs="Times New Roman"/>
                <w:sz w:val="24"/>
                <w:szCs w:val="24"/>
              </w:rPr>
              <w:t>kg/a（年工作日以3</w:t>
            </w:r>
            <w:r>
              <w:rPr>
                <w:rFonts w:hint="eastAsia" w:ascii="Times New Roman" w:hAnsi="Times New Roman" w:cs="Times New Roman"/>
                <w:sz w:val="24"/>
                <w:szCs w:val="24"/>
                <w:lang w:val="en-US" w:eastAsia="zh-CN"/>
              </w:rPr>
              <w:t>6</w:t>
            </w:r>
            <w:r>
              <w:rPr>
                <w:rFonts w:ascii="Times New Roman" w:hAnsi="Times New Roman" w:cs="Times New Roman"/>
                <w:sz w:val="24"/>
                <w:szCs w:val="24"/>
              </w:rPr>
              <w:t>0天计），灶头数为1个，灶头上方设置集烟罩</w:t>
            </w:r>
            <w:r>
              <w:rPr>
                <w:rFonts w:hint="eastAsia" w:ascii="Times New Roman" w:hAnsi="Times New Roman" w:cs="Times New Roman"/>
                <w:sz w:val="24"/>
                <w:szCs w:val="24"/>
              </w:rPr>
              <w:t>，</w:t>
            </w:r>
            <w:r>
              <w:rPr>
                <w:rFonts w:ascii="Times New Roman" w:hAnsi="Times New Roman" w:cs="Times New Roman"/>
                <w:sz w:val="24"/>
                <w:szCs w:val="24"/>
              </w:rPr>
              <w:t>灶头集气罩排风量为</w:t>
            </w:r>
            <w:r>
              <w:rPr>
                <w:rFonts w:hint="eastAsia" w:ascii="Times New Roman" w:hAnsi="Times New Roman" w:cs="Times New Roman"/>
                <w:sz w:val="24"/>
                <w:szCs w:val="24"/>
                <w:lang w:val="en-US" w:eastAsia="zh-CN"/>
              </w:rPr>
              <w:t>5</w:t>
            </w:r>
            <w:r>
              <w:rPr>
                <w:rFonts w:ascii="Times New Roman" w:hAnsi="Times New Roman" w:cs="Times New Roman"/>
                <w:sz w:val="24"/>
                <w:szCs w:val="24"/>
              </w:rPr>
              <w:t>000m</w:t>
            </w:r>
            <w:r>
              <w:rPr>
                <w:rFonts w:ascii="Times New Roman" w:hAnsi="Times New Roman" w:cs="Times New Roman"/>
                <w:sz w:val="24"/>
                <w:szCs w:val="24"/>
                <w:vertAlign w:val="superscript"/>
              </w:rPr>
              <w:t>3</w:t>
            </w:r>
            <w:r>
              <w:rPr>
                <w:rFonts w:ascii="Times New Roman" w:hAnsi="Times New Roman" w:cs="Times New Roman"/>
                <w:sz w:val="24"/>
                <w:szCs w:val="24"/>
              </w:rPr>
              <w:t>/h计，每天工作</w:t>
            </w:r>
            <w:r>
              <w:rPr>
                <w:rFonts w:hint="eastAsia" w:ascii="Times New Roman" w:hAnsi="Times New Roman" w:cs="Times New Roman"/>
                <w:sz w:val="24"/>
                <w:szCs w:val="24"/>
              </w:rPr>
              <w:t>3</w:t>
            </w:r>
            <w:r>
              <w:rPr>
                <w:rFonts w:ascii="Times New Roman" w:hAnsi="Times New Roman" w:cs="Times New Roman"/>
                <w:sz w:val="24"/>
                <w:szCs w:val="24"/>
              </w:rPr>
              <w:t>小时，则厨房油烟产生浓度为1.</w:t>
            </w:r>
            <w:r>
              <w:rPr>
                <w:rFonts w:hint="eastAsia" w:ascii="Times New Roman" w:hAnsi="Times New Roman" w:cs="Times New Roman"/>
                <w:sz w:val="24"/>
                <w:szCs w:val="24"/>
                <w:lang w:val="en-US" w:eastAsia="zh-CN"/>
              </w:rPr>
              <w:t>32</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sz w:val="24"/>
                <w:szCs w:val="24"/>
              </w:rPr>
              <w:t>，排放浓度小于2mg/m</w:t>
            </w:r>
            <w:r>
              <w:rPr>
                <w:rFonts w:ascii="Times New Roman" w:hAnsi="Times New Roman" w:cs="Times New Roman"/>
                <w:sz w:val="24"/>
                <w:szCs w:val="24"/>
                <w:vertAlign w:val="superscript"/>
              </w:rPr>
              <w:t>3</w:t>
            </w:r>
            <w:r>
              <w:rPr>
                <w:rFonts w:ascii="Times New Roman" w:hAnsi="Times New Roman" w:cs="Times New Roman"/>
                <w:sz w:val="24"/>
                <w:szCs w:val="24"/>
              </w:rPr>
              <w:t>，满足《饮食业油烟排放标准》（GB18483-2001）中的要求</w:t>
            </w:r>
            <w:r>
              <w:rPr>
                <w:rFonts w:hint="eastAsia" w:ascii="Times New Roman" w:hAnsi="Times New Roman" w:cs="Times New Roman"/>
                <w:sz w:val="24"/>
                <w:szCs w:val="24"/>
              </w:rPr>
              <w:t>。</w:t>
            </w:r>
          </w:p>
          <w:p>
            <w:pPr>
              <w:pStyle w:val="3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2、废水污染源分析</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本项目废水主要为搅拌机和运输车辆的清洗废水、商品混凝土作业区地面冲洗废水、员工生活污水和雨水。</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（1）搅拌机清洗废水</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搅拌机为本项目的主要生产设备，其在暂时停止生产时必须冲洗干净。停止生产原因有生产节奏的问题及设备检修问题。按搅拌机平均每天冲洗一次，每次清洗用水按5.0m</w:t>
            </w:r>
            <w:r>
              <w:rPr>
                <w:rFonts w:ascii="Times New Roman" w:hAnsi="Times New Roman" w:cs="Times New Roman"/>
                <w:sz w:val="24"/>
                <w:szCs w:val="24"/>
                <w:vertAlign w:val="superscript"/>
              </w:rPr>
              <w:t>3</w:t>
            </w:r>
            <w:r>
              <w:rPr>
                <w:rFonts w:ascii="Times New Roman" w:hAnsi="Times New Roman" w:cs="Times New Roman"/>
                <w:sz w:val="24"/>
                <w:szCs w:val="24"/>
              </w:rPr>
              <w:t>计算，</w:t>
            </w:r>
            <w:r>
              <w:rPr>
                <w:rFonts w:hint="eastAsia" w:ascii="Times New Roman" w:hAnsi="Times New Roman" w:cs="Times New Roman"/>
                <w:sz w:val="24"/>
                <w:szCs w:val="24"/>
                <w:lang w:eastAsia="zh-CN"/>
              </w:rPr>
              <w:t>本项目搅拌机为</w:t>
            </w:r>
            <w:r>
              <w:rPr>
                <w:rFonts w:hint="eastAsia" w:ascii="Times New Roman" w:hAnsi="Times New Roman" w:cs="Times New Roman"/>
                <w:sz w:val="24"/>
                <w:szCs w:val="24"/>
                <w:lang w:val="en-US" w:eastAsia="zh-CN"/>
              </w:rPr>
              <w:t>2台，</w:t>
            </w:r>
            <w:r>
              <w:rPr>
                <w:rFonts w:ascii="Times New Roman" w:hAnsi="Times New Roman" w:cs="Times New Roman"/>
                <w:sz w:val="24"/>
                <w:szCs w:val="24"/>
              </w:rPr>
              <w:t>则搅拌机冲洗用水量</w:t>
            </w:r>
            <w:r>
              <w:rPr>
                <w:rFonts w:hint="eastAsia" w:ascii="Times New Roman" w:hAnsi="Times New Roman" w:cs="Times New Roman"/>
                <w:sz w:val="24"/>
                <w:szCs w:val="24"/>
                <w:lang w:val="en-US" w:eastAsia="zh-CN"/>
              </w:rPr>
              <w:t>36</w:t>
            </w:r>
            <w:r>
              <w:rPr>
                <w:rFonts w:ascii="Times New Roman" w:hAnsi="Times New Roman" w:cs="Times New Roman"/>
                <w:sz w:val="24"/>
                <w:szCs w:val="24"/>
              </w:rPr>
              <w:t>00m</w:t>
            </w:r>
            <w:r>
              <w:rPr>
                <w:rFonts w:ascii="Times New Roman" w:hAnsi="Times New Roman" w:cs="Times New Roman"/>
                <w:sz w:val="24"/>
                <w:szCs w:val="24"/>
                <w:vertAlign w:val="superscript"/>
              </w:rPr>
              <w:t>3</w:t>
            </w:r>
            <w:r>
              <w:rPr>
                <w:rFonts w:ascii="Times New Roman" w:hAnsi="Times New Roman" w:cs="Times New Roman"/>
                <w:sz w:val="24"/>
                <w:szCs w:val="24"/>
              </w:rPr>
              <w:t>/a，搅拌机清洗废水产生量按用水量的95%计算，则搅拌机清洗废水产生量</w:t>
            </w:r>
            <w:r>
              <w:rPr>
                <w:rFonts w:hint="eastAsia" w:ascii="Times New Roman" w:hAnsi="Times New Roman" w:cs="Times New Roman"/>
                <w:sz w:val="24"/>
                <w:szCs w:val="24"/>
                <w:lang w:val="en-US" w:eastAsia="zh-CN"/>
              </w:rPr>
              <w:t>9.5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3420</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w:t>
            </w:r>
            <w:r>
              <w:rPr>
                <w:rFonts w:ascii="Times New Roman" w:hAnsi="Times New Roman" w:cs="Times New Roman"/>
                <w:sz w:val="24"/>
                <w:szCs w:val="24"/>
              </w:rPr>
              <w:t>。</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（2）混凝土运输车辆清洗废水</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本项目商品混凝土生产规模为</w:t>
            </w:r>
            <w:r>
              <w:rPr>
                <w:rFonts w:hint="eastAsia" w:ascii="Times New Roman" w:hAnsi="Times New Roman" w:cs="Times New Roman"/>
                <w:sz w:val="24"/>
                <w:szCs w:val="24"/>
                <w:lang w:val="en-US" w:eastAsia="zh-CN"/>
              </w:rPr>
              <w:t>30</w:t>
            </w:r>
            <w:r>
              <w:rPr>
                <w:rFonts w:hint="eastAsia"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，按年生产3</w:t>
            </w:r>
            <w:r>
              <w:rPr>
                <w:rFonts w:hint="eastAsia" w:ascii="Times New Roman" w:hAnsi="Times New Roman" w:cs="Times New Roman"/>
                <w:sz w:val="24"/>
                <w:szCs w:val="24"/>
                <w:lang w:val="en-US" w:eastAsia="zh-CN"/>
              </w:rPr>
              <w:t>6</w:t>
            </w:r>
            <w:r>
              <w:rPr>
                <w:rFonts w:ascii="Times New Roman" w:hAnsi="Times New Roman" w:cs="Times New Roman"/>
                <w:sz w:val="24"/>
                <w:szCs w:val="24"/>
              </w:rPr>
              <w:t>0d计，项目商品混凝土运输量平均为</w:t>
            </w:r>
            <w:r>
              <w:rPr>
                <w:rFonts w:hint="eastAsia" w:ascii="Times New Roman" w:hAnsi="Times New Roman" w:cs="Times New Roman"/>
                <w:sz w:val="24"/>
                <w:szCs w:val="24"/>
                <w:lang w:val="en-US" w:eastAsia="zh-CN"/>
              </w:rPr>
              <w:t>833.33</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/d，按单车1次运输量最大为12m</w:t>
            </w:r>
            <w:r>
              <w:rPr>
                <w:rFonts w:ascii="Times New Roman" w:hAnsi="Times New Roman" w:cs="Times New Roman"/>
                <w:sz w:val="24"/>
                <w:szCs w:val="24"/>
                <w:vertAlign w:val="superscript"/>
              </w:rPr>
              <w:t>3</w:t>
            </w:r>
            <w:r>
              <w:rPr>
                <w:rFonts w:ascii="Times New Roman" w:hAnsi="Times New Roman" w:cs="Times New Roman"/>
                <w:sz w:val="24"/>
                <w:szCs w:val="24"/>
              </w:rPr>
              <w:t>，每天约需运输</w:t>
            </w:r>
            <w:r>
              <w:rPr>
                <w:rFonts w:hint="eastAsia" w:ascii="Times New Roman" w:hAnsi="Times New Roman" w:cs="Times New Roman"/>
                <w:sz w:val="24"/>
                <w:szCs w:val="24"/>
                <w:lang w:val="en-US" w:eastAsia="zh-CN"/>
              </w:rPr>
              <w:t>69.44</w:t>
            </w:r>
            <w:r>
              <w:rPr>
                <w:rFonts w:ascii="Times New Roman" w:hAnsi="Times New Roman" w:cs="Times New Roman"/>
                <w:sz w:val="24"/>
                <w:szCs w:val="24"/>
              </w:rPr>
              <w:t>辆次，混凝土搅拌车运输出厂前均需对运输车辆进行冲洗，根据对同类型企业的类比调查，车辆冲洗水量大致为0.4m</w:t>
            </w:r>
            <w:r>
              <w:rPr>
                <w:rFonts w:ascii="Times New Roman" w:hAnsi="Times New Roman" w:cs="Times New Roman"/>
                <w:sz w:val="24"/>
                <w:szCs w:val="24"/>
                <w:vertAlign w:val="superscript"/>
              </w:rPr>
              <w:t>3</w:t>
            </w:r>
            <w:r>
              <w:rPr>
                <w:rFonts w:ascii="Times New Roman" w:hAnsi="Times New Roman" w:cs="Times New Roman"/>
                <w:sz w:val="24"/>
                <w:szCs w:val="24"/>
              </w:rPr>
              <w:t>/辆次，则混凝土运输车辆清洗用水量约</w:t>
            </w:r>
            <w:r>
              <w:rPr>
                <w:rFonts w:hint="eastAsia" w:ascii="Times New Roman" w:hAnsi="Times New Roman" w:cs="Times New Roman"/>
                <w:sz w:val="24"/>
                <w:szCs w:val="24"/>
                <w:lang w:val="en-US" w:eastAsia="zh-CN"/>
              </w:rPr>
              <w:t>27.78</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10000.8</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/a），混凝土运输车辆清洗废水产生量按用水量的 95%计算，其废水产生量约为</w:t>
            </w:r>
            <w:r>
              <w:rPr>
                <w:rFonts w:hint="eastAsia" w:ascii="Times New Roman" w:hAnsi="Times New Roman" w:cs="Times New Roman"/>
                <w:sz w:val="24"/>
                <w:szCs w:val="24"/>
                <w:lang w:val="en-US" w:eastAsia="zh-CN"/>
              </w:rPr>
              <w:t>26.39</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d（9500.76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val="en-US" w:eastAsia="zh-CN"/>
              </w:rPr>
              <w:t>）</w:t>
            </w:r>
            <w:r>
              <w:rPr>
                <w:rFonts w:ascii="Times New Roman" w:hAnsi="Times New Roman" w:cs="Times New Roman"/>
                <w:sz w:val="24"/>
                <w:szCs w:val="24"/>
              </w:rPr>
              <w:t>。</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（3）商品混凝土作业区地面冲洗废水</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本项目搅拌工作区面积约</w:t>
            </w:r>
            <w:r>
              <w:rPr>
                <w:rFonts w:hint="eastAsia" w:ascii="Times New Roman" w:hAnsi="Times New Roman" w:cs="Times New Roman"/>
                <w:sz w:val="24"/>
                <w:szCs w:val="24"/>
                <w:lang w:val="en-US" w:eastAsia="zh-CN"/>
              </w:rPr>
              <w:t>585.28</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，地面冲洗用水按1.0m</w:t>
            </w:r>
            <w:r>
              <w:rPr>
                <w:rFonts w:ascii="Times New Roman" w:hAnsi="Times New Roman" w:cs="Times New Roman"/>
                <w:sz w:val="24"/>
                <w:szCs w:val="24"/>
                <w:vertAlign w:val="superscript"/>
              </w:rPr>
              <w:t>3</w:t>
            </w:r>
            <w:r>
              <w:rPr>
                <w:rFonts w:ascii="Times New Roman" w:hAnsi="Times New Roman" w:cs="Times New Roman"/>
                <w:sz w:val="24"/>
                <w:szCs w:val="24"/>
              </w:rPr>
              <w:t>/100m</w:t>
            </w:r>
            <w:r>
              <w:rPr>
                <w:rFonts w:ascii="Times New Roman" w:hAnsi="Times New Roman" w:cs="Times New Roman"/>
                <w:sz w:val="24"/>
                <w:szCs w:val="24"/>
                <w:vertAlign w:val="superscript"/>
              </w:rPr>
              <w:t>2</w:t>
            </w:r>
            <w:r>
              <w:rPr>
                <w:rFonts w:ascii="Times New Roman" w:hAnsi="Times New Roman" w:cs="Times New Roman"/>
                <w:sz w:val="24"/>
                <w:szCs w:val="24"/>
              </w:rPr>
              <w:t>·d计算，则作业区地面冲洗用水量为</w:t>
            </w:r>
            <w:r>
              <w:rPr>
                <w:rFonts w:hint="eastAsia" w:ascii="Times New Roman" w:hAnsi="Times New Roman" w:cs="Times New Roman"/>
                <w:sz w:val="24"/>
                <w:szCs w:val="24"/>
                <w:lang w:val="en-US" w:eastAsia="zh-CN"/>
              </w:rPr>
              <w:t>5.85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2106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/a），作业区地面冲洗废水产生量按用水量的95%计算，则作业区地面冲洗废水产生量</w:t>
            </w:r>
            <w:r>
              <w:rPr>
                <w:rFonts w:hint="eastAsia" w:ascii="Times New Roman" w:hAnsi="Times New Roman" w:cs="Times New Roman"/>
                <w:sz w:val="24"/>
                <w:szCs w:val="24"/>
                <w:lang w:val="en-US" w:eastAsia="zh-CN"/>
              </w:rPr>
              <w:t>5.56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2001.6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综上，本项目搅拌机清洗废水、混凝土运输车辆清洗废水以及商品混凝土作业区地面冲洗废水总产生量为</w:t>
            </w:r>
            <w:r>
              <w:rPr>
                <w:rFonts w:hint="eastAsia" w:ascii="Times New Roman" w:hAnsi="Times New Roman" w:cs="Times New Roman"/>
                <w:sz w:val="24"/>
                <w:szCs w:val="24"/>
                <w:lang w:val="en-US" w:eastAsia="zh-CN"/>
              </w:rPr>
              <w:t>41.45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14922.36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w:t>
            </w:r>
            <w:r>
              <w:rPr>
                <w:rFonts w:ascii="Times New Roman" w:hAnsi="Times New Roman" w:cs="Times New Roman"/>
                <w:sz w:val="24"/>
                <w:szCs w:val="24"/>
              </w:rPr>
              <w:t>，</w:t>
            </w:r>
            <w:r>
              <w:rPr>
                <w:rFonts w:hint="eastAsia" w:ascii="Times New Roman" w:hAnsi="Times New Roman" w:cs="Times New Roman"/>
                <w:sz w:val="24"/>
                <w:szCs w:val="24"/>
              </w:rPr>
              <w:t>废水收集至沉淀池内</w:t>
            </w:r>
            <w:r>
              <w:rPr>
                <w:rFonts w:ascii="Times New Roman" w:hAnsi="Times New Roman" w:cs="Times New Roman"/>
                <w:sz w:val="24"/>
                <w:szCs w:val="24"/>
              </w:rPr>
              <w:t>。</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4</w:t>
            </w:r>
            <w:r>
              <w:rPr>
                <w:rFonts w:ascii="Times New Roman" w:hAnsi="Times New Roman" w:cs="Times New Roman"/>
                <w:sz w:val="24"/>
                <w:szCs w:val="24"/>
              </w:rPr>
              <w:t>）员工生活污水</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项目共有职工人数</w:t>
            </w:r>
            <w:r>
              <w:rPr>
                <w:rFonts w:hint="eastAsia" w:ascii="Times New Roman" w:hAnsi="Times New Roman" w:cs="Times New Roman"/>
                <w:sz w:val="24"/>
                <w:szCs w:val="24"/>
                <w:lang w:val="en-US" w:eastAsia="zh-CN"/>
              </w:rPr>
              <w:t>22</w:t>
            </w:r>
            <w:r>
              <w:rPr>
                <w:rFonts w:ascii="Times New Roman" w:hAnsi="Times New Roman" w:cs="Times New Roman"/>
                <w:sz w:val="24"/>
                <w:szCs w:val="24"/>
              </w:rPr>
              <w:t>人，提供员工两餐，其中</w:t>
            </w:r>
            <w:r>
              <w:rPr>
                <w:rFonts w:hint="eastAsia" w:ascii="Times New Roman" w:hAnsi="Times New Roman" w:cs="Times New Roman"/>
                <w:sz w:val="24"/>
                <w:szCs w:val="24"/>
                <w:lang w:val="en-US" w:eastAsia="zh-CN"/>
              </w:rPr>
              <w:t>1</w:t>
            </w:r>
            <w:r>
              <w:rPr>
                <w:rFonts w:ascii="Times New Roman" w:hAnsi="Times New Roman" w:cs="Times New Roman"/>
                <w:sz w:val="24"/>
                <w:szCs w:val="24"/>
              </w:rPr>
              <w:t>2人在场内住宿</w:t>
            </w:r>
            <w:r>
              <w:rPr>
                <w:rFonts w:hint="eastAsia" w:ascii="Times New Roman" w:hAnsi="Times New Roman" w:cs="Times New Roman"/>
                <w:sz w:val="24"/>
                <w:szCs w:val="24"/>
                <w:lang w:val="en-US" w:eastAsia="zh-CN"/>
              </w:rPr>
              <w:t>,10</w:t>
            </w:r>
            <w:r>
              <w:rPr>
                <w:rFonts w:ascii="Times New Roman" w:hAnsi="Times New Roman" w:cs="Times New Roman"/>
                <w:sz w:val="24"/>
                <w:szCs w:val="24"/>
              </w:rPr>
              <w:t>人</w:t>
            </w:r>
            <w:r>
              <w:rPr>
                <w:rFonts w:hint="eastAsia" w:ascii="Times New Roman" w:hAnsi="Times New Roman" w:cs="Times New Roman"/>
                <w:sz w:val="24"/>
                <w:szCs w:val="24"/>
                <w:lang w:val="en-US" w:eastAsia="zh-CN"/>
              </w:rPr>
              <w:t>只吃中餐</w:t>
            </w:r>
            <w:r>
              <w:rPr>
                <w:rFonts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住宿人员日用水量按1</w:t>
            </w:r>
            <w:r>
              <w:rPr>
                <w:rFonts w:hint="eastAsia" w:ascii="Times New Roman" w:hAnsi="Times New Roman" w:cs="Times New Roman"/>
                <w:sz w:val="24"/>
                <w:szCs w:val="24"/>
              </w:rPr>
              <w:t>00</w:t>
            </w:r>
            <w:r>
              <w:rPr>
                <w:rFonts w:ascii="Times New Roman" w:hAnsi="Times New Roman" w:cs="Times New Roman"/>
                <w:sz w:val="24"/>
                <w:szCs w:val="24"/>
              </w:rPr>
              <w:t>L/d计，则住宿人员用水量为</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.2</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432</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/a），非住宿人员用水量按60L/d计，则非住宿人员用水量为0.</w:t>
            </w:r>
            <w:r>
              <w:rPr>
                <w:rFonts w:hint="eastAsia" w:ascii="Times New Roman" w:hAnsi="Times New Roman" w:cs="Times New Roman"/>
                <w:sz w:val="24"/>
                <w:szCs w:val="24"/>
                <w:lang w:val="en-US" w:eastAsia="zh-CN"/>
              </w:rPr>
              <w:t>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216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/a）。综上，员工生活用水量为</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648</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/a），生活污水产生量按用水量的80%计算，则生活废水排放量为</w:t>
            </w:r>
            <w:r>
              <w:rPr>
                <w:rFonts w:hint="eastAsia" w:ascii="Times New Roman" w:hAnsi="Times New Roman" w:cs="Times New Roman"/>
                <w:sz w:val="24"/>
                <w:szCs w:val="24"/>
                <w:lang w:val="en-US" w:eastAsia="zh-CN"/>
              </w:rPr>
              <w:t>1.44</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518.4</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/a）。项目生活污水产生量及排放情况见表5-5。</w:t>
            </w:r>
          </w:p>
          <w:p>
            <w:pPr>
              <w:tabs>
                <w:tab w:val="left" w:pos="1170"/>
              </w:tabs>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w:t>
            </w:r>
            <w:r>
              <w:rPr>
                <w:rFonts w:ascii="Times New Roman" w:hAnsi="Times New Roman" w:cs="Times New Roman"/>
                <w:sz w:val="24"/>
                <w:szCs w:val="24"/>
              </w:rPr>
              <w:t>）雨水收集</w:t>
            </w:r>
          </w:p>
          <w:p>
            <w:pPr>
              <w:adjustRightInd w:val="0"/>
              <w:snapToGrid w:val="0"/>
              <w:spacing w:line="360"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查阅资料知</w:t>
            </w:r>
            <w:r>
              <w:rPr>
                <w:rFonts w:hint="eastAsia" w:ascii="Times New Roman" w:hAnsi="Times New Roman" w:cs="Times New Roman"/>
                <w:sz w:val="24"/>
                <w:szCs w:val="24"/>
              </w:rPr>
              <w:t>邵阳市</w:t>
            </w:r>
            <w:r>
              <w:rPr>
                <w:rFonts w:ascii="Times New Roman" w:hAnsi="Times New Roman" w:cs="Times New Roman"/>
                <w:sz w:val="24"/>
                <w:szCs w:val="24"/>
              </w:rPr>
              <w:t>一日最大降雨量为</w:t>
            </w:r>
            <w:r>
              <w:rPr>
                <w:rFonts w:hint="eastAsia" w:ascii="Times New Roman" w:hAnsi="Times New Roman" w:cs="Times New Roman"/>
                <w:sz w:val="24"/>
                <w:szCs w:val="24"/>
              </w:rPr>
              <w:t>208.9</w:t>
            </w:r>
            <w:r>
              <w:rPr>
                <w:rFonts w:ascii="Times New Roman" w:hAnsi="Times New Roman" w:cs="Times New Roman"/>
                <w:sz w:val="24"/>
                <w:szCs w:val="24"/>
              </w:rPr>
              <w:t>mm，项目一般采用历年最大暴雨的前15min雨量为初期雨水量，故本次初期雨水降雨量取</w:t>
            </w:r>
            <w:r>
              <w:rPr>
                <w:rFonts w:hint="eastAsia" w:ascii="Times New Roman" w:hAnsi="Times New Roman" w:cs="Times New Roman"/>
                <w:sz w:val="24"/>
                <w:szCs w:val="24"/>
              </w:rPr>
              <w:t>20.89</w:t>
            </w:r>
            <w:r>
              <w:rPr>
                <w:rFonts w:ascii="Times New Roman" w:hAnsi="Times New Roman" w:cs="Times New Roman"/>
                <w:sz w:val="24"/>
                <w:szCs w:val="24"/>
              </w:rPr>
              <w:t>mm，项目总面积为</w:t>
            </w:r>
            <w:r>
              <w:rPr>
                <w:rFonts w:hint="eastAsia" w:ascii="Times New Roman" w:hAnsi="Times New Roman" w:cs="Times New Roman"/>
                <w:sz w:val="24"/>
                <w:szCs w:val="24"/>
                <w:lang w:eastAsia="zh-CN"/>
              </w:rPr>
              <w:t>16666.75</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，该项目地面雨水收集面积按总占地面积计算，则收集的初期雨水为</w:t>
            </w:r>
            <w:r>
              <w:rPr>
                <w:rFonts w:hint="eastAsia" w:ascii="Times New Roman" w:hAnsi="Times New Roman" w:cs="Times New Roman"/>
                <w:sz w:val="24"/>
                <w:szCs w:val="24"/>
                <w:lang w:eastAsia="zh-CN"/>
              </w:rPr>
              <w:t>16666.75</w:t>
            </w:r>
            <w:r>
              <w:rPr>
                <w:rFonts w:ascii="Times New Roman" w:hAnsi="Times New Roman" w:cs="Times New Roman"/>
                <w:sz w:val="24"/>
                <w:szCs w:val="24"/>
              </w:rPr>
              <w:t>×</w:t>
            </w:r>
            <w:r>
              <w:rPr>
                <w:rFonts w:hint="eastAsia" w:ascii="Times New Roman" w:hAnsi="Times New Roman" w:cs="Times New Roman"/>
                <w:sz w:val="24"/>
                <w:szCs w:val="24"/>
              </w:rPr>
              <w:t>20.89</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×¼=</w:t>
            </w:r>
            <w:r>
              <w:rPr>
                <w:rFonts w:hint="eastAsia" w:ascii="Times New Roman" w:hAnsi="Times New Roman" w:cs="Times New Roman"/>
                <w:sz w:val="24"/>
                <w:szCs w:val="24"/>
                <w:lang w:val="en-US" w:eastAsia="zh-CN"/>
              </w:rPr>
              <w:t>87.04</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/次，雨水</w:t>
            </w:r>
            <w:r>
              <w:rPr>
                <w:rFonts w:hint="eastAsia" w:ascii="Times New Roman" w:hAnsi="Times New Roman" w:cs="Times New Roman"/>
                <w:sz w:val="24"/>
                <w:szCs w:val="24"/>
              </w:rPr>
              <w:t>通过地面截水沟进入沉淀池内，</w:t>
            </w:r>
            <w:r>
              <w:rPr>
                <w:rFonts w:ascii="Times New Roman" w:hAnsi="Times New Roman" w:cs="Times New Roman"/>
                <w:sz w:val="24"/>
                <w:szCs w:val="24"/>
              </w:rPr>
              <w:t>回用于</w:t>
            </w:r>
            <w:r>
              <w:rPr>
                <w:rFonts w:hint="eastAsia" w:ascii="Times New Roman" w:hAnsi="Times New Roman" w:cs="Times New Roman"/>
                <w:sz w:val="24"/>
                <w:szCs w:val="24"/>
              </w:rPr>
              <w:t>生产</w:t>
            </w:r>
            <w:r>
              <w:rPr>
                <w:rFonts w:ascii="Times New Roman" w:hAnsi="Times New Roman" w:cs="Times New Roman"/>
                <w:sz w:val="24"/>
                <w:szCs w:val="24"/>
              </w:rPr>
              <w:t>用水</w:t>
            </w:r>
            <w:r>
              <w:rPr>
                <w:rFonts w:hint="eastAsia" w:ascii="Times New Roman" w:hAnsi="Times New Roman" w:cs="Times New Roman"/>
                <w:sz w:val="24"/>
                <w:szCs w:val="24"/>
              </w:rPr>
              <w:t>，</w:t>
            </w:r>
            <w:r>
              <w:rPr>
                <w:rFonts w:ascii="Times New Roman" w:hAnsi="Times New Roman" w:cs="Times New Roman"/>
                <w:sz w:val="24"/>
                <w:szCs w:val="24"/>
              </w:rPr>
              <w:t>不外排。</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3、噪声污染分析</w:t>
            </w:r>
          </w:p>
          <w:p>
            <w:pPr>
              <w:tabs>
                <w:tab w:val="left" w:pos="1170"/>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项目噪声主要有装载机、搅拌机和空压机等设备运行时产生的噪声，其噪声源强一般在</w:t>
            </w:r>
            <w:r>
              <w:rPr>
                <w:rFonts w:hint="eastAsia" w:ascii="Times New Roman" w:hAnsi="Times New Roman" w:cs="Times New Roman"/>
                <w:sz w:val="24"/>
                <w:szCs w:val="24"/>
              </w:rPr>
              <w:t>65</w:t>
            </w:r>
            <w:r>
              <w:rPr>
                <w:rFonts w:ascii="Times New Roman" w:hAnsi="Times New Roman" w:cs="Times New Roman"/>
                <w:sz w:val="24"/>
                <w:szCs w:val="24"/>
              </w:rPr>
              <w:t>-</w:t>
            </w:r>
            <w:r>
              <w:rPr>
                <w:rFonts w:hint="eastAsia" w:ascii="Times New Roman" w:hAnsi="Times New Roman" w:cs="Times New Roman"/>
                <w:sz w:val="24"/>
                <w:szCs w:val="24"/>
                <w:lang w:val="en-US" w:eastAsia="zh-CN"/>
              </w:rPr>
              <w:t>100</w:t>
            </w:r>
            <w:r>
              <w:rPr>
                <w:rFonts w:ascii="Times New Roman" w:hAnsi="Times New Roman" w:cs="Times New Roman"/>
                <w:sz w:val="24"/>
                <w:szCs w:val="24"/>
              </w:rPr>
              <w:t>dB(A)之间。项目主要噪声源强详见下表。</w:t>
            </w:r>
          </w:p>
          <w:p>
            <w:pPr>
              <w:tabs>
                <w:tab w:val="left" w:pos="1170"/>
              </w:tabs>
              <w:ind w:firstLine="422" w:firstLineChars="200"/>
              <w:jc w:val="center"/>
              <w:rPr>
                <w:rFonts w:ascii="Times New Roman" w:hAnsi="Times New Roman" w:cs="Times New Roman"/>
              </w:rPr>
            </w:pPr>
            <w:r>
              <w:rPr>
                <w:rFonts w:ascii="Times New Roman" w:hAnsi="Times New Roman" w:cs="Times New Roman"/>
                <w:b/>
                <w:bCs/>
              </w:rPr>
              <w:t>表5-6    本项目主要噪声源强表</w:t>
            </w:r>
          </w:p>
          <w:tbl>
            <w:tblPr>
              <w:tblStyle w:val="2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943"/>
              <w:gridCol w:w="2126"/>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序号</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设备名称</w:t>
                  </w:r>
                </w:p>
              </w:tc>
              <w:tc>
                <w:tcPr>
                  <w:tcW w:w="2126"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数量</w:t>
                  </w:r>
                </w:p>
              </w:tc>
              <w:tc>
                <w:tcPr>
                  <w:tcW w:w="2125"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声源强度dB(A)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1</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装载机</w:t>
                  </w:r>
                </w:p>
              </w:tc>
              <w:tc>
                <w:tcPr>
                  <w:tcW w:w="2126"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1台</w:t>
                  </w:r>
                </w:p>
              </w:tc>
              <w:tc>
                <w:tcPr>
                  <w:tcW w:w="2125" w:type="dxa"/>
                  <w:vAlign w:val="center"/>
                </w:tcPr>
                <w:p>
                  <w:pPr>
                    <w:widowControl/>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rPr>
                    <w:t>80</w:t>
                  </w:r>
                  <w:r>
                    <w:rPr>
                      <w:rFonts w:ascii="Times New Roman" w:hAnsi="Times New Roman" w:cs="Times New Roman"/>
                      <w:color w:val="FF0000"/>
                    </w:rPr>
                    <w:t>~</w:t>
                  </w:r>
                  <w:r>
                    <w:rPr>
                      <w:rFonts w:hint="eastAsia" w:ascii="Times New Roman" w:hAnsi="Times New Roman" w:cs="Times New Roman"/>
                      <w:color w:val="FF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2</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搅拌机</w:t>
                  </w:r>
                </w:p>
              </w:tc>
              <w:tc>
                <w:tcPr>
                  <w:tcW w:w="2126"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lang w:val="en-US" w:eastAsia="zh-CN"/>
                    </w:rPr>
                    <w:t>2</w:t>
                  </w:r>
                  <w:r>
                    <w:rPr>
                      <w:rFonts w:ascii="Times New Roman" w:hAnsi="Times New Roman" w:cs="Times New Roman"/>
                      <w:color w:val="FF0000"/>
                    </w:rPr>
                    <w:t>台</w:t>
                  </w:r>
                </w:p>
              </w:tc>
              <w:tc>
                <w:tcPr>
                  <w:tcW w:w="2125"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3</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水泵</w:t>
                  </w:r>
                </w:p>
              </w:tc>
              <w:tc>
                <w:tcPr>
                  <w:tcW w:w="2126"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lang w:val="en-US" w:eastAsia="zh-CN"/>
                    </w:rPr>
                    <w:t>4</w:t>
                  </w:r>
                  <w:r>
                    <w:rPr>
                      <w:rFonts w:ascii="Times New Roman" w:hAnsi="Times New Roman" w:cs="Times New Roman"/>
                      <w:color w:val="FF0000"/>
                    </w:rPr>
                    <w:t>台</w:t>
                  </w:r>
                </w:p>
              </w:tc>
              <w:tc>
                <w:tcPr>
                  <w:tcW w:w="2125"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65~</w:t>
                  </w:r>
                  <w:r>
                    <w:rPr>
                      <w:rFonts w:hint="eastAsia" w:ascii="Times New Roman" w:hAnsi="Times New Roman" w:cs="Times New Roman"/>
                      <w:color w:val="FF0000"/>
                      <w:lang w:val="en-US" w:eastAsia="zh-CN"/>
                    </w:rPr>
                    <w:t>10</w:t>
                  </w:r>
                  <w:r>
                    <w:rPr>
                      <w:rFonts w:ascii="Times New Roman" w:hAnsi="Times New Roman" w:cs="Times New Roman"/>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4</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仓顶除尘器</w:t>
                  </w:r>
                </w:p>
              </w:tc>
              <w:tc>
                <w:tcPr>
                  <w:tcW w:w="2126"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3</w:t>
                  </w:r>
                  <w:r>
                    <w:rPr>
                      <w:rFonts w:ascii="Times New Roman" w:hAnsi="Times New Roman" w:cs="Times New Roman"/>
                      <w:color w:val="FF0000"/>
                    </w:rPr>
                    <w:t>套</w:t>
                  </w:r>
                </w:p>
              </w:tc>
              <w:tc>
                <w:tcPr>
                  <w:tcW w:w="2125"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5</w:t>
                  </w:r>
                </w:p>
              </w:tc>
              <w:tc>
                <w:tcPr>
                  <w:tcW w:w="2943"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提升机</w:t>
                  </w:r>
                </w:p>
              </w:tc>
              <w:tc>
                <w:tcPr>
                  <w:tcW w:w="2126"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lang w:val="en-US" w:eastAsia="zh-CN"/>
                    </w:rPr>
                    <w:t>2</w:t>
                  </w:r>
                  <w:r>
                    <w:rPr>
                      <w:rFonts w:ascii="Times New Roman" w:hAnsi="Times New Roman" w:cs="Times New Roman"/>
                      <w:color w:val="FF0000"/>
                    </w:rPr>
                    <w:t>套</w:t>
                  </w:r>
                </w:p>
              </w:tc>
              <w:tc>
                <w:tcPr>
                  <w:tcW w:w="2125"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65~</w:t>
                  </w:r>
                  <w:r>
                    <w:rPr>
                      <w:rFonts w:hint="eastAsia" w:ascii="Times New Roman" w:hAnsi="Times New Roman" w:cs="Times New Roman"/>
                      <w:color w:val="FF0000"/>
                      <w:lang w:val="en-US" w:eastAsia="zh-CN"/>
                    </w:rPr>
                    <w:t>10</w:t>
                  </w:r>
                  <w:r>
                    <w:rPr>
                      <w:rFonts w:ascii="Times New Roman" w:hAnsi="Times New Roman" w:cs="Times New Roman"/>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6</w:t>
                  </w:r>
                </w:p>
              </w:tc>
              <w:tc>
                <w:tcPr>
                  <w:tcW w:w="294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空压机</w:t>
                  </w:r>
                </w:p>
              </w:tc>
              <w:tc>
                <w:tcPr>
                  <w:tcW w:w="2126"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1台</w:t>
                  </w:r>
                </w:p>
              </w:tc>
              <w:tc>
                <w:tcPr>
                  <w:tcW w:w="2125"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7</w:t>
                  </w:r>
                </w:p>
              </w:tc>
              <w:tc>
                <w:tcPr>
                  <w:tcW w:w="2943"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运输车辆</w:t>
                  </w:r>
                </w:p>
              </w:tc>
              <w:tc>
                <w:tcPr>
                  <w:tcW w:w="2126"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lang w:val="en-US" w:eastAsia="zh-CN"/>
                    </w:rPr>
                    <w:t>16</w:t>
                  </w:r>
                  <w:r>
                    <w:rPr>
                      <w:rFonts w:ascii="Times New Roman" w:hAnsi="Times New Roman" w:cs="Times New Roman"/>
                      <w:color w:val="FF0000"/>
                    </w:rPr>
                    <w:t>台</w:t>
                  </w:r>
                </w:p>
              </w:tc>
              <w:tc>
                <w:tcPr>
                  <w:tcW w:w="2125"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80~</w:t>
                  </w:r>
                  <w:r>
                    <w:rPr>
                      <w:rFonts w:hint="eastAsia" w:ascii="Times New Roman" w:hAnsi="Times New Roman" w:cs="Times New Roman"/>
                      <w:color w:val="FF0000"/>
                      <w:lang w:val="en-US" w:eastAsia="zh-CN"/>
                    </w:rPr>
                    <w:t>10</w:t>
                  </w:r>
                  <w:r>
                    <w:rPr>
                      <w:rFonts w:hint="eastAsia" w:ascii="Times New Roman" w:hAnsi="Times New Roman" w:cs="Times New Roman"/>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11" w:type="dxa"/>
                  <w:vAlign w:val="center"/>
                </w:tcPr>
                <w:p>
                  <w:pPr>
                    <w:widowControl/>
                    <w:jc w:val="center"/>
                    <w:rPr>
                      <w:rFonts w:hint="eastAsia"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8</w:t>
                  </w:r>
                </w:p>
              </w:tc>
              <w:tc>
                <w:tcPr>
                  <w:tcW w:w="2943" w:type="dxa"/>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eastAsia="zh-CN"/>
                    </w:rPr>
                    <w:t>砂石倾倒</w:t>
                  </w:r>
                </w:p>
              </w:tc>
              <w:tc>
                <w:tcPr>
                  <w:tcW w:w="2126" w:type="dxa"/>
                  <w:vAlign w:val="center"/>
                </w:tcPr>
                <w:p>
                  <w:pPr>
                    <w:widowControl/>
                    <w:jc w:val="center"/>
                    <w:rPr>
                      <w:rFonts w:hint="default" w:ascii="Times New Roman" w:hAnsi="Times New Roman" w:cs="Times New Roman"/>
                      <w:color w:val="FF0000"/>
                      <w:lang w:val="en-US" w:eastAsia="zh-CN"/>
                    </w:rPr>
                  </w:pPr>
                  <w:r>
                    <w:rPr>
                      <w:rFonts w:hint="eastAsia" w:ascii="Times New Roman" w:hAnsi="Times New Roman" w:cs="Times New Roman"/>
                      <w:color w:val="FF0000"/>
                      <w:lang w:val="en-US" w:eastAsia="zh-CN"/>
                    </w:rPr>
                    <w:t>/</w:t>
                  </w:r>
                </w:p>
              </w:tc>
              <w:tc>
                <w:tcPr>
                  <w:tcW w:w="2125" w:type="dxa"/>
                  <w:vAlign w:val="center"/>
                </w:tcPr>
                <w:p>
                  <w:pPr>
                    <w:widowControl/>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rPr>
                    <w:t>80</w:t>
                  </w:r>
                  <w:r>
                    <w:rPr>
                      <w:rFonts w:ascii="Times New Roman" w:hAnsi="Times New Roman" w:cs="Times New Roman"/>
                      <w:color w:val="FF0000"/>
                    </w:rPr>
                    <w:t>~</w:t>
                  </w:r>
                  <w:r>
                    <w:rPr>
                      <w:rFonts w:hint="eastAsia" w:ascii="Times New Roman" w:hAnsi="Times New Roman" w:cs="Times New Roman"/>
                      <w:color w:val="FF0000"/>
                      <w:lang w:val="en-US" w:eastAsia="zh-CN"/>
                    </w:rPr>
                    <w:t>100</w:t>
                  </w:r>
                </w:p>
              </w:tc>
            </w:tr>
          </w:tbl>
          <w:p>
            <w:pPr>
              <w:tabs>
                <w:tab w:val="left" w:pos="1170"/>
              </w:tabs>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4、固体废物污染分析</w:t>
            </w:r>
          </w:p>
          <w:p>
            <w:pPr>
              <w:tabs>
                <w:tab w:val="left" w:pos="1170"/>
              </w:tabs>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项目营运期固体废物为沉淀池泥沙</w:t>
            </w:r>
            <w:r>
              <w:rPr>
                <w:rFonts w:hint="eastAsia" w:ascii="Times New Roman" w:hAnsi="Times New Roman" w:cs="Times New Roman"/>
                <w:sz w:val="24"/>
                <w:szCs w:val="24"/>
                <w:lang w:eastAsia="zh-CN"/>
              </w:rPr>
              <w:t>、实验室试验品</w:t>
            </w:r>
            <w:r>
              <w:rPr>
                <w:rFonts w:ascii="Times New Roman" w:hAnsi="Times New Roman" w:cs="Times New Roman"/>
                <w:sz w:val="24"/>
                <w:szCs w:val="24"/>
              </w:rPr>
              <w:t>及员工生活垃圾</w:t>
            </w:r>
            <w:r>
              <w:rPr>
                <w:rFonts w:hint="eastAsia" w:ascii="Times New Roman" w:hAnsi="Times New Roman" w:cs="Times New Roman"/>
                <w:sz w:val="24"/>
                <w:szCs w:val="24"/>
              </w:rPr>
              <w:t>。</w:t>
            </w:r>
          </w:p>
          <w:p>
            <w:pPr>
              <w:tabs>
                <w:tab w:val="left" w:pos="1170"/>
              </w:tabs>
              <w:spacing w:line="336" w:lineRule="auto"/>
              <w:ind w:firstLine="480" w:firstLineChars="200"/>
              <w:rPr>
                <w:rFonts w:ascii="Times New Roman" w:hAnsi="Times New Roman" w:cs="Times New Roman"/>
                <w:sz w:val="24"/>
                <w:szCs w:val="24"/>
              </w:rPr>
            </w:pPr>
            <w:r>
              <w:rPr>
                <w:rFonts w:ascii="Times New Roman" w:hAnsi="Times New Roman" w:cs="Times New Roman"/>
                <w:sz w:val="24"/>
                <w:szCs w:val="24"/>
              </w:rPr>
              <w:t>（1）沉淀池泥沙</w:t>
            </w:r>
          </w:p>
          <w:p>
            <w:pPr>
              <w:tabs>
                <w:tab w:val="left" w:pos="1170"/>
              </w:tabs>
              <w:spacing w:line="336" w:lineRule="auto"/>
              <w:ind w:firstLine="480" w:firstLineChars="200"/>
              <w:rPr>
                <w:rFonts w:hint="default" w:ascii="Times New Roman" w:hAnsi="Times New Roman" w:eastAsia="宋体" w:cs="Times New Roman"/>
                <w:sz w:val="24"/>
                <w:szCs w:val="24"/>
                <w:lang w:val="en-US" w:eastAsia="zh-CN"/>
              </w:rPr>
            </w:pPr>
            <w:r>
              <w:rPr>
                <w:rFonts w:hint="eastAsia"/>
                <w:sz w:val="24"/>
                <w:szCs w:val="24"/>
                <w:lang w:eastAsia="zh-CN"/>
              </w:rPr>
              <w:t>废水中</w:t>
            </w:r>
            <w:r>
              <w:rPr>
                <w:rFonts w:hint="default"/>
                <w:sz w:val="24"/>
                <w:szCs w:val="24"/>
              </w:rPr>
              <w:t>主要污染因子为SS，SS浓度为3000mg/L，</w:t>
            </w:r>
            <w:r>
              <w:rPr>
                <w:rFonts w:ascii="Times New Roman" w:hAnsi="Times New Roman" w:cs="Times New Roman"/>
                <w:sz w:val="24"/>
                <w:szCs w:val="24"/>
              </w:rPr>
              <w:t>本项目</w:t>
            </w:r>
            <w:r>
              <w:rPr>
                <w:rFonts w:hint="eastAsia" w:ascii="Times New Roman" w:hAnsi="Times New Roman" w:cs="Times New Roman"/>
                <w:sz w:val="24"/>
                <w:szCs w:val="24"/>
                <w:lang w:eastAsia="zh-CN"/>
              </w:rPr>
              <w:t>生产</w:t>
            </w:r>
            <w:r>
              <w:rPr>
                <w:rFonts w:ascii="Times New Roman" w:hAnsi="Times New Roman" w:cs="Times New Roman"/>
                <w:sz w:val="24"/>
                <w:szCs w:val="24"/>
              </w:rPr>
              <w:t>废水总产生量为</w:t>
            </w:r>
            <w:r>
              <w:rPr>
                <w:rFonts w:hint="eastAsia" w:ascii="Times New Roman" w:hAnsi="Times New Roman" w:cs="Times New Roman"/>
                <w:sz w:val="24"/>
                <w:szCs w:val="24"/>
                <w:lang w:val="en-US" w:eastAsia="zh-CN"/>
              </w:rPr>
              <w:t>13211.46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则沉渣量为</w:t>
            </w:r>
            <w:r>
              <w:rPr>
                <w:rFonts w:hint="eastAsia" w:ascii="Times New Roman" w:hAnsi="Times New Roman" w:cs="Times New Roman"/>
                <w:sz w:val="24"/>
                <w:szCs w:val="24"/>
                <w:lang w:val="en-US" w:eastAsia="zh-CN"/>
              </w:rPr>
              <w:t>39.63</w:t>
            </w:r>
            <w:r>
              <w:rPr>
                <w:rFonts w:ascii="Times New Roman" w:hAnsi="Times New Roman" w:cs="Times New Roman"/>
                <w:sz w:val="24"/>
                <w:szCs w:val="24"/>
              </w:rPr>
              <w:t>t。</w:t>
            </w:r>
            <w:r>
              <w:rPr>
                <w:rFonts w:hint="eastAsia" w:ascii="Times New Roman" w:hAnsi="Times New Roman" w:cs="Times New Roman"/>
                <w:sz w:val="24"/>
                <w:szCs w:val="24"/>
                <w:lang w:eastAsia="zh-CN"/>
              </w:rPr>
              <w:t>根据业主经验，实验室一般一年产生约</w:t>
            </w:r>
            <w:r>
              <w:rPr>
                <w:rFonts w:hint="eastAsia" w:ascii="Times New Roman" w:hAnsi="Times New Roman" w:cs="Times New Roman"/>
                <w:sz w:val="24"/>
                <w:szCs w:val="24"/>
                <w:lang w:val="en-US" w:eastAsia="zh-CN"/>
              </w:rPr>
              <w:t>15t废料。</w:t>
            </w:r>
          </w:p>
          <w:p>
            <w:pPr>
              <w:tabs>
                <w:tab w:val="left" w:pos="1170"/>
              </w:tabs>
              <w:spacing w:line="336" w:lineRule="auto"/>
              <w:ind w:firstLine="480" w:firstLineChars="200"/>
              <w:rPr>
                <w:rFonts w:ascii="Times New Roman" w:hAnsi="Times New Roman" w:cs="Times New Roman"/>
                <w:sz w:val="24"/>
                <w:szCs w:val="24"/>
              </w:rPr>
            </w:pPr>
            <w:r>
              <w:rPr>
                <w:rFonts w:ascii="Times New Roman" w:hAnsi="Times New Roman" w:cs="Times New Roman"/>
                <w:sz w:val="24"/>
                <w:szCs w:val="24"/>
              </w:rPr>
              <w:t>（2）生活垃圾</w:t>
            </w:r>
          </w:p>
          <w:p>
            <w:pPr>
              <w:tabs>
                <w:tab w:val="left" w:pos="1170"/>
              </w:tabs>
              <w:spacing w:line="336" w:lineRule="auto"/>
              <w:ind w:firstLine="480" w:firstLineChars="200"/>
            </w:pPr>
            <w:r>
              <w:rPr>
                <w:rFonts w:ascii="Times New Roman" w:hAnsi="Times New Roman" w:cs="Times New Roman"/>
                <w:sz w:val="24"/>
                <w:szCs w:val="24"/>
              </w:rPr>
              <w:t>本项目员工</w:t>
            </w:r>
            <w:r>
              <w:rPr>
                <w:rFonts w:hint="eastAsia" w:ascii="Times New Roman" w:hAnsi="Times New Roman" w:cs="Times New Roman"/>
                <w:sz w:val="24"/>
                <w:szCs w:val="24"/>
                <w:lang w:val="en-US" w:eastAsia="zh-CN"/>
              </w:rPr>
              <w:t>22</w:t>
            </w:r>
            <w:r>
              <w:rPr>
                <w:rFonts w:ascii="Times New Roman" w:hAnsi="Times New Roman" w:cs="Times New Roman"/>
                <w:sz w:val="24"/>
                <w:szCs w:val="24"/>
              </w:rPr>
              <w:t>名，按每人每天产生1kg计算，全年3</w:t>
            </w:r>
            <w:r>
              <w:rPr>
                <w:rFonts w:hint="eastAsia" w:ascii="Times New Roman" w:hAnsi="Times New Roman" w:cs="Times New Roman"/>
                <w:sz w:val="24"/>
                <w:szCs w:val="24"/>
                <w:lang w:val="en-US" w:eastAsia="zh-CN"/>
              </w:rPr>
              <w:t>6</w:t>
            </w:r>
            <w:r>
              <w:rPr>
                <w:rFonts w:ascii="Times New Roman" w:hAnsi="Times New Roman" w:cs="Times New Roman"/>
                <w:sz w:val="24"/>
                <w:szCs w:val="24"/>
              </w:rPr>
              <w:t>0天预计产生此类固废</w:t>
            </w:r>
            <w:r>
              <w:rPr>
                <w:rFonts w:hint="eastAsia" w:ascii="Times New Roman" w:hAnsi="Times New Roman" w:cs="Times New Roman"/>
                <w:sz w:val="24"/>
                <w:szCs w:val="24"/>
                <w:lang w:val="en-US" w:eastAsia="zh-CN"/>
              </w:rPr>
              <w:t>7.92</w:t>
            </w:r>
            <w:r>
              <w:rPr>
                <w:rFonts w:ascii="Times New Roman" w:hAnsi="Times New Roman" w:cs="Times New Roman"/>
                <w:sz w:val="24"/>
                <w:szCs w:val="24"/>
              </w:rPr>
              <w:t>t/a。生活垃圾</w:t>
            </w:r>
            <w:r>
              <w:rPr>
                <w:rFonts w:hint="eastAsia" w:ascii="Times New Roman" w:hAnsi="Times New Roman" w:cs="Times New Roman"/>
                <w:sz w:val="24"/>
                <w:szCs w:val="24"/>
              </w:rPr>
              <w:t>为一般固废</w:t>
            </w:r>
            <w:r>
              <w:rPr>
                <w:rFonts w:ascii="Times New Roman" w:hAnsi="Times New Roman" w:cs="Times New Roman"/>
                <w:sz w:val="24"/>
                <w:szCs w:val="24"/>
              </w:rPr>
              <w:t>。</w:t>
            </w:r>
          </w:p>
        </w:tc>
      </w:tr>
    </w:tbl>
    <w:p>
      <w:pPr>
        <w:pStyle w:val="3"/>
        <w:spacing w:before="0" w:after="0" w:line="240" w:lineRule="auto"/>
        <w:rPr>
          <w:sz w:val="30"/>
          <w:szCs w:val="30"/>
        </w:rPr>
      </w:pPr>
      <w:bookmarkStart w:id="90" w:name="_Toc20955"/>
      <w:bookmarkStart w:id="91" w:name="_Toc462048685"/>
      <w:bookmarkStart w:id="92" w:name="_Toc462048542"/>
      <w:bookmarkStart w:id="93" w:name="_Toc462049037"/>
      <w:r>
        <w:rPr>
          <w:rFonts w:hint="eastAsia"/>
          <w:sz w:val="30"/>
          <w:szCs w:val="30"/>
        </w:rPr>
        <w:t>六、项目主要污染物产生及排放情况</w:t>
      </w:r>
      <w:bookmarkEnd w:id="90"/>
      <w:bookmarkEnd w:id="91"/>
      <w:bookmarkEnd w:id="92"/>
      <w:bookmarkEnd w:id="93"/>
    </w:p>
    <w:tbl>
      <w:tblPr>
        <w:tblStyle w:val="20"/>
        <w:tblW w:w="8575" w:type="dxa"/>
        <w:jc w:val="center"/>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08"/>
        <w:gridCol w:w="936"/>
        <w:gridCol w:w="1409"/>
        <w:gridCol w:w="10"/>
        <w:gridCol w:w="1217"/>
        <w:gridCol w:w="1469"/>
        <w:gridCol w:w="999"/>
        <w:gridCol w:w="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tcBorders>
              <w:tl2br w:val="single" w:color="auto" w:sz="4" w:space="0"/>
            </w:tcBorders>
            <w:vAlign w:val="center"/>
          </w:tcPr>
          <w:p>
            <w:pPr>
              <w:spacing w:line="300" w:lineRule="exact"/>
              <w:jc w:val="right"/>
              <w:rPr>
                <w:rFonts w:ascii="Times New Roman" w:hAnsi="Times New Roman" w:cs="Times New Roman"/>
                <w:b/>
                <w:color w:val="000000"/>
                <w:szCs w:val="21"/>
              </w:rPr>
            </w:pPr>
            <w:r>
              <w:rPr>
                <w:rFonts w:ascii="Times New Roman" w:hAnsi="Times New Roman" w:cs="Times New Roman"/>
                <w:b/>
                <w:color w:val="000000"/>
                <w:szCs w:val="21"/>
              </w:rPr>
              <w:t>内容</w:t>
            </w:r>
          </w:p>
          <w:p>
            <w:pPr>
              <w:tabs>
                <w:tab w:val="left" w:pos="1170"/>
              </w:tabs>
              <w:spacing w:line="320" w:lineRule="exact"/>
              <w:rPr>
                <w:rFonts w:ascii="Times New Roman" w:hAnsi="Times New Roman" w:cs="Times New Roman"/>
                <w:bCs/>
                <w:color w:val="000000"/>
                <w:szCs w:val="21"/>
              </w:rPr>
            </w:pPr>
            <w:r>
              <w:rPr>
                <w:rFonts w:ascii="Times New Roman" w:hAnsi="Times New Roman" w:cs="Times New Roman"/>
                <w:b/>
                <w:color w:val="000000"/>
                <w:szCs w:val="21"/>
              </w:rPr>
              <w:t>类型</w:t>
            </w:r>
          </w:p>
        </w:tc>
        <w:tc>
          <w:tcPr>
            <w:tcW w:w="1908" w:type="dxa"/>
            <w:vAlign w:val="center"/>
          </w:tcPr>
          <w:p>
            <w:pPr>
              <w:tabs>
                <w:tab w:val="left" w:pos="1170"/>
              </w:tabs>
              <w:spacing w:line="32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排放源</w:t>
            </w:r>
          </w:p>
        </w:tc>
        <w:tc>
          <w:tcPr>
            <w:tcW w:w="936" w:type="dxa"/>
            <w:vAlign w:val="center"/>
          </w:tcPr>
          <w:p>
            <w:pPr>
              <w:tabs>
                <w:tab w:val="left" w:pos="1170"/>
              </w:tabs>
              <w:spacing w:line="32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污染物名  称</w:t>
            </w:r>
          </w:p>
        </w:tc>
        <w:tc>
          <w:tcPr>
            <w:tcW w:w="2636" w:type="dxa"/>
            <w:gridSpan w:val="3"/>
            <w:vAlign w:val="center"/>
          </w:tcPr>
          <w:p>
            <w:pPr>
              <w:tabs>
                <w:tab w:val="left" w:pos="1170"/>
              </w:tabs>
              <w:spacing w:line="32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处理前产生浓度及产生量</w:t>
            </w:r>
          </w:p>
        </w:tc>
        <w:tc>
          <w:tcPr>
            <w:tcW w:w="2468" w:type="dxa"/>
            <w:gridSpan w:val="2"/>
            <w:vAlign w:val="center"/>
          </w:tcPr>
          <w:p>
            <w:pPr>
              <w:tabs>
                <w:tab w:val="left" w:pos="1170"/>
              </w:tabs>
              <w:spacing w:line="32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处理后排放浓度及排放量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restart"/>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hint="eastAsia" w:ascii="Times New Roman" w:hAnsi="Times New Roman" w:cs="Times New Roman"/>
                <w:bCs/>
                <w:color w:val="000000"/>
                <w:szCs w:val="21"/>
              </w:rPr>
              <w:t>大</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hint="eastAsia" w:ascii="Times New Roman" w:hAnsi="Times New Roman" w:cs="Times New Roman"/>
                <w:bCs/>
                <w:color w:val="000000"/>
                <w:szCs w:val="21"/>
              </w:rPr>
              <w:t>气</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hint="eastAsia" w:ascii="Times New Roman" w:hAnsi="Times New Roman" w:cs="Times New Roman"/>
                <w:bCs/>
                <w:color w:val="000000"/>
                <w:szCs w:val="21"/>
              </w:rPr>
              <w:t>污</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hint="eastAsia" w:ascii="Times New Roman" w:hAnsi="Times New Roman" w:cs="Times New Roman"/>
                <w:bCs/>
                <w:color w:val="000000"/>
                <w:szCs w:val="21"/>
              </w:rPr>
              <w:t>染</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hint="eastAsia" w:ascii="Times New Roman" w:hAnsi="Times New Roman" w:cs="Times New Roman"/>
                <w:bCs/>
                <w:color w:val="000000"/>
                <w:szCs w:val="21"/>
              </w:rPr>
              <w:t>物</w:t>
            </w:r>
          </w:p>
        </w:tc>
        <w:tc>
          <w:tcPr>
            <w:tcW w:w="1908" w:type="dxa"/>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搅拌楼</w:t>
            </w:r>
          </w:p>
        </w:tc>
        <w:tc>
          <w:tcPr>
            <w:tcW w:w="936" w:type="dxa"/>
            <w:vAlign w:val="center"/>
          </w:tcPr>
          <w:p>
            <w:pPr>
              <w:tabs>
                <w:tab w:val="left" w:pos="1170"/>
              </w:tabs>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1409" w:type="dxa"/>
            <w:vAlign w:val="center"/>
          </w:tcPr>
          <w:p>
            <w:pPr>
              <w:adjustRightInd w:val="0"/>
              <w:spacing w:line="240" w:lineRule="atLeast"/>
              <w:ind w:left="-105" w:leftChars="-50" w:right="-105" w:rightChars="-50"/>
              <w:jc w:val="center"/>
              <w:rPr>
                <w:rFonts w:ascii="Times New Roman" w:hAnsi="Times New Roman" w:cs="Times New Roman"/>
                <w:szCs w:val="21"/>
              </w:rPr>
            </w:pPr>
            <w:r>
              <w:rPr>
                <w:rFonts w:hint="eastAsia" w:ascii="Times New Roman" w:hAnsi="Times New Roman" w:cs="Times New Roman"/>
                <w:szCs w:val="21"/>
              </w:rPr>
              <w:t>161.65</w:t>
            </w:r>
            <w:r>
              <w:rPr>
                <w:rFonts w:ascii="Times New Roman" w:hAnsi="Times New Roman" w:cs="Times New Roman"/>
                <w:szCs w:val="21"/>
              </w:rPr>
              <w:t>mg/m</w:t>
            </w:r>
            <w:r>
              <w:rPr>
                <w:rFonts w:ascii="Times New Roman" w:hAnsi="Times New Roman" w:cs="Times New Roman"/>
                <w:szCs w:val="21"/>
                <w:vertAlign w:val="superscript"/>
              </w:rPr>
              <w:t>3</w:t>
            </w:r>
          </w:p>
        </w:tc>
        <w:tc>
          <w:tcPr>
            <w:tcW w:w="1227"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2</w:t>
            </w:r>
            <w:r>
              <w:rPr>
                <w:rFonts w:ascii="Times New Roman" w:hAnsi="Times New Roman" w:cs="Times New Roman"/>
                <w:szCs w:val="21"/>
              </w:rPr>
              <w:t>t/a</w:t>
            </w:r>
          </w:p>
        </w:tc>
        <w:tc>
          <w:tcPr>
            <w:tcW w:w="1469" w:type="dxa"/>
            <w:vAlign w:val="center"/>
          </w:tcPr>
          <w:p>
            <w:pPr>
              <w:jc w:val="center"/>
              <w:rPr>
                <w:rFonts w:ascii="Times New Roman" w:hAnsi="Times New Roman" w:cs="Times New Roman"/>
                <w:szCs w:val="21"/>
              </w:rPr>
            </w:pPr>
            <w:r>
              <w:rPr>
                <w:rFonts w:hint="eastAsia" w:ascii="Times New Roman" w:hAnsi="Times New Roman" w:cs="Times New Roman"/>
                <w:szCs w:val="21"/>
              </w:rPr>
              <w:t>17.55</w:t>
            </w:r>
            <w:r>
              <w:rPr>
                <w:rFonts w:ascii="Times New Roman" w:hAnsi="Times New Roman" w:cs="Times New Roman"/>
                <w:szCs w:val="21"/>
              </w:rPr>
              <w:t>mg/m</w:t>
            </w:r>
            <w:r>
              <w:rPr>
                <w:rFonts w:ascii="Times New Roman" w:hAnsi="Times New Roman" w:cs="Times New Roman"/>
                <w:szCs w:val="21"/>
                <w:vertAlign w:val="superscript"/>
              </w:rPr>
              <w:t>3</w:t>
            </w:r>
          </w:p>
        </w:tc>
        <w:tc>
          <w:tcPr>
            <w:tcW w:w="999"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lang w:val="en-US" w:eastAsia="zh-CN"/>
              </w:rPr>
              <w:t>24</w:t>
            </w:r>
            <w:r>
              <w:rPr>
                <w:rFonts w:ascii="Times New Roman" w:hAnsi="Times New Roman" w:cs="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000000"/>
                <w:szCs w:val="21"/>
              </w:rPr>
            </w:pPr>
          </w:p>
        </w:tc>
        <w:tc>
          <w:tcPr>
            <w:tcW w:w="1908" w:type="dxa"/>
            <w:vAlign w:val="center"/>
          </w:tcPr>
          <w:p>
            <w:pPr>
              <w:tabs>
                <w:tab w:val="left" w:pos="1170"/>
              </w:tabs>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筒仓顶呼吸孔</w:t>
            </w:r>
          </w:p>
        </w:tc>
        <w:tc>
          <w:tcPr>
            <w:tcW w:w="936" w:type="dxa"/>
            <w:vAlign w:val="center"/>
          </w:tcPr>
          <w:p>
            <w:pPr>
              <w:tabs>
                <w:tab w:val="left" w:pos="1170"/>
              </w:tabs>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1409" w:type="dxa"/>
            <w:vAlign w:val="center"/>
          </w:tcPr>
          <w:p>
            <w:pPr>
              <w:adjustRightInd w:val="0"/>
              <w:spacing w:line="240" w:lineRule="atLeast"/>
              <w:ind w:left="-105" w:leftChars="-50" w:right="-105" w:rightChars="-50"/>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00mg/m</w:t>
            </w:r>
            <w:r>
              <w:rPr>
                <w:rFonts w:ascii="Times New Roman" w:hAnsi="Times New Roman" w:cs="Times New Roman"/>
                <w:szCs w:val="21"/>
                <w:vertAlign w:val="superscript"/>
              </w:rPr>
              <w:t>3</w:t>
            </w:r>
          </w:p>
        </w:tc>
        <w:tc>
          <w:tcPr>
            <w:tcW w:w="1227" w:type="dxa"/>
            <w:gridSpan w:val="2"/>
            <w:vAlign w:val="center"/>
          </w:tcPr>
          <w:p>
            <w:pPr>
              <w:jc w:val="center"/>
              <w:rPr>
                <w:rFonts w:ascii="Times New Roman" w:hAnsi="Times New Roman" w:cs="Times New Roman"/>
                <w:szCs w:val="21"/>
              </w:rPr>
            </w:pPr>
            <w:r>
              <w:rPr>
                <w:rFonts w:hint="eastAsia" w:ascii="Times New Roman" w:hAnsi="Times New Roman" w:cs="Times New Roman"/>
                <w:szCs w:val="21"/>
                <w:lang w:val="en-US" w:eastAsia="zh-CN"/>
              </w:rPr>
              <w:t>27.65</w:t>
            </w:r>
            <w:r>
              <w:rPr>
                <w:rFonts w:ascii="Times New Roman" w:hAnsi="Times New Roman" w:cs="Times New Roman"/>
                <w:szCs w:val="21"/>
              </w:rPr>
              <w:t>t/a</w:t>
            </w:r>
          </w:p>
        </w:tc>
        <w:tc>
          <w:tcPr>
            <w:tcW w:w="1469" w:type="dxa"/>
            <w:vAlign w:val="center"/>
          </w:tcPr>
          <w:p>
            <w:pPr>
              <w:jc w:val="center"/>
              <w:rPr>
                <w:rFonts w:ascii="Times New Roman"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999" w:type="dxa"/>
            <w:vAlign w:val="center"/>
          </w:tcPr>
          <w:p>
            <w:pPr>
              <w:jc w:val="center"/>
              <w:rPr>
                <w:rFonts w:ascii="Times New Roman" w:hAnsi="Times New Roman" w:cs="Times New Roman"/>
                <w:szCs w:val="21"/>
              </w:rPr>
            </w:pPr>
            <w:r>
              <w:rPr>
                <w:rFonts w:ascii="Times New Roman" w:hAnsi="Times New Roman" w:cs="Times New Roman"/>
                <w:szCs w:val="21"/>
              </w:rPr>
              <w:t>0.</w:t>
            </w:r>
            <w:r>
              <w:rPr>
                <w:rFonts w:hint="eastAsia" w:ascii="Times New Roman" w:hAnsi="Times New Roman" w:cs="Times New Roman"/>
                <w:szCs w:val="21"/>
                <w:lang w:val="en-US" w:eastAsia="zh-CN"/>
              </w:rPr>
              <w:t>28</w:t>
            </w:r>
            <w:r>
              <w:rPr>
                <w:rFonts w:ascii="Times New Roman" w:hAnsi="Times New Roman" w:cs="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p>
        </w:tc>
        <w:tc>
          <w:tcPr>
            <w:tcW w:w="1908" w:type="dxa"/>
            <w:vAlign w:val="center"/>
          </w:tcPr>
          <w:p>
            <w:pPr>
              <w:tabs>
                <w:tab w:val="left" w:pos="1170"/>
              </w:tabs>
              <w:spacing w:line="320" w:lineRule="exact"/>
              <w:jc w:val="center"/>
              <w:rPr>
                <w:rFonts w:ascii="Times New Roman" w:hAnsi="Times New Roman" w:cs="Times New Roman"/>
                <w:color w:val="FF0000"/>
                <w:szCs w:val="21"/>
              </w:rPr>
            </w:pPr>
            <w:r>
              <w:rPr>
                <w:rFonts w:ascii="Times New Roman" w:hAnsi="Times New Roman" w:cs="Times New Roman"/>
                <w:color w:val="FF0000"/>
                <w:szCs w:val="21"/>
              </w:rPr>
              <w:t>筒仓放料口</w:t>
            </w:r>
          </w:p>
        </w:tc>
        <w:tc>
          <w:tcPr>
            <w:tcW w:w="936" w:type="dxa"/>
            <w:vAlign w:val="center"/>
          </w:tcPr>
          <w:p>
            <w:pPr>
              <w:tabs>
                <w:tab w:val="left" w:pos="1170"/>
              </w:tabs>
              <w:spacing w:line="320" w:lineRule="exact"/>
              <w:jc w:val="center"/>
              <w:rPr>
                <w:rFonts w:ascii="Times New Roman" w:hAnsi="Times New Roman" w:cs="Times New Roman"/>
                <w:color w:val="FF0000"/>
                <w:szCs w:val="21"/>
              </w:rPr>
            </w:pPr>
            <w:r>
              <w:rPr>
                <w:rFonts w:hint="eastAsia" w:ascii="Times New Roman" w:hAnsi="Times New Roman" w:cs="Times New Roman"/>
                <w:color w:val="FF0000"/>
                <w:szCs w:val="21"/>
              </w:rPr>
              <w:t>颗粒物</w:t>
            </w:r>
          </w:p>
        </w:tc>
        <w:tc>
          <w:tcPr>
            <w:tcW w:w="2636" w:type="dxa"/>
            <w:gridSpan w:val="3"/>
            <w:vAlign w:val="center"/>
          </w:tcPr>
          <w:p>
            <w:pPr>
              <w:spacing w:line="288" w:lineRule="auto"/>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5.89</w:t>
            </w:r>
            <w:r>
              <w:rPr>
                <w:rFonts w:ascii="Times New Roman" w:hAnsi="Times New Roman" w:cs="Times New Roman"/>
                <w:color w:val="FF0000"/>
                <w:szCs w:val="21"/>
              </w:rPr>
              <w:t>t/a</w:t>
            </w:r>
          </w:p>
        </w:tc>
        <w:tc>
          <w:tcPr>
            <w:tcW w:w="2468" w:type="dxa"/>
            <w:gridSpan w:val="2"/>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0.</w:t>
            </w:r>
            <w:r>
              <w:rPr>
                <w:rFonts w:hint="eastAsia" w:ascii="Times New Roman" w:hAnsi="Times New Roman" w:cs="Times New Roman"/>
                <w:color w:val="FF0000"/>
                <w:szCs w:val="21"/>
                <w:lang w:val="en-US" w:eastAsia="zh-CN"/>
              </w:rPr>
              <w:t>59</w:t>
            </w:r>
            <w:r>
              <w:rPr>
                <w:rFonts w:ascii="Times New Roman" w:hAnsi="Times New Roman" w:cs="Times New Roman"/>
                <w:color w:val="FF000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Cs w:val="21"/>
              </w:rPr>
            </w:pPr>
          </w:p>
        </w:tc>
        <w:tc>
          <w:tcPr>
            <w:tcW w:w="1908" w:type="dxa"/>
            <w:vAlign w:val="center"/>
          </w:tcPr>
          <w:p>
            <w:pPr>
              <w:tabs>
                <w:tab w:val="left" w:pos="1170"/>
              </w:tabs>
              <w:spacing w:line="320" w:lineRule="exact"/>
              <w:jc w:val="center"/>
              <w:rPr>
                <w:rFonts w:ascii="Times New Roman" w:hAnsi="Times New Roman" w:cs="Times New Roman"/>
                <w:color w:val="000000"/>
                <w:szCs w:val="21"/>
              </w:rPr>
            </w:pPr>
            <w:r>
              <w:rPr>
                <w:rFonts w:ascii="Times New Roman" w:hAnsi="Times New Roman" w:cs="Times New Roman"/>
                <w:bCs/>
                <w:color w:val="000000"/>
                <w:szCs w:val="21"/>
              </w:rPr>
              <w:t>砂石的</w:t>
            </w:r>
            <w:r>
              <w:rPr>
                <w:rFonts w:ascii="Times New Roman" w:hAnsi="Times New Roman" w:cs="Times New Roman"/>
                <w:color w:val="000000"/>
                <w:szCs w:val="21"/>
              </w:rPr>
              <w:t>装卸、配料</w:t>
            </w:r>
            <w:r>
              <w:rPr>
                <w:rFonts w:hint="eastAsia" w:ascii="Times New Roman" w:hAnsi="Times New Roman" w:cs="Times New Roman"/>
                <w:color w:val="000000" w:themeColor="text1"/>
                <w:szCs w:val="21"/>
              </w:rPr>
              <w:t>及提料</w:t>
            </w:r>
            <w:r>
              <w:rPr>
                <w:rFonts w:ascii="Times New Roman" w:hAnsi="Times New Roman" w:cs="Times New Roman"/>
                <w:color w:val="000000"/>
                <w:szCs w:val="21"/>
              </w:rPr>
              <w:t>过程</w:t>
            </w:r>
          </w:p>
        </w:tc>
        <w:tc>
          <w:tcPr>
            <w:tcW w:w="936" w:type="dxa"/>
            <w:vAlign w:val="center"/>
          </w:tcPr>
          <w:p>
            <w:pPr>
              <w:tabs>
                <w:tab w:val="left" w:pos="1170"/>
              </w:tabs>
              <w:spacing w:line="32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颗粒物</w:t>
            </w:r>
          </w:p>
        </w:tc>
        <w:tc>
          <w:tcPr>
            <w:tcW w:w="2636" w:type="dxa"/>
            <w:gridSpan w:val="3"/>
            <w:vAlign w:val="center"/>
          </w:tcPr>
          <w:p>
            <w:pPr>
              <w:spacing w:line="288" w:lineRule="auto"/>
              <w:jc w:val="center"/>
              <w:rPr>
                <w:rFonts w:ascii="Times New Roman" w:hAnsi="Times New Roman" w:cs="Times New Roman"/>
                <w:szCs w:val="21"/>
              </w:rPr>
            </w:pPr>
            <w:r>
              <w:rPr>
                <w:rFonts w:hint="eastAsia" w:ascii="Times New Roman" w:hAnsi="Times New Roman" w:cs="Times New Roman"/>
                <w:bCs/>
                <w:szCs w:val="21"/>
                <w:lang w:val="en-US" w:eastAsia="zh-CN"/>
              </w:rPr>
              <w:t>1.68</w:t>
            </w:r>
            <w:r>
              <w:rPr>
                <w:rFonts w:ascii="Times New Roman" w:hAnsi="Times New Roman" w:cs="Times New Roman"/>
                <w:szCs w:val="21"/>
              </w:rPr>
              <w:t>t/a</w:t>
            </w:r>
          </w:p>
        </w:tc>
        <w:tc>
          <w:tcPr>
            <w:tcW w:w="2468" w:type="dxa"/>
            <w:gridSpan w:val="2"/>
            <w:vAlign w:val="center"/>
          </w:tcPr>
          <w:p>
            <w:pPr>
              <w:jc w:val="center"/>
              <w:rPr>
                <w:rFonts w:ascii="Times New Roman" w:hAnsi="Times New Roman" w:cs="Times New Roman"/>
                <w:szCs w:val="21"/>
              </w:rPr>
            </w:pPr>
            <w:r>
              <w:rPr>
                <w:rFonts w:hint="eastAsia" w:ascii="Times New Roman" w:hAnsi="Times New Roman" w:cs="Times New Roman"/>
                <w:bCs/>
                <w:szCs w:val="21"/>
                <w:lang w:val="en-US" w:eastAsia="zh-CN"/>
              </w:rPr>
              <w:t>1.68</w:t>
            </w:r>
            <w:r>
              <w:rPr>
                <w:rFonts w:ascii="Times New Roman" w:hAnsi="Times New Roman" w:cs="Times New Roman"/>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000000"/>
                <w:szCs w:val="21"/>
              </w:rPr>
            </w:pPr>
          </w:p>
        </w:tc>
        <w:tc>
          <w:tcPr>
            <w:tcW w:w="190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运输车辆</w:t>
            </w:r>
          </w:p>
        </w:tc>
        <w:tc>
          <w:tcPr>
            <w:tcW w:w="936"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颗粒物</w:t>
            </w:r>
          </w:p>
        </w:tc>
        <w:tc>
          <w:tcPr>
            <w:tcW w:w="2636" w:type="dxa"/>
            <w:gridSpan w:val="3"/>
            <w:vAlign w:val="center"/>
          </w:tcPr>
          <w:p>
            <w:pPr>
              <w:jc w:val="center"/>
              <w:rPr>
                <w:rFonts w:ascii="Times New Roman" w:hAnsi="Times New Roman" w:cs="Times New Roman"/>
                <w:color w:val="000000" w:themeColor="text1"/>
                <w:szCs w:val="21"/>
              </w:rPr>
            </w:pPr>
            <w:r>
              <w:rPr>
                <w:rFonts w:ascii="Times New Roman" w:hAnsi="Times New Roman" w:cs="Times New Roman"/>
                <w:bCs/>
                <w:color w:val="000000" w:themeColor="text1"/>
                <w:kern w:val="0"/>
                <w:szCs w:val="21"/>
              </w:rPr>
              <w:t>1.388t/a</w:t>
            </w:r>
          </w:p>
        </w:tc>
        <w:tc>
          <w:tcPr>
            <w:tcW w:w="2468" w:type="dxa"/>
            <w:gridSpan w:val="2"/>
            <w:vAlign w:val="center"/>
          </w:tcPr>
          <w:p>
            <w:pPr>
              <w:jc w:val="center"/>
              <w:rPr>
                <w:rFonts w:ascii="Times New Roman" w:hAnsi="Times New Roman" w:cs="Times New Roman"/>
                <w:color w:val="000000" w:themeColor="text1"/>
                <w:szCs w:val="21"/>
              </w:rPr>
            </w:pPr>
            <w:r>
              <w:rPr>
                <w:rFonts w:ascii="Times New Roman" w:hAnsi="Times New Roman" w:cs="Times New Roman"/>
                <w:bCs/>
                <w:color w:val="000000" w:themeColor="text1"/>
                <w:kern w:val="0"/>
                <w:szCs w:val="21"/>
              </w:rPr>
              <w:t>0.</w:t>
            </w:r>
            <w:r>
              <w:rPr>
                <w:rFonts w:hint="eastAsia" w:ascii="Times New Roman" w:hAnsi="Times New Roman" w:cs="Times New Roman"/>
                <w:bCs/>
                <w:color w:val="000000" w:themeColor="text1"/>
                <w:kern w:val="0"/>
                <w:szCs w:val="21"/>
              </w:rPr>
              <w:t>0</w:t>
            </w:r>
            <w:r>
              <w:rPr>
                <w:rFonts w:ascii="Times New Roman" w:hAnsi="Times New Roman" w:cs="Times New Roman"/>
                <w:bCs/>
                <w:color w:val="000000" w:themeColor="text1"/>
                <w:kern w:val="0"/>
                <w:szCs w:val="21"/>
              </w:rPr>
              <w:t>27t/a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000000"/>
                <w:szCs w:val="21"/>
              </w:rPr>
            </w:pPr>
          </w:p>
        </w:tc>
        <w:tc>
          <w:tcPr>
            <w:tcW w:w="190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员工食堂</w:t>
            </w:r>
          </w:p>
        </w:tc>
        <w:tc>
          <w:tcPr>
            <w:tcW w:w="93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厨房油烟</w:t>
            </w:r>
          </w:p>
        </w:tc>
        <w:tc>
          <w:tcPr>
            <w:tcW w:w="1419" w:type="dxa"/>
            <w:gridSpan w:val="2"/>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w:t>
            </w:r>
            <w:r>
              <w:rPr>
                <w:rFonts w:hint="eastAsia" w:ascii="Times New Roman" w:hAnsi="Times New Roman" w:cs="Times New Roman"/>
                <w:color w:val="000000"/>
                <w:szCs w:val="21"/>
                <w:lang w:val="en-US" w:eastAsia="zh-CN"/>
              </w:rPr>
              <w:t>32</w:t>
            </w:r>
            <w:r>
              <w:rPr>
                <w:rFonts w:ascii="Times New Roman" w:hAnsi="Times New Roman" w:cs="Times New Roman"/>
                <w:color w:val="000000"/>
                <w:szCs w:val="21"/>
              </w:rPr>
              <w:t>mg/m</w:t>
            </w:r>
            <w:r>
              <w:rPr>
                <w:rFonts w:ascii="Times New Roman" w:hAnsi="Times New Roman" w:cs="Times New Roman"/>
                <w:color w:val="000000"/>
                <w:szCs w:val="21"/>
                <w:vertAlign w:val="superscript"/>
              </w:rPr>
              <w:t>3</w:t>
            </w:r>
          </w:p>
        </w:tc>
        <w:tc>
          <w:tcPr>
            <w:tcW w:w="1217"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7.13</w:t>
            </w:r>
            <w:r>
              <w:rPr>
                <w:rFonts w:ascii="Times New Roman" w:hAnsi="Times New Roman" w:cs="Times New Roman"/>
                <w:color w:val="000000"/>
                <w:szCs w:val="21"/>
              </w:rPr>
              <w:t>kg/a</w:t>
            </w:r>
          </w:p>
        </w:tc>
        <w:tc>
          <w:tcPr>
            <w:tcW w:w="1469"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1.32</w:t>
            </w:r>
            <w:r>
              <w:rPr>
                <w:rFonts w:ascii="Times New Roman" w:hAnsi="Times New Roman" w:cs="Times New Roman"/>
                <w:color w:val="000000"/>
                <w:szCs w:val="21"/>
              </w:rPr>
              <w:t>mg/m</w:t>
            </w:r>
            <w:r>
              <w:rPr>
                <w:rFonts w:ascii="Times New Roman" w:hAnsi="Times New Roman" w:cs="Times New Roman"/>
                <w:color w:val="000000"/>
                <w:szCs w:val="21"/>
                <w:vertAlign w:val="superscript"/>
              </w:rPr>
              <w:t>3</w:t>
            </w:r>
          </w:p>
        </w:tc>
        <w:tc>
          <w:tcPr>
            <w:tcW w:w="999" w:type="dxa"/>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lang w:val="en-US" w:eastAsia="zh-CN"/>
              </w:rPr>
              <w:t>7.13</w:t>
            </w:r>
            <w:r>
              <w:rPr>
                <w:rFonts w:ascii="Times New Roman" w:hAnsi="Times New Roman" w:cs="Times New Roman"/>
                <w:color w:val="000000"/>
                <w:szCs w:val="21"/>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15" w:hRule="atLeast"/>
          <w:jc w:val="center"/>
        </w:trPr>
        <w:tc>
          <w:tcPr>
            <w:tcW w:w="505" w:type="dxa"/>
            <w:vMerge w:val="restart"/>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水</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污</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染</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物</w:t>
            </w:r>
          </w:p>
        </w:tc>
        <w:tc>
          <w:tcPr>
            <w:tcW w:w="1908" w:type="dxa"/>
            <w:vAlign w:val="center"/>
          </w:tcPr>
          <w:p>
            <w:pPr>
              <w:tabs>
                <w:tab w:val="left" w:pos="1170"/>
              </w:tabs>
              <w:spacing w:line="320" w:lineRule="exact"/>
              <w:jc w:val="center"/>
              <w:rPr>
                <w:rFonts w:ascii="Times New Roman" w:hAnsi="Times New Roman" w:cs="Times New Roman"/>
                <w:bCs/>
                <w:color w:val="000000"/>
                <w:szCs w:val="21"/>
              </w:rPr>
            </w:pPr>
            <w:r>
              <w:rPr>
                <w:rFonts w:hint="eastAsia" w:ascii="Times New Roman" w:hAnsi="Times New Roman" w:cs="Times New Roman"/>
                <w:bCs/>
                <w:color w:val="000000"/>
                <w:szCs w:val="21"/>
                <w:lang w:eastAsia="zh-CN"/>
              </w:rPr>
              <w:t>生产</w:t>
            </w:r>
            <w:r>
              <w:rPr>
                <w:rFonts w:ascii="Times New Roman" w:hAnsi="Times New Roman" w:cs="Times New Roman"/>
                <w:bCs/>
                <w:color w:val="000000"/>
                <w:szCs w:val="21"/>
              </w:rPr>
              <w:t>废水</w:t>
            </w:r>
          </w:p>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w:t>
            </w:r>
            <w:r>
              <w:rPr>
                <w:rFonts w:hint="eastAsia" w:ascii="Times New Roman" w:hAnsi="Times New Roman" w:cs="Times New Roman"/>
                <w:bCs/>
                <w:color w:val="000000"/>
                <w:szCs w:val="21"/>
                <w:lang w:val="en-US" w:eastAsia="zh-CN"/>
              </w:rPr>
              <w:t>14922.36</w:t>
            </w:r>
            <w:r>
              <w:rPr>
                <w:rFonts w:ascii="Times New Roman" w:hAnsi="Times New Roman" w:cs="Times New Roman"/>
                <w:bCs/>
                <w:color w:val="000000"/>
                <w:szCs w:val="21"/>
              </w:rPr>
              <w:t>m</w:t>
            </w:r>
            <w:r>
              <w:rPr>
                <w:rFonts w:ascii="Times New Roman" w:hAnsi="Times New Roman" w:cs="Times New Roman"/>
                <w:bCs/>
                <w:color w:val="000000"/>
                <w:szCs w:val="21"/>
                <w:vertAlign w:val="superscript"/>
              </w:rPr>
              <w:t>3</w:t>
            </w:r>
            <w:r>
              <w:rPr>
                <w:rFonts w:ascii="Times New Roman" w:hAnsi="Times New Roman" w:cs="Times New Roman"/>
                <w:bCs/>
                <w:color w:val="000000"/>
                <w:szCs w:val="21"/>
              </w:rPr>
              <w:t>/a）</w:t>
            </w:r>
          </w:p>
        </w:tc>
        <w:tc>
          <w:tcPr>
            <w:tcW w:w="936" w:type="dxa"/>
            <w:vAlign w:val="center"/>
          </w:tcPr>
          <w:p>
            <w:pPr>
              <w:spacing w:line="360" w:lineRule="exact"/>
              <w:jc w:val="center"/>
              <w:rPr>
                <w:rFonts w:ascii="Times New Roman" w:hAnsi="Times New Roman" w:cs="Times New Roman"/>
                <w:bCs/>
                <w:szCs w:val="21"/>
              </w:rPr>
            </w:pPr>
            <w:r>
              <w:rPr>
                <w:rFonts w:ascii="Times New Roman" w:hAnsi="Times New Roman" w:cs="Times New Roman"/>
                <w:bCs/>
                <w:szCs w:val="21"/>
              </w:rPr>
              <w:t>SS</w:t>
            </w:r>
          </w:p>
        </w:tc>
        <w:tc>
          <w:tcPr>
            <w:tcW w:w="1419"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3000mg/L</w:t>
            </w:r>
          </w:p>
        </w:tc>
        <w:tc>
          <w:tcPr>
            <w:tcW w:w="1217"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lang w:val="en-US" w:eastAsia="zh-CN"/>
              </w:rPr>
              <w:t>39.63</w:t>
            </w:r>
            <w:r>
              <w:rPr>
                <w:rFonts w:ascii="Times New Roman" w:hAnsi="Times New Roman" w:cs="Times New Roman"/>
                <w:szCs w:val="21"/>
              </w:rPr>
              <w:t>t/a</w:t>
            </w:r>
          </w:p>
        </w:tc>
        <w:tc>
          <w:tcPr>
            <w:tcW w:w="2468" w:type="dxa"/>
            <w:gridSpan w:val="2"/>
            <w:vAlign w:val="center"/>
          </w:tcPr>
          <w:p>
            <w:pPr>
              <w:jc w:val="center"/>
              <w:rPr>
                <w:rFonts w:ascii="Times New Roman" w:hAnsi="Times New Roman" w:cs="Times New Roman"/>
                <w:szCs w:val="21"/>
              </w:rPr>
            </w:pP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456" w:hRule="atLeast"/>
          <w:jc w:val="center"/>
        </w:trPr>
        <w:tc>
          <w:tcPr>
            <w:tcW w:w="505" w:type="dxa"/>
            <w:vMerge w:val="continue"/>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p>
        </w:tc>
        <w:tc>
          <w:tcPr>
            <w:tcW w:w="1908" w:type="dxa"/>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生活污水</w:t>
            </w:r>
          </w:p>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w:t>
            </w:r>
            <w:r>
              <w:rPr>
                <w:rFonts w:hint="eastAsia" w:ascii="Times New Roman" w:hAnsi="Times New Roman" w:cs="Times New Roman"/>
                <w:bCs/>
                <w:color w:val="000000"/>
                <w:szCs w:val="21"/>
              </w:rPr>
              <w:t>518.4</w:t>
            </w:r>
            <w:r>
              <w:rPr>
                <w:rFonts w:ascii="Times New Roman" w:hAnsi="Times New Roman" w:cs="Times New Roman"/>
                <w:bCs/>
                <w:color w:val="000000"/>
                <w:szCs w:val="21"/>
              </w:rPr>
              <w:t>m</w:t>
            </w:r>
            <w:r>
              <w:rPr>
                <w:rFonts w:ascii="Times New Roman" w:hAnsi="Times New Roman" w:cs="Times New Roman"/>
                <w:bCs/>
                <w:color w:val="000000"/>
                <w:szCs w:val="21"/>
                <w:vertAlign w:val="superscript"/>
              </w:rPr>
              <w:t>3</w:t>
            </w:r>
            <w:r>
              <w:rPr>
                <w:rFonts w:ascii="Times New Roman" w:hAnsi="Times New Roman" w:cs="Times New Roman"/>
                <w:bCs/>
                <w:color w:val="000000"/>
                <w:szCs w:val="21"/>
              </w:rPr>
              <w:t>/a）</w:t>
            </w:r>
          </w:p>
        </w:tc>
        <w:tc>
          <w:tcPr>
            <w:tcW w:w="936" w:type="dxa"/>
            <w:vMerge w:val="restart"/>
            <w:vAlign w:val="center"/>
          </w:tcPr>
          <w:p>
            <w:pPr>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w:t>
            </w:r>
          </w:p>
        </w:tc>
        <w:tc>
          <w:tcPr>
            <w:tcW w:w="2636"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Cs w:val="21"/>
              </w:rPr>
              <w:t>——</w:t>
            </w:r>
          </w:p>
        </w:tc>
        <w:tc>
          <w:tcPr>
            <w:tcW w:w="2468" w:type="dxa"/>
            <w:gridSpan w:val="2"/>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000000"/>
                <w:szCs w:val="21"/>
              </w:rPr>
            </w:pPr>
          </w:p>
        </w:tc>
        <w:tc>
          <w:tcPr>
            <w:tcW w:w="190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初期雨水</w:t>
            </w:r>
          </w:p>
          <w:p>
            <w:pPr>
              <w:jc w:val="center"/>
              <w:rPr>
                <w:rFonts w:ascii="Times New Roman" w:hAnsi="Times New Roman" w:cs="Times New Roman"/>
                <w:color w:val="000000"/>
                <w:szCs w:val="21"/>
              </w:rPr>
            </w:pPr>
            <w:r>
              <w:rPr>
                <w:rFonts w:hint="eastAsia" w:ascii="Times New Roman" w:hAnsi="Times New Roman" w:cs="Times New Roman"/>
                <w:color w:val="000000"/>
                <w:szCs w:val="21"/>
              </w:rPr>
              <w:t>（87.04m</w:t>
            </w:r>
            <w:r>
              <w:rPr>
                <w:rFonts w:hint="eastAsia" w:ascii="Times New Roman" w:hAnsi="Times New Roman" w:cs="Times New Roman"/>
                <w:color w:val="000000"/>
                <w:szCs w:val="21"/>
                <w:vertAlign w:val="superscript"/>
              </w:rPr>
              <w:t>3</w:t>
            </w:r>
            <w:r>
              <w:rPr>
                <w:rFonts w:hint="eastAsia" w:ascii="Times New Roman" w:hAnsi="Times New Roman" w:cs="Times New Roman"/>
                <w:color w:val="000000"/>
                <w:szCs w:val="21"/>
              </w:rPr>
              <w:t>/次）</w:t>
            </w:r>
          </w:p>
        </w:tc>
        <w:tc>
          <w:tcPr>
            <w:tcW w:w="936" w:type="dxa"/>
            <w:vAlign w:val="center"/>
          </w:tcPr>
          <w:p>
            <w:pPr>
              <w:jc w:val="center"/>
              <w:rPr>
                <w:rFonts w:ascii="Times New Roman" w:hAnsi="Times New Roman" w:cs="Times New Roman"/>
                <w:bCs/>
                <w:color w:val="000000"/>
                <w:szCs w:val="21"/>
              </w:rPr>
            </w:pPr>
            <w:r>
              <w:rPr>
                <w:rFonts w:ascii="Times New Roman" w:hAnsi="Times New Roman" w:cs="Times New Roman"/>
                <w:bCs/>
                <w:color w:val="000000"/>
                <w:szCs w:val="21"/>
              </w:rPr>
              <w:t>——</w:t>
            </w:r>
          </w:p>
        </w:tc>
        <w:tc>
          <w:tcPr>
            <w:tcW w:w="2636" w:type="dxa"/>
            <w:gridSpan w:val="3"/>
            <w:vAlign w:val="center"/>
          </w:tcPr>
          <w:p>
            <w:pPr>
              <w:jc w:val="center"/>
              <w:rPr>
                <w:rFonts w:ascii="Times New Roman" w:hAnsi="Times New Roman" w:cs="Times New Roman"/>
                <w:bCs/>
                <w:color w:val="000000"/>
                <w:szCs w:val="21"/>
              </w:rPr>
            </w:pPr>
            <w:r>
              <w:rPr>
                <w:rFonts w:ascii="Times New Roman" w:hAnsi="Times New Roman" w:cs="Times New Roman"/>
                <w:bCs/>
                <w:color w:val="000000"/>
                <w:szCs w:val="21"/>
              </w:rPr>
              <w:t>——</w:t>
            </w:r>
          </w:p>
        </w:tc>
        <w:tc>
          <w:tcPr>
            <w:tcW w:w="2468" w:type="dxa"/>
            <w:gridSpan w:val="2"/>
            <w:vAlign w:val="center"/>
          </w:tcPr>
          <w:p>
            <w:pPr>
              <w:jc w:val="center"/>
              <w:rPr>
                <w:rFonts w:ascii="Times New Roman" w:hAnsi="Times New Roman" w:cs="Times New Roman"/>
                <w:bCs/>
                <w:color w:val="000000"/>
                <w:szCs w:val="21"/>
              </w:rPr>
            </w:pPr>
            <w:r>
              <w:rPr>
                <w:rFonts w:hint="eastAsia" w:ascii="Times New Roman" w:hAnsi="Times New Roman" w:cs="Times New Roman"/>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534" w:hRule="atLeast"/>
          <w:jc w:val="center"/>
        </w:trPr>
        <w:tc>
          <w:tcPr>
            <w:tcW w:w="505" w:type="dxa"/>
            <w:vMerge w:val="restart"/>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固</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体</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废</w:t>
            </w:r>
          </w:p>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物</w:t>
            </w:r>
          </w:p>
        </w:tc>
        <w:tc>
          <w:tcPr>
            <w:tcW w:w="1908" w:type="dxa"/>
            <w:vAlign w:val="center"/>
          </w:tcPr>
          <w:p>
            <w:pPr>
              <w:tabs>
                <w:tab w:val="left" w:pos="1170"/>
              </w:tabs>
              <w:spacing w:line="320" w:lineRule="exact"/>
              <w:jc w:val="center"/>
              <w:rPr>
                <w:rFonts w:hint="eastAsia" w:ascii="Times New Roman" w:hAnsi="Times New Roman" w:eastAsia="宋体" w:cs="Times New Roman"/>
                <w:bCs/>
                <w:color w:val="000000"/>
                <w:szCs w:val="21"/>
                <w:lang w:eastAsia="zh-CN"/>
              </w:rPr>
            </w:pPr>
            <w:r>
              <w:rPr>
                <w:rFonts w:ascii="Times New Roman" w:hAnsi="Times New Roman" w:cs="Times New Roman"/>
                <w:bCs/>
                <w:color w:val="000000"/>
                <w:szCs w:val="21"/>
              </w:rPr>
              <w:t>沉淀池</w:t>
            </w:r>
            <w:r>
              <w:rPr>
                <w:rFonts w:hint="eastAsia" w:ascii="Times New Roman" w:hAnsi="Times New Roman" w:cs="Times New Roman"/>
                <w:bCs/>
                <w:color w:val="000000"/>
                <w:szCs w:val="21"/>
                <w:lang w:eastAsia="zh-CN"/>
              </w:rPr>
              <w:t>、实验室</w:t>
            </w:r>
          </w:p>
        </w:tc>
        <w:tc>
          <w:tcPr>
            <w:tcW w:w="936" w:type="dxa"/>
            <w:vAlign w:val="center"/>
          </w:tcPr>
          <w:p>
            <w:pPr>
              <w:tabs>
                <w:tab w:val="left" w:pos="1170"/>
              </w:tabs>
              <w:spacing w:line="320" w:lineRule="exact"/>
              <w:jc w:val="center"/>
              <w:rPr>
                <w:rFonts w:hint="eastAsia" w:ascii="Times New Roman" w:hAnsi="Times New Roman" w:eastAsia="宋体" w:cs="Times New Roman"/>
                <w:bCs/>
                <w:color w:val="000000"/>
                <w:szCs w:val="21"/>
                <w:lang w:eastAsia="zh-CN"/>
              </w:rPr>
            </w:pPr>
            <w:r>
              <w:rPr>
                <w:rFonts w:hint="eastAsia" w:ascii="Times New Roman" w:hAnsi="Times New Roman" w:cs="Times New Roman"/>
                <w:bCs/>
                <w:color w:val="000000"/>
                <w:szCs w:val="21"/>
              </w:rPr>
              <w:t>沉渣</w:t>
            </w:r>
            <w:r>
              <w:rPr>
                <w:rFonts w:hint="eastAsia" w:ascii="Times New Roman" w:hAnsi="Times New Roman" w:cs="Times New Roman"/>
                <w:bCs/>
                <w:color w:val="000000"/>
                <w:szCs w:val="21"/>
                <w:lang w:eastAsia="zh-CN"/>
              </w:rPr>
              <w:t>、试验品</w:t>
            </w:r>
          </w:p>
        </w:tc>
        <w:tc>
          <w:tcPr>
            <w:tcW w:w="2636" w:type="dxa"/>
            <w:gridSpan w:val="3"/>
            <w:vAlign w:val="center"/>
          </w:tcPr>
          <w:p>
            <w:pPr>
              <w:tabs>
                <w:tab w:val="left" w:pos="1170"/>
              </w:tabs>
              <w:spacing w:line="320" w:lineRule="exact"/>
              <w:jc w:val="center"/>
              <w:rPr>
                <w:rFonts w:ascii="Times New Roman" w:hAnsi="Times New Roman" w:cs="Times New Roman"/>
                <w:bCs/>
                <w:color w:val="FF0000"/>
                <w:szCs w:val="21"/>
              </w:rPr>
            </w:pPr>
            <w:r>
              <w:rPr>
                <w:rFonts w:hint="eastAsia" w:ascii="Times New Roman" w:hAnsi="Times New Roman" w:cs="Times New Roman"/>
                <w:szCs w:val="21"/>
                <w:lang w:val="en-US" w:eastAsia="zh-CN"/>
              </w:rPr>
              <w:t>54.63</w:t>
            </w:r>
            <w:r>
              <w:rPr>
                <w:rFonts w:ascii="Times New Roman" w:hAnsi="Times New Roman" w:cs="Times New Roman"/>
                <w:szCs w:val="21"/>
              </w:rPr>
              <w:t>t/a</w:t>
            </w:r>
          </w:p>
        </w:tc>
        <w:tc>
          <w:tcPr>
            <w:tcW w:w="2468" w:type="dxa"/>
            <w:gridSpan w:val="2"/>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Merge w:val="continue"/>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p>
        </w:tc>
        <w:tc>
          <w:tcPr>
            <w:tcW w:w="1908" w:type="dxa"/>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生活和办公</w:t>
            </w:r>
          </w:p>
        </w:tc>
        <w:tc>
          <w:tcPr>
            <w:tcW w:w="936" w:type="dxa"/>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生活垃圾</w:t>
            </w:r>
          </w:p>
        </w:tc>
        <w:tc>
          <w:tcPr>
            <w:tcW w:w="2636" w:type="dxa"/>
            <w:gridSpan w:val="3"/>
            <w:vAlign w:val="center"/>
          </w:tcPr>
          <w:p>
            <w:pPr>
              <w:tabs>
                <w:tab w:val="left" w:pos="1170"/>
              </w:tabs>
              <w:spacing w:line="320" w:lineRule="exact"/>
              <w:jc w:val="center"/>
              <w:rPr>
                <w:rFonts w:ascii="Times New Roman" w:hAnsi="Times New Roman" w:cs="Times New Roman"/>
                <w:bCs/>
                <w:color w:val="000000"/>
                <w:szCs w:val="21"/>
              </w:rPr>
            </w:pPr>
            <w:r>
              <w:rPr>
                <w:rFonts w:hint="eastAsia" w:ascii="Times New Roman" w:hAnsi="Times New Roman" w:cs="Times New Roman"/>
                <w:bCs/>
                <w:color w:val="000000"/>
                <w:szCs w:val="21"/>
                <w:lang w:val="en-US" w:eastAsia="zh-CN"/>
              </w:rPr>
              <w:t>7.92</w:t>
            </w:r>
            <w:r>
              <w:rPr>
                <w:rFonts w:ascii="Times New Roman" w:hAnsi="Times New Roman" w:cs="Times New Roman"/>
                <w:bCs/>
                <w:color w:val="000000"/>
                <w:szCs w:val="21"/>
              </w:rPr>
              <w:t>t/a</w:t>
            </w:r>
          </w:p>
        </w:tc>
        <w:tc>
          <w:tcPr>
            <w:tcW w:w="2468" w:type="dxa"/>
            <w:gridSpan w:val="2"/>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505" w:type="dxa"/>
            <w:vAlign w:val="center"/>
          </w:tcPr>
          <w:p>
            <w:pPr>
              <w:keepNext w:val="0"/>
              <w:keepLines w:val="0"/>
              <w:pageBreakBefore w:val="0"/>
              <w:widowControl w:val="0"/>
              <w:tabs>
                <w:tab w:val="left" w:pos="1170"/>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color w:val="000000"/>
                <w:szCs w:val="21"/>
              </w:rPr>
            </w:pPr>
            <w:r>
              <w:rPr>
                <w:rFonts w:ascii="Times New Roman" w:hAnsi="Times New Roman" w:cs="Times New Roman"/>
                <w:bCs/>
                <w:color w:val="000000"/>
                <w:szCs w:val="21"/>
              </w:rPr>
              <w:t>噪声</w:t>
            </w:r>
          </w:p>
        </w:tc>
        <w:tc>
          <w:tcPr>
            <w:tcW w:w="7948" w:type="dxa"/>
            <w:gridSpan w:val="7"/>
            <w:vAlign w:val="center"/>
          </w:tcPr>
          <w:p>
            <w:pPr>
              <w:tabs>
                <w:tab w:val="left" w:pos="1170"/>
              </w:tabs>
              <w:spacing w:line="320" w:lineRule="exact"/>
              <w:jc w:val="center"/>
              <w:rPr>
                <w:rFonts w:ascii="Times New Roman" w:hAnsi="Times New Roman" w:cs="Times New Roman"/>
                <w:bCs/>
                <w:color w:val="000000"/>
                <w:szCs w:val="21"/>
              </w:rPr>
            </w:pPr>
            <w:r>
              <w:rPr>
                <w:rFonts w:ascii="Times New Roman" w:hAnsi="Times New Roman" w:cs="Times New Roman"/>
                <w:bCs/>
                <w:color w:val="000000"/>
                <w:szCs w:val="21"/>
              </w:rPr>
              <w:t>本项目营运期噪声主要为</w:t>
            </w:r>
            <w:r>
              <w:rPr>
                <w:rFonts w:hint="eastAsia" w:ascii="Times New Roman" w:hAnsi="Times New Roman" w:cs="Times New Roman"/>
                <w:bCs/>
                <w:color w:val="000000"/>
                <w:szCs w:val="21"/>
              </w:rPr>
              <w:t>装载机、</w:t>
            </w:r>
            <w:r>
              <w:rPr>
                <w:rFonts w:ascii="Times New Roman" w:hAnsi="Times New Roman" w:cs="Times New Roman"/>
                <w:bCs/>
                <w:color w:val="000000"/>
                <w:szCs w:val="21"/>
              </w:rPr>
              <w:t>搅拌机</w:t>
            </w:r>
            <w:r>
              <w:rPr>
                <w:rFonts w:hint="eastAsia" w:ascii="Times New Roman" w:hAnsi="Times New Roman" w:cs="Times New Roman"/>
                <w:bCs/>
                <w:color w:val="000000"/>
                <w:szCs w:val="21"/>
              </w:rPr>
              <w:t>和空压机</w:t>
            </w:r>
            <w:r>
              <w:rPr>
                <w:rFonts w:ascii="Times New Roman" w:hAnsi="Times New Roman" w:cs="Times New Roman"/>
                <w:bCs/>
                <w:color w:val="000000"/>
                <w:szCs w:val="21"/>
              </w:rPr>
              <w:t>等设备运行时产生的噪声，其声源</w:t>
            </w:r>
            <w:r>
              <w:rPr>
                <w:rFonts w:ascii="Times New Roman" w:hAnsi="Times New Roman" w:cs="Times New Roman"/>
                <w:bCs/>
                <w:color w:val="FF0000"/>
                <w:szCs w:val="21"/>
              </w:rPr>
              <w:t>强度</w:t>
            </w:r>
            <w:r>
              <w:rPr>
                <w:rFonts w:hint="eastAsia" w:ascii="Times New Roman" w:hAnsi="Times New Roman" w:cs="Times New Roman"/>
                <w:color w:val="FF0000"/>
                <w:szCs w:val="21"/>
              </w:rPr>
              <w:t>65</w:t>
            </w:r>
            <w:r>
              <w:rPr>
                <w:rFonts w:ascii="Times New Roman" w:hAnsi="Times New Roman" w:cs="Times New Roman"/>
                <w:bCs/>
                <w:color w:val="FF0000"/>
                <w:szCs w:val="21"/>
              </w:rPr>
              <w:t>-</w:t>
            </w:r>
            <w:r>
              <w:rPr>
                <w:rFonts w:hint="eastAsia" w:ascii="Times New Roman" w:hAnsi="Times New Roman" w:cs="Times New Roman"/>
                <w:bCs/>
                <w:color w:val="FF0000"/>
                <w:szCs w:val="21"/>
                <w:lang w:val="en-US" w:eastAsia="zh-CN"/>
              </w:rPr>
              <w:t>100</w:t>
            </w:r>
            <w:r>
              <w:rPr>
                <w:rFonts w:ascii="Times New Roman" w:hAnsi="Times New Roman" w:cs="Times New Roman"/>
                <w:bCs/>
                <w:color w:val="FF000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2" w:type="dxa"/>
          <w:trHeight w:val="340" w:hRule="atLeast"/>
          <w:jc w:val="center"/>
        </w:trPr>
        <w:tc>
          <w:tcPr>
            <w:tcW w:w="8453" w:type="dxa"/>
            <w:gridSpan w:val="8"/>
            <w:vAlign w:val="center"/>
          </w:tcPr>
          <w:p>
            <w:pPr>
              <w:tabs>
                <w:tab w:val="left" w:pos="1170"/>
              </w:tabs>
              <w:spacing w:line="360" w:lineRule="auto"/>
            </w:pPr>
            <w:r>
              <w:t>主要生态影响：</w:t>
            </w:r>
          </w:p>
          <w:p>
            <w:pPr>
              <w:tabs>
                <w:tab w:val="left" w:pos="1170"/>
              </w:tabs>
              <w:spacing w:line="360" w:lineRule="auto"/>
              <w:ind w:firstLine="480"/>
            </w:pPr>
            <w:r>
              <w:t>根据现场调查，项目区域植被单一，未发现国家保护的动植物物种，本项目建设不会产生新的生态影响。</w:t>
            </w:r>
          </w:p>
          <w:p>
            <w:pPr>
              <w:tabs>
                <w:tab w:val="left" w:pos="1170"/>
              </w:tabs>
              <w:spacing w:line="360" w:lineRule="auto"/>
            </w:pPr>
          </w:p>
          <w:p>
            <w:pPr>
              <w:bidi w:val="0"/>
              <w:rPr>
                <w:lang w:val="en-US" w:eastAsia="zh-CN"/>
              </w:rPr>
            </w:pPr>
          </w:p>
          <w:p>
            <w:pPr>
              <w:bidi w:val="0"/>
              <w:rPr>
                <w:lang w:val="en-US" w:eastAsia="zh-CN"/>
              </w:rPr>
            </w:pPr>
          </w:p>
          <w:p>
            <w:pPr>
              <w:bidi w:val="0"/>
              <w:rPr>
                <w:lang w:val="en-US" w:eastAsia="zh-CN"/>
              </w:rPr>
            </w:pPr>
          </w:p>
          <w:p>
            <w:pPr>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51"/>
              </w:tabs>
              <w:bidi w:val="0"/>
              <w:jc w:val="left"/>
              <w:rPr>
                <w:rFonts w:hint="eastAsia"/>
                <w:lang w:val="en-US" w:eastAsia="zh-CN"/>
              </w:rPr>
            </w:pPr>
            <w:r>
              <w:rPr>
                <w:rFonts w:hint="eastAsia"/>
                <w:lang w:val="en-US" w:eastAsia="zh-CN"/>
              </w:rPr>
              <w:tab/>
            </w:r>
          </w:p>
          <w:p>
            <w:pPr>
              <w:pStyle w:val="2"/>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01"/>
              </w:tabs>
              <w:bidi w:val="0"/>
              <w:jc w:val="left"/>
              <w:rPr>
                <w:rFonts w:hint="eastAsia"/>
                <w:lang w:val="en-US" w:eastAsia="zh-CN"/>
              </w:rPr>
            </w:pPr>
            <w:r>
              <w:rPr>
                <w:rFonts w:hint="eastAsia"/>
                <w:lang w:val="en-US" w:eastAsia="zh-CN"/>
              </w:rPr>
              <w:tab/>
            </w:r>
          </w:p>
          <w:p>
            <w:pPr>
              <w:pStyle w:val="2"/>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6" w:hRule="atLeast"/>
          <w:jc w:val="center"/>
        </w:trPr>
        <w:tc>
          <w:tcPr>
            <w:tcW w:w="8575" w:type="dxa"/>
            <w:gridSpan w:val="9"/>
            <w:vAlign w:val="top"/>
          </w:tcPr>
          <w:p>
            <w:pPr>
              <w:pStyle w:val="4"/>
              <w:spacing w:before="0" w:after="0"/>
              <w:rPr>
                <w:sz w:val="30"/>
                <w:szCs w:val="30"/>
              </w:rPr>
            </w:pPr>
            <w:bookmarkStart w:id="94" w:name="_Toc21009"/>
            <w:bookmarkStart w:id="95" w:name="_Toc462048686"/>
            <w:bookmarkStart w:id="96" w:name="_Toc462048543"/>
            <w:bookmarkStart w:id="97" w:name="_Toc462049038"/>
            <w:bookmarkStart w:id="98" w:name="_Toc462049039"/>
            <w:bookmarkStart w:id="99" w:name="_Toc288745549"/>
            <w:bookmarkStart w:id="100" w:name="_Toc462048544"/>
            <w:bookmarkStart w:id="101" w:name="_Toc462048687"/>
            <w:bookmarkStart w:id="102" w:name="_Toc18140"/>
            <w:bookmarkStart w:id="103" w:name="_Toc11565"/>
            <w:r>
              <w:rPr>
                <w:rFonts w:hint="eastAsia"/>
                <w:sz w:val="30"/>
                <w:szCs w:val="30"/>
              </w:rPr>
              <w:t>七、环境影响分析</w:t>
            </w:r>
            <w:bookmarkEnd w:id="94"/>
            <w:bookmarkEnd w:id="95"/>
            <w:bookmarkEnd w:id="96"/>
            <w:bookmarkEnd w:id="97"/>
          </w:p>
          <w:p>
            <w:pPr>
              <w:pStyle w:val="4"/>
              <w:spacing w:before="0" w:after="0"/>
              <w:rPr>
                <w:rFonts w:ascii="Times New Roman" w:hAnsi="Times New Roman" w:cs="Times New Roman"/>
                <w:color w:val="000000" w:themeColor="text1"/>
              </w:rPr>
            </w:pPr>
            <w:r>
              <w:rPr>
                <w:rFonts w:ascii="Times New Roman" w:hAnsi="Times New Roman" w:cs="Times New Roman"/>
                <w:color w:val="000000" w:themeColor="text1"/>
              </w:rPr>
              <w:t>（一）施工期环境影响分析</w:t>
            </w:r>
            <w:bookmarkEnd w:id="98"/>
            <w:bookmarkEnd w:id="99"/>
            <w:bookmarkEnd w:id="100"/>
            <w:bookmarkEnd w:id="101"/>
            <w:bookmarkEnd w:id="102"/>
            <w:bookmarkEnd w:id="103"/>
          </w:p>
          <w:p>
            <w:pPr>
              <w:spacing w:line="360" w:lineRule="auto"/>
              <w:ind w:firstLine="480" w:firstLineChars="200"/>
              <w:rPr>
                <w:rFonts w:hint="default"/>
                <w:sz w:val="24"/>
                <w:szCs w:val="24"/>
              </w:rPr>
            </w:pPr>
            <w:bookmarkStart w:id="104" w:name="_Toc462048688"/>
            <w:bookmarkStart w:id="105" w:name="_Toc462049040"/>
            <w:bookmarkStart w:id="106" w:name="_Toc462048545"/>
            <w:bookmarkStart w:id="107" w:name="_Toc7369"/>
            <w:r>
              <w:rPr>
                <w:rFonts w:hint="default"/>
                <w:sz w:val="24"/>
                <w:szCs w:val="24"/>
              </w:rPr>
              <w:t>1、水环境影响分析</w:t>
            </w:r>
          </w:p>
          <w:p>
            <w:pPr>
              <w:tabs>
                <w:tab w:val="left" w:pos="1170"/>
              </w:tabs>
              <w:spacing w:line="360" w:lineRule="auto"/>
              <w:ind w:firstLine="480" w:firstLineChars="200"/>
              <w:rPr>
                <w:rFonts w:hint="default"/>
                <w:sz w:val="24"/>
                <w:szCs w:val="24"/>
                <w:lang w:val="en-US" w:eastAsia="zh-CN"/>
              </w:rPr>
            </w:pPr>
            <w:r>
              <w:rPr>
                <w:rFonts w:hint="default"/>
                <w:sz w:val="24"/>
                <w:szCs w:val="24"/>
              </w:rPr>
              <w:t>项目施工废水来自施工场地内对施工车辆</w:t>
            </w:r>
            <w:r>
              <w:rPr>
                <w:rFonts w:hint="default"/>
                <w:sz w:val="24"/>
                <w:szCs w:val="24"/>
                <w:lang w:eastAsia="zh-CN"/>
              </w:rPr>
              <w:t>及设备</w:t>
            </w:r>
            <w:r>
              <w:rPr>
                <w:rFonts w:hint="default"/>
                <w:sz w:val="24"/>
                <w:szCs w:val="24"/>
              </w:rPr>
              <w:t>清洗产生的废水。预计项目施工场</w:t>
            </w:r>
            <w:r>
              <w:rPr>
                <w:rFonts w:hint="default"/>
                <w:sz w:val="24"/>
                <w:szCs w:val="24"/>
                <w:lang w:eastAsia="zh-CN"/>
              </w:rPr>
              <w:t>车辆及设备</w:t>
            </w:r>
            <w:r>
              <w:rPr>
                <w:rFonts w:hint="default"/>
                <w:sz w:val="24"/>
                <w:szCs w:val="24"/>
              </w:rPr>
              <w:t>冲洗废水产生量约</w:t>
            </w:r>
            <w:r>
              <w:rPr>
                <w:rFonts w:hint="default"/>
                <w:sz w:val="24"/>
                <w:szCs w:val="24"/>
                <w:lang w:eastAsia="zh-CN"/>
              </w:rPr>
              <w:t>为</w:t>
            </w:r>
            <w:r>
              <w:rPr>
                <w:rFonts w:hint="default"/>
                <w:sz w:val="24"/>
                <w:szCs w:val="24"/>
              </w:rPr>
              <w:t>1t/d，主要污染物为SS和石油类，产生浓度和产生量分别为SS：</w:t>
            </w:r>
            <w:r>
              <w:rPr>
                <w:rFonts w:hint="default"/>
                <w:sz w:val="24"/>
                <w:szCs w:val="24"/>
                <w:lang w:val="en-US" w:eastAsia="zh-CN"/>
              </w:rPr>
              <w:t>1500</w:t>
            </w:r>
            <w:r>
              <w:rPr>
                <w:rFonts w:hint="default"/>
                <w:sz w:val="24"/>
                <w:szCs w:val="24"/>
              </w:rPr>
              <w:t>mg/L，</w:t>
            </w:r>
            <w:r>
              <w:rPr>
                <w:rFonts w:hint="default"/>
                <w:sz w:val="24"/>
                <w:szCs w:val="24"/>
                <w:lang w:val="en-US" w:eastAsia="zh-CN"/>
              </w:rPr>
              <w:t>1.5kg</w:t>
            </w:r>
            <w:r>
              <w:rPr>
                <w:rFonts w:hint="default"/>
                <w:sz w:val="24"/>
                <w:szCs w:val="24"/>
              </w:rPr>
              <w:t>/a；石油类：</w:t>
            </w:r>
            <w:r>
              <w:rPr>
                <w:rFonts w:hint="default"/>
                <w:sz w:val="24"/>
                <w:szCs w:val="24"/>
                <w:lang w:val="en-US" w:eastAsia="zh-CN"/>
              </w:rPr>
              <w:t>5</w:t>
            </w:r>
            <w:r>
              <w:rPr>
                <w:rFonts w:hint="default"/>
                <w:sz w:val="24"/>
                <w:szCs w:val="24"/>
              </w:rPr>
              <w:t>mg/L，</w:t>
            </w:r>
            <w:r>
              <w:rPr>
                <w:rFonts w:hint="default"/>
                <w:sz w:val="24"/>
                <w:szCs w:val="24"/>
                <w:lang w:val="en-US" w:eastAsia="zh-CN"/>
              </w:rPr>
              <w:t>0.005kg</w:t>
            </w:r>
            <w:r>
              <w:rPr>
                <w:rFonts w:hint="default"/>
                <w:sz w:val="24"/>
                <w:szCs w:val="24"/>
              </w:rPr>
              <w:t>/a。施工车辆冲洗废水若直接排入水体，将会对地表水产生一定的污染。环评要求冲洗废水经沉淀池处理后回用于施工场地洒水，并在项目厂界设置排水沟，避免施工期雨水冲刷，导致污水流入农田。</w:t>
            </w:r>
          </w:p>
          <w:p>
            <w:pPr>
              <w:spacing w:line="360" w:lineRule="auto"/>
              <w:ind w:firstLine="480" w:firstLineChars="200"/>
              <w:rPr>
                <w:rFonts w:hint="default"/>
                <w:sz w:val="24"/>
                <w:szCs w:val="24"/>
              </w:rPr>
            </w:pPr>
            <w:r>
              <w:rPr>
                <w:rFonts w:hint="default"/>
                <w:sz w:val="24"/>
                <w:szCs w:val="24"/>
              </w:rPr>
              <w:t>采取上述措施后，能有效的控制施工期废水对周围环境的污染，预计施工期废水对周围环境的污染，预计施工期废水对周围环境的影响较小。随着施工期的结束，该类污染将随之不复存在。</w:t>
            </w:r>
          </w:p>
          <w:p>
            <w:pPr>
              <w:spacing w:line="360" w:lineRule="auto"/>
              <w:ind w:firstLine="480" w:firstLineChars="200"/>
              <w:rPr>
                <w:rFonts w:hint="default"/>
                <w:sz w:val="24"/>
                <w:szCs w:val="24"/>
              </w:rPr>
            </w:pPr>
            <w:r>
              <w:rPr>
                <w:rFonts w:hint="default"/>
                <w:sz w:val="24"/>
                <w:szCs w:val="24"/>
              </w:rPr>
              <w:t>2、大气环境影响分析</w:t>
            </w:r>
          </w:p>
          <w:p>
            <w:pPr>
              <w:tabs>
                <w:tab w:val="left" w:pos="1170"/>
              </w:tabs>
              <w:spacing w:line="360" w:lineRule="auto"/>
              <w:ind w:firstLine="480" w:firstLineChars="200"/>
              <w:rPr>
                <w:rFonts w:hint="default"/>
                <w:sz w:val="24"/>
                <w:szCs w:val="24"/>
              </w:rPr>
            </w:pPr>
            <w:r>
              <w:rPr>
                <w:rFonts w:hint="default"/>
                <w:sz w:val="24"/>
                <w:szCs w:val="24"/>
              </w:rPr>
              <w:t>本项目施工期的废气主要是</w:t>
            </w:r>
            <w:r>
              <w:rPr>
                <w:rFonts w:hint="default"/>
                <w:sz w:val="24"/>
                <w:szCs w:val="24"/>
                <w:lang w:eastAsia="zh-CN"/>
              </w:rPr>
              <w:t>施工</w:t>
            </w:r>
            <w:r>
              <w:rPr>
                <w:rFonts w:hint="eastAsia"/>
                <w:sz w:val="24"/>
                <w:szCs w:val="24"/>
                <w:lang w:eastAsia="zh-CN"/>
              </w:rPr>
              <w:t>扬尘、施工机械尾气</w:t>
            </w:r>
            <w:r>
              <w:rPr>
                <w:rFonts w:hint="default"/>
                <w:sz w:val="24"/>
                <w:szCs w:val="24"/>
              </w:rPr>
              <w:t>。</w:t>
            </w:r>
          </w:p>
          <w:p>
            <w:pPr>
              <w:numPr>
                <w:ilvl w:val="0"/>
                <w:numId w:val="0"/>
              </w:numPr>
              <w:spacing w:line="360" w:lineRule="auto"/>
              <w:ind w:firstLine="480" w:firstLineChars="200"/>
              <w:rPr>
                <w:rFonts w:hint="default"/>
                <w:sz w:val="24"/>
                <w:szCs w:val="24"/>
                <w:lang w:eastAsia="zh-CN"/>
              </w:rPr>
            </w:pPr>
            <w:r>
              <w:rPr>
                <w:rFonts w:hint="default"/>
                <w:sz w:val="24"/>
                <w:szCs w:val="24"/>
                <w:lang w:eastAsia="zh-CN"/>
              </w:rPr>
              <w:t>（</w:t>
            </w:r>
            <w:r>
              <w:rPr>
                <w:rFonts w:hint="default"/>
                <w:sz w:val="24"/>
                <w:szCs w:val="24"/>
                <w:lang w:val="en-US" w:eastAsia="zh-CN"/>
              </w:rPr>
              <w:t>1</w:t>
            </w:r>
            <w:r>
              <w:rPr>
                <w:rFonts w:hint="default"/>
                <w:sz w:val="24"/>
                <w:szCs w:val="24"/>
                <w:lang w:eastAsia="zh-CN"/>
              </w:rPr>
              <w:t>）扬尘对环境的影响分析</w:t>
            </w:r>
          </w:p>
          <w:p>
            <w:pPr>
              <w:numPr>
                <w:ilvl w:val="0"/>
                <w:numId w:val="0"/>
              </w:numPr>
              <w:spacing w:line="360" w:lineRule="auto"/>
              <w:ind w:firstLine="480" w:firstLineChars="200"/>
              <w:rPr>
                <w:rFonts w:hint="default"/>
                <w:sz w:val="24"/>
                <w:szCs w:val="24"/>
              </w:rPr>
            </w:pPr>
            <w:r>
              <w:rPr>
                <w:rFonts w:hint="default"/>
                <w:sz w:val="24"/>
                <w:szCs w:val="24"/>
              </w:rPr>
              <w:t>项目在建设施工过程中，运输车辆在路面行驶产生扬尘，材料运输、装卸、堆放过程产生扬尘。根据</w:t>
            </w:r>
            <w:r>
              <w:rPr>
                <w:rFonts w:hint="eastAsia"/>
                <w:sz w:val="24"/>
                <w:szCs w:val="24"/>
                <w:lang w:eastAsia="zh-CN"/>
              </w:rPr>
              <w:t>邵阳市</w:t>
            </w:r>
            <w:r>
              <w:rPr>
                <w:rFonts w:hint="default"/>
                <w:sz w:val="24"/>
                <w:szCs w:val="24"/>
              </w:rPr>
              <w:t>当地气候条件，每年的春、秋季风力较大，项目最近敏感目标为项目</w:t>
            </w:r>
            <w:r>
              <w:rPr>
                <w:rFonts w:hint="eastAsia"/>
                <w:sz w:val="24"/>
                <w:szCs w:val="24"/>
                <w:lang w:eastAsia="zh-CN"/>
              </w:rPr>
              <w:t>北</w:t>
            </w:r>
            <w:r>
              <w:rPr>
                <w:rFonts w:hint="default"/>
                <w:sz w:val="24"/>
                <w:szCs w:val="24"/>
              </w:rPr>
              <w:t>面</w:t>
            </w:r>
            <w:r>
              <w:rPr>
                <w:rFonts w:hint="eastAsia"/>
                <w:sz w:val="24"/>
                <w:szCs w:val="24"/>
                <w:lang w:val="en-US" w:eastAsia="zh-CN"/>
              </w:rPr>
              <w:t>3</w:t>
            </w:r>
            <w:r>
              <w:rPr>
                <w:rFonts w:hint="default"/>
                <w:sz w:val="24"/>
                <w:szCs w:val="24"/>
              </w:rPr>
              <w:t>0m</w:t>
            </w:r>
            <w:r>
              <w:rPr>
                <w:rFonts w:hint="default"/>
                <w:sz w:val="24"/>
                <w:szCs w:val="24"/>
                <w:lang w:val="en-US" w:eastAsia="zh-CN"/>
              </w:rPr>
              <w:t>处</w:t>
            </w:r>
            <w:r>
              <w:rPr>
                <w:rFonts w:hint="default"/>
                <w:sz w:val="24"/>
                <w:szCs w:val="24"/>
              </w:rPr>
              <w:t>的</w:t>
            </w:r>
            <w:r>
              <w:rPr>
                <w:rFonts w:hint="eastAsia"/>
                <w:sz w:val="24"/>
                <w:szCs w:val="24"/>
                <w:lang w:eastAsia="zh-CN"/>
              </w:rPr>
              <w:t>村民房</w:t>
            </w:r>
            <w:r>
              <w:rPr>
                <w:rFonts w:hint="default"/>
                <w:sz w:val="24"/>
                <w:szCs w:val="24"/>
              </w:rPr>
              <w:t>，为减小扬尘对周围环境敏感点的影响，环评提出以下要求：</w:t>
            </w:r>
          </w:p>
          <w:p>
            <w:pPr>
              <w:spacing w:line="360" w:lineRule="auto"/>
              <w:ind w:firstLine="480" w:firstLineChars="200"/>
              <w:rPr>
                <w:rFonts w:hint="default"/>
                <w:sz w:val="24"/>
                <w:szCs w:val="24"/>
              </w:rPr>
            </w:pPr>
            <w:r>
              <w:rPr>
                <w:rFonts w:hint="default"/>
                <w:sz w:val="24"/>
                <w:szCs w:val="24"/>
              </w:rPr>
              <w:t>①避免建筑材料露天堆放，所有物料均应用篷布覆盖。</w:t>
            </w:r>
          </w:p>
          <w:p>
            <w:pPr>
              <w:spacing w:line="360" w:lineRule="auto"/>
              <w:ind w:firstLine="480" w:firstLineChars="200"/>
              <w:rPr>
                <w:rFonts w:hint="default"/>
                <w:sz w:val="24"/>
                <w:szCs w:val="24"/>
              </w:rPr>
            </w:pPr>
            <w:r>
              <w:rPr>
                <w:rFonts w:hint="default"/>
                <w:sz w:val="24"/>
                <w:szCs w:val="24"/>
              </w:rPr>
              <w:t>②施工地进行湿式作业，定期洒水抑尘。</w:t>
            </w:r>
          </w:p>
          <w:p>
            <w:pPr>
              <w:spacing w:line="360" w:lineRule="auto"/>
              <w:ind w:firstLine="480" w:firstLineChars="200"/>
              <w:rPr>
                <w:rFonts w:hint="default"/>
                <w:sz w:val="24"/>
                <w:szCs w:val="24"/>
              </w:rPr>
            </w:pPr>
            <w:r>
              <w:rPr>
                <w:rFonts w:hint="default"/>
                <w:sz w:val="24"/>
                <w:szCs w:val="24"/>
              </w:rPr>
              <w:t>③运输车辆在运输建筑材料时不得装的过满，且密闭运输，防止洒在道路上，造成二次扬尘。</w:t>
            </w:r>
          </w:p>
          <w:p>
            <w:pPr>
              <w:spacing w:line="360" w:lineRule="auto"/>
              <w:ind w:firstLine="480" w:firstLineChars="200"/>
              <w:rPr>
                <w:rFonts w:hint="default"/>
                <w:sz w:val="24"/>
                <w:szCs w:val="24"/>
              </w:rPr>
            </w:pPr>
            <w:r>
              <w:rPr>
                <w:rFonts w:hint="default"/>
                <w:sz w:val="24"/>
                <w:szCs w:val="24"/>
              </w:rPr>
              <w:t>④及时清扫因雨水夹带和运输散落在施工场地和路面上的泥土，减少卡车运行过程刮风引起的扬尘。如遇大风天气，应将运输中易起尘的建筑材料及建筑余泥盖好，防止被大风吹起，污染环境。</w:t>
            </w:r>
          </w:p>
          <w:p>
            <w:pPr>
              <w:spacing w:line="360" w:lineRule="auto"/>
              <w:ind w:firstLine="480" w:firstLineChars="200"/>
              <w:rPr>
                <w:rFonts w:hint="default"/>
                <w:sz w:val="24"/>
                <w:szCs w:val="24"/>
              </w:rPr>
            </w:pPr>
            <w:r>
              <w:rPr>
                <w:rFonts w:hint="default"/>
                <w:sz w:val="24"/>
                <w:szCs w:val="24"/>
              </w:rPr>
              <w:t>⑤车辆出工地时，应将车身特别是车轮上的泥土洗净。经常清洗运载汽车的车轮和底盘上的泥土，减少汽车过程携带泥土杂物散落地面和路面。</w:t>
            </w:r>
          </w:p>
          <w:p>
            <w:pPr>
              <w:spacing w:line="360" w:lineRule="auto"/>
              <w:ind w:firstLine="480" w:firstLineChars="200"/>
              <w:rPr>
                <w:rFonts w:hint="default"/>
                <w:sz w:val="24"/>
                <w:szCs w:val="24"/>
              </w:rPr>
            </w:pPr>
            <w:r>
              <w:rPr>
                <w:rFonts w:hint="default"/>
                <w:sz w:val="24"/>
                <w:szCs w:val="24"/>
              </w:rPr>
              <w:t>由于本项目主体工程为钢架结构，施工期废气量产生较小，主要产生粉尘为砖混结构配套设施的修建，由于该配套实施建设建筑面积较小，施工量较小，该废气产生量较小，建设方在采取上述措施后，预计施工废气对周围环境的影响可减少到最低程度，</w:t>
            </w:r>
            <w:r>
              <w:rPr>
                <w:rFonts w:hint="eastAsia"/>
                <w:sz w:val="24"/>
                <w:szCs w:val="24"/>
                <w:lang w:eastAsia="zh-CN"/>
              </w:rPr>
              <w:t>对环境保护目标影响较小</w:t>
            </w:r>
            <w:r>
              <w:rPr>
                <w:rFonts w:hint="default"/>
                <w:sz w:val="24"/>
                <w:szCs w:val="24"/>
              </w:rPr>
              <w:t>，</w:t>
            </w:r>
            <w:r>
              <w:rPr>
                <w:rFonts w:hint="eastAsia"/>
                <w:sz w:val="24"/>
                <w:szCs w:val="24"/>
                <w:lang w:eastAsia="zh-CN"/>
              </w:rPr>
              <w:t>并</w:t>
            </w:r>
            <w:r>
              <w:rPr>
                <w:rFonts w:hint="default"/>
                <w:sz w:val="24"/>
                <w:szCs w:val="24"/>
              </w:rPr>
              <w:t xml:space="preserve">随施工结束逐渐消失。 </w:t>
            </w:r>
          </w:p>
          <w:p>
            <w:pPr>
              <w:spacing w:line="360" w:lineRule="auto"/>
              <w:ind w:firstLine="480" w:firstLineChars="200"/>
              <w:rPr>
                <w:rFonts w:hint="default"/>
                <w:sz w:val="24"/>
                <w:szCs w:val="24"/>
                <w:lang w:eastAsia="zh-CN"/>
              </w:rPr>
            </w:pPr>
            <w:r>
              <w:rPr>
                <w:rFonts w:hint="default"/>
                <w:sz w:val="24"/>
                <w:szCs w:val="24"/>
                <w:lang w:eastAsia="zh-CN"/>
              </w:rPr>
              <w:t>（</w:t>
            </w:r>
            <w:r>
              <w:rPr>
                <w:rFonts w:hint="default"/>
                <w:sz w:val="24"/>
                <w:szCs w:val="24"/>
                <w:lang w:val="en-US" w:eastAsia="zh-CN"/>
              </w:rPr>
              <w:t>2</w:t>
            </w:r>
            <w:r>
              <w:rPr>
                <w:rFonts w:hint="default"/>
                <w:sz w:val="24"/>
                <w:szCs w:val="24"/>
                <w:lang w:eastAsia="zh-CN"/>
              </w:rPr>
              <w:t>）运输车辆尾气及施工机械废气</w:t>
            </w:r>
          </w:p>
          <w:p>
            <w:pPr>
              <w:spacing w:line="360" w:lineRule="auto"/>
              <w:ind w:firstLine="480" w:firstLineChars="200"/>
              <w:rPr>
                <w:rFonts w:hint="default"/>
                <w:sz w:val="24"/>
                <w:szCs w:val="24"/>
                <w:lang w:val="en-US" w:eastAsia="zh-CN"/>
              </w:rPr>
            </w:pPr>
            <w:r>
              <w:rPr>
                <w:rFonts w:hint="default"/>
                <w:sz w:val="24"/>
                <w:szCs w:val="24"/>
                <w:lang w:val="en-US" w:eastAsia="zh-CN"/>
              </w:rPr>
              <w:t>运输车辆和施工机械在运行中将产生废气，主要含有CO、NOx等污染物。废气排放局限于施工场内和运输沿线，为非连续性的污染源，且施工场地地势开阔，易于扩散，对环境不会造成明显影响。</w:t>
            </w:r>
          </w:p>
          <w:p>
            <w:pPr>
              <w:spacing w:line="360" w:lineRule="auto"/>
              <w:ind w:firstLine="480" w:firstLineChars="200"/>
              <w:rPr>
                <w:rFonts w:hint="default"/>
                <w:sz w:val="24"/>
                <w:szCs w:val="24"/>
              </w:rPr>
            </w:pPr>
            <w:r>
              <w:rPr>
                <w:rFonts w:hint="default"/>
                <w:sz w:val="24"/>
                <w:szCs w:val="24"/>
              </w:rPr>
              <w:t>3、声环境影响分析</w:t>
            </w:r>
          </w:p>
          <w:p>
            <w:pPr>
              <w:spacing w:line="360" w:lineRule="auto"/>
              <w:ind w:firstLine="480" w:firstLineChars="200"/>
              <w:rPr>
                <w:rFonts w:hint="default"/>
                <w:sz w:val="24"/>
                <w:szCs w:val="24"/>
              </w:rPr>
            </w:pPr>
            <w:r>
              <w:rPr>
                <w:rFonts w:hint="default"/>
                <w:sz w:val="24"/>
                <w:szCs w:val="24"/>
              </w:rPr>
              <w:t>施工期噪声主要为交通噪声和施工机械噪声。噪声源强值约在</w:t>
            </w:r>
            <w:r>
              <w:rPr>
                <w:rFonts w:hint="eastAsia"/>
                <w:sz w:val="24"/>
                <w:szCs w:val="24"/>
                <w:lang w:val="en-US" w:eastAsia="zh-CN"/>
              </w:rPr>
              <w:t>50</w:t>
            </w:r>
            <w:r>
              <w:rPr>
                <w:rFonts w:hint="default"/>
                <w:sz w:val="24"/>
                <w:szCs w:val="24"/>
              </w:rPr>
              <w:t>~90dB(A)之间，会对周围声环境产生一定的影响。为了减轻项目施工噪声作业对周围敏感点的影响，建设方应采取以下措施：</w:t>
            </w:r>
          </w:p>
          <w:p>
            <w:pPr>
              <w:spacing w:line="360" w:lineRule="auto"/>
              <w:ind w:firstLine="480" w:firstLineChars="200"/>
              <w:rPr>
                <w:rFonts w:hint="default"/>
                <w:sz w:val="24"/>
                <w:szCs w:val="24"/>
              </w:rPr>
            </w:pPr>
            <w:r>
              <w:rPr>
                <w:rFonts w:hint="default"/>
                <w:sz w:val="24"/>
                <w:szCs w:val="24"/>
              </w:rPr>
              <w:t>①合理进行施工平面布置，合理安排工序，中午休息，夜间禁止施工，各种运输车辆和施工机械应全部安排在昼间施工。</w:t>
            </w:r>
          </w:p>
          <w:p>
            <w:pPr>
              <w:spacing w:line="360" w:lineRule="auto"/>
              <w:ind w:firstLine="480" w:firstLineChars="200"/>
              <w:rPr>
                <w:rFonts w:hint="default"/>
                <w:sz w:val="24"/>
                <w:szCs w:val="24"/>
              </w:rPr>
            </w:pPr>
            <w:r>
              <w:rPr>
                <w:rFonts w:hint="default"/>
                <w:sz w:val="24"/>
                <w:szCs w:val="24"/>
              </w:rPr>
              <w:t>②</w:t>
            </w:r>
            <w:r>
              <w:rPr>
                <w:rFonts w:hint="default"/>
                <w:sz w:val="24"/>
                <w:szCs w:val="24"/>
                <w:lang w:val="en-US" w:eastAsia="zh-CN"/>
              </w:rPr>
              <w:t>严格按照施工规范加强管理。尽量选用低噪声机械，对高噪声设备进行隔声、减振处理；施工中应采用先进的生产工艺和低噪声新技术，使噪声污染在施工中得到控制，避免使用对环境噪声污染严重的落后施工机械和施工方式。</w:t>
            </w:r>
          </w:p>
          <w:p>
            <w:pPr>
              <w:spacing w:line="360" w:lineRule="auto"/>
              <w:ind w:firstLine="480" w:firstLineChars="200"/>
              <w:rPr>
                <w:rFonts w:hint="default"/>
                <w:sz w:val="24"/>
                <w:szCs w:val="24"/>
              </w:rPr>
            </w:pPr>
            <w:r>
              <w:rPr>
                <w:rFonts w:hint="default"/>
                <w:sz w:val="24"/>
                <w:szCs w:val="24"/>
              </w:rPr>
              <w:t>③本项目施工所需的各类材料，经公路以卡车运输，运输路线旁分布有居民住宅，繁忙的公路运输引起的噪声会对沿途居民的生活、工作产生一定程度的影响。为减少噪声影响，过往车辆在途经环境敏感点时应限速行驶和禁止鸣笛。</w:t>
            </w:r>
          </w:p>
          <w:p>
            <w:pPr>
              <w:spacing w:line="360" w:lineRule="auto"/>
              <w:ind w:firstLine="480" w:firstLineChars="200"/>
              <w:rPr>
                <w:rFonts w:hint="eastAsia"/>
                <w:sz w:val="24"/>
                <w:szCs w:val="24"/>
                <w:lang w:eastAsia="zh-CN"/>
              </w:rPr>
            </w:pPr>
            <w:r>
              <w:rPr>
                <w:rFonts w:hint="default"/>
                <w:sz w:val="24"/>
                <w:szCs w:val="24"/>
              </w:rPr>
              <w:t>建设方采取上述措施后，预计噪声可对周围环境影响降到最低</w:t>
            </w:r>
            <w:r>
              <w:rPr>
                <w:rFonts w:hint="eastAsia"/>
                <w:sz w:val="24"/>
                <w:szCs w:val="24"/>
                <w:lang w:eastAsia="zh-CN"/>
              </w:rPr>
              <w:t>，对环境保护目标影响较小</w:t>
            </w:r>
            <w:r>
              <w:rPr>
                <w:rFonts w:hint="default"/>
                <w:sz w:val="24"/>
                <w:szCs w:val="24"/>
              </w:rPr>
              <w:t>。本项目施工工程量较小，施工期较短，不会对其产生长期不利影响，且这种影响是暂时的，随施工期结束后影响逐渐消失</w:t>
            </w:r>
            <w:r>
              <w:rPr>
                <w:rFonts w:hint="eastAsia"/>
                <w:sz w:val="24"/>
                <w:szCs w:val="24"/>
                <w:lang w:eastAsia="zh-CN"/>
              </w:rPr>
              <w:t>。</w:t>
            </w:r>
          </w:p>
          <w:p>
            <w:pPr>
              <w:spacing w:line="360" w:lineRule="auto"/>
              <w:ind w:firstLine="480" w:firstLineChars="200"/>
              <w:rPr>
                <w:rFonts w:hint="default"/>
                <w:sz w:val="24"/>
                <w:szCs w:val="24"/>
              </w:rPr>
            </w:pPr>
            <w:r>
              <w:rPr>
                <w:rFonts w:hint="default"/>
                <w:sz w:val="24"/>
                <w:szCs w:val="24"/>
              </w:rPr>
              <w:t>4、固废环境影响分析</w:t>
            </w:r>
          </w:p>
          <w:p>
            <w:pPr>
              <w:spacing w:line="360" w:lineRule="auto"/>
              <w:ind w:firstLine="480" w:firstLineChars="200"/>
              <w:rPr>
                <w:rFonts w:hint="default"/>
                <w:sz w:val="24"/>
                <w:szCs w:val="24"/>
                <w:lang w:eastAsia="zh-CN"/>
              </w:rPr>
            </w:pPr>
            <w:r>
              <w:rPr>
                <w:rFonts w:hint="default"/>
                <w:sz w:val="24"/>
                <w:szCs w:val="24"/>
              </w:rPr>
              <w:t>本项目施工期产生的固体废物主要为建筑垃圾</w:t>
            </w:r>
          </w:p>
          <w:p>
            <w:pPr>
              <w:spacing w:line="360" w:lineRule="auto"/>
              <w:ind w:firstLine="480" w:firstLineChars="200"/>
              <w:rPr>
                <w:rFonts w:hint="default"/>
                <w:sz w:val="24"/>
                <w:szCs w:val="24"/>
              </w:rPr>
            </w:pPr>
            <w:r>
              <w:rPr>
                <w:rFonts w:hint="default"/>
                <w:sz w:val="24"/>
                <w:szCs w:val="24"/>
              </w:rPr>
              <w:t>建筑垃圾主要包括</w:t>
            </w:r>
            <w:r>
              <w:rPr>
                <w:rFonts w:hint="eastAsia"/>
                <w:sz w:val="24"/>
                <w:szCs w:val="24"/>
                <w:lang w:eastAsia="zh-CN"/>
              </w:rPr>
              <w:t>碎砖渣、废木料</w:t>
            </w:r>
            <w:r>
              <w:rPr>
                <w:rFonts w:hint="default"/>
                <w:sz w:val="24"/>
                <w:szCs w:val="24"/>
              </w:rPr>
              <w:t>、废钢筋等杂物，</w:t>
            </w:r>
            <w:r>
              <w:rPr>
                <w:rFonts w:hint="default"/>
                <w:sz w:val="24"/>
                <w:szCs w:val="24"/>
                <w:lang w:eastAsia="zh-CN"/>
              </w:rPr>
              <w:t>产生量约</w:t>
            </w:r>
            <w:r>
              <w:rPr>
                <w:rFonts w:hint="default"/>
                <w:sz w:val="24"/>
                <w:szCs w:val="24"/>
                <w:lang w:val="en-US" w:eastAsia="zh-CN"/>
              </w:rPr>
              <w:t>20t，</w:t>
            </w:r>
            <w:r>
              <w:rPr>
                <w:rFonts w:hint="default"/>
                <w:sz w:val="24"/>
                <w:szCs w:val="24"/>
              </w:rPr>
              <w:t>建设方拟对建筑垃圾回收利用，不能回收的送往渣土办指定地点填埋，以减少施工垃圾对环境的不利影响。</w:t>
            </w:r>
            <w:r>
              <w:rPr>
                <w:rFonts w:hint="default"/>
                <w:sz w:val="24"/>
                <w:szCs w:val="24"/>
                <w:lang w:val="en-US" w:eastAsia="zh-CN"/>
              </w:rPr>
              <w:t>采取以上措施后，</w:t>
            </w:r>
            <w:r>
              <w:rPr>
                <w:rFonts w:hint="default"/>
                <w:sz w:val="24"/>
                <w:szCs w:val="24"/>
              </w:rPr>
              <w:t>施工期固体废物</w:t>
            </w:r>
            <w:r>
              <w:rPr>
                <w:rFonts w:hint="default"/>
                <w:sz w:val="24"/>
                <w:szCs w:val="24"/>
                <w:lang w:eastAsia="zh-CN"/>
              </w:rPr>
              <w:t>均能得到有效处理，</w:t>
            </w:r>
            <w:r>
              <w:rPr>
                <w:rFonts w:hint="default"/>
                <w:sz w:val="24"/>
                <w:szCs w:val="24"/>
              </w:rPr>
              <w:t>对周围环境影响较小。</w:t>
            </w:r>
          </w:p>
          <w:p>
            <w:pPr>
              <w:spacing w:line="360" w:lineRule="auto"/>
              <w:ind w:firstLine="480" w:firstLineChars="200"/>
              <w:rPr>
                <w:rFonts w:hint="eastAsia"/>
                <w:sz w:val="24"/>
                <w:szCs w:val="24"/>
                <w:lang w:val="en-US" w:eastAsia="zh-CN"/>
              </w:rPr>
            </w:pPr>
            <w:r>
              <w:rPr>
                <w:rFonts w:hint="eastAsia"/>
                <w:sz w:val="24"/>
                <w:szCs w:val="24"/>
                <w:lang w:val="en-US" w:eastAsia="zh-CN"/>
              </w:rPr>
              <w:t>5、生态环境影响分析</w:t>
            </w:r>
          </w:p>
          <w:p>
            <w:pPr>
              <w:numPr>
                <w:ilvl w:val="0"/>
                <w:numId w:val="0"/>
              </w:numPr>
              <w:spacing w:line="360" w:lineRule="auto"/>
              <w:ind w:firstLine="480"/>
              <w:rPr>
                <w:rFonts w:hint="eastAsia"/>
                <w:sz w:val="24"/>
                <w:szCs w:val="24"/>
                <w:lang w:eastAsia="zh-CN"/>
              </w:rPr>
            </w:pPr>
            <w:r>
              <w:rPr>
                <w:rFonts w:hint="eastAsia"/>
                <w:sz w:val="24"/>
                <w:szCs w:val="24"/>
                <w:lang w:eastAsia="zh-CN"/>
              </w:rPr>
              <w:t>施工期因施工产生了裸露地面，存在水土流失现象，使土壤抗侵蚀能力大大削弱。项目施工过程必须适时适地采取水土保持的管理措施、工程措施和植物措施，防治水土流失。</w:t>
            </w:r>
            <w:r>
              <w:rPr>
                <w:rFonts w:hint="eastAsia"/>
                <w:sz w:val="24"/>
                <w:szCs w:val="24"/>
                <w:lang w:val="en-US" w:eastAsia="zh-CN"/>
              </w:rPr>
              <w:t>项目应在山坡处建设挡土墙和护坡，加强对坡面的防护，尽量减少水土流失。工程结束后及时恢复原地貌、植被，再配以合理的水土保持工程措施，及时做好对场地的硬化和美化工作。</w:t>
            </w:r>
          </w:p>
          <w:p>
            <w:pPr>
              <w:pStyle w:val="4"/>
              <w:spacing w:before="0" w:after="0"/>
              <w:rPr>
                <w:rFonts w:ascii="Times New Roman" w:hAnsi="Times New Roman" w:cs="Times New Roman"/>
                <w:color w:val="000000" w:themeColor="text1"/>
              </w:rPr>
            </w:pPr>
            <w:bookmarkStart w:id="108" w:name="_Toc1488"/>
            <w:r>
              <w:rPr>
                <w:rFonts w:ascii="Times New Roman" w:hAnsi="Times New Roman" w:cs="Times New Roman"/>
                <w:color w:val="000000" w:themeColor="text1"/>
              </w:rPr>
              <w:t>（二）营运期环境影响分析</w:t>
            </w:r>
            <w:bookmarkEnd w:id="104"/>
            <w:bookmarkEnd w:id="105"/>
            <w:bookmarkEnd w:id="106"/>
            <w:bookmarkEnd w:id="107"/>
            <w:bookmarkEnd w:id="108"/>
          </w:p>
          <w:p>
            <w:pPr>
              <w:spacing w:line="360" w:lineRule="auto"/>
              <w:rPr>
                <w:rFonts w:ascii="宋体" w:hAnsi="宋体"/>
                <w:b/>
                <w:bCs/>
                <w:sz w:val="24"/>
                <w:szCs w:val="24"/>
              </w:rPr>
            </w:pPr>
            <w:r>
              <w:rPr>
                <w:rFonts w:ascii="宋体" w:hAnsi="宋体"/>
                <w:b/>
                <w:bCs/>
                <w:sz w:val="24"/>
                <w:szCs w:val="24"/>
              </w:rPr>
              <w:t>1、水环境影响分析</w:t>
            </w:r>
          </w:p>
          <w:p>
            <w:pPr>
              <w:spacing w:line="360" w:lineRule="auto"/>
              <w:rPr>
                <w:rFonts w:ascii="宋体" w:hAnsi="宋体"/>
                <w:b/>
                <w:bCs/>
                <w:sz w:val="24"/>
                <w:szCs w:val="24"/>
              </w:rPr>
            </w:pPr>
            <w:r>
              <w:rPr>
                <w:rFonts w:hint="eastAsia" w:ascii="宋体" w:hAnsi="宋体"/>
                <w:b/>
                <w:bCs/>
                <w:sz w:val="24"/>
                <w:szCs w:val="24"/>
              </w:rPr>
              <w:t>1.1评价等级确定</w:t>
            </w:r>
          </w:p>
          <w:p>
            <w:pPr>
              <w:spacing w:line="360" w:lineRule="auto"/>
              <w:ind w:firstLine="480" w:firstLineChars="200"/>
              <w:rPr>
                <w:rFonts w:ascii="宋体" w:hAnsi="宋体"/>
                <w:b/>
                <w:bCs/>
                <w:sz w:val="24"/>
                <w:szCs w:val="24"/>
              </w:rPr>
            </w:pPr>
            <w:r>
              <w:rPr>
                <w:rFonts w:hint="eastAsia" w:ascii="宋体" w:hAnsi="宋体"/>
                <w:sz w:val="24"/>
                <w:szCs w:val="24"/>
              </w:rPr>
              <w:t>根据《环境影响评价技术导则-地表水环境》（</w:t>
            </w:r>
            <w:r>
              <w:rPr>
                <w:rFonts w:hint="eastAsia"/>
                <w:sz w:val="24"/>
                <w:szCs w:val="24"/>
              </w:rPr>
              <w:t>HJ2.3-2018</w:t>
            </w:r>
            <w:r>
              <w:rPr>
                <w:rFonts w:hint="eastAsia" w:ascii="宋体" w:hAnsi="宋体"/>
                <w:sz w:val="24"/>
                <w:szCs w:val="24"/>
              </w:rPr>
              <w:t>），水污染影响型建设项目根据排放方式和废水排放量划分评价等级，具体见表</w:t>
            </w:r>
            <w:r>
              <w:rPr>
                <w:rFonts w:hint="eastAsia"/>
                <w:sz w:val="24"/>
                <w:szCs w:val="24"/>
              </w:rPr>
              <w:t>7-1</w:t>
            </w:r>
            <w:r>
              <w:rPr>
                <w:rFonts w:hint="eastAsia" w:ascii="宋体" w:hAnsi="宋体"/>
                <w:sz w:val="24"/>
                <w:szCs w:val="24"/>
              </w:rPr>
              <w:t>。</w:t>
            </w:r>
          </w:p>
          <w:p>
            <w:pPr>
              <w:spacing w:line="360" w:lineRule="auto"/>
              <w:jc w:val="center"/>
              <w:rPr>
                <w:rFonts w:ascii="宋体" w:hAnsi="宋体"/>
                <w:b/>
                <w:bCs/>
                <w:sz w:val="24"/>
                <w:szCs w:val="24"/>
              </w:rPr>
            </w:pPr>
            <w:r>
              <w:rPr>
                <w:rFonts w:hint="eastAsia" w:ascii="宋体" w:hAnsi="宋体"/>
                <w:b/>
                <w:bCs/>
                <w:sz w:val="24"/>
                <w:szCs w:val="24"/>
              </w:rPr>
              <w:t>表7-1  水污染影响型建设项目评价等级判定</w:t>
            </w:r>
          </w:p>
          <w:tbl>
            <w:tblPr>
              <w:tblStyle w:val="20"/>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924"/>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vMerge w:val="restart"/>
                  <w:tcBorders>
                    <w:bottom w:val="single" w:color="auto" w:sz="4" w:space="0"/>
                    <w:right w:val="single" w:color="auto" w:sz="4" w:space="0"/>
                  </w:tcBorders>
                  <w:vAlign w:val="center"/>
                </w:tcPr>
                <w:p>
                  <w:pPr>
                    <w:jc w:val="center"/>
                    <w:rPr>
                      <w:szCs w:val="21"/>
                    </w:rPr>
                  </w:pPr>
                  <w:r>
                    <w:rPr>
                      <w:szCs w:val="21"/>
                    </w:rPr>
                    <w:t>评价等级</w:t>
                  </w:r>
                </w:p>
              </w:tc>
              <w:tc>
                <w:tcPr>
                  <w:tcW w:w="7296" w:type="dxa"/>
                  <w:gridSpan w:val="2"/>
                  <w:tcBorders>
                    <w:left w:val="single" w:color="auto" w:sz="4" w:space="0"/>
                    <w:bottom w:val="single" w:color="auto" w:sz="4" w:space="0"/>
                  </w:tcBorders>
                  <w:vAlign w:val="center"/>
                </w:tcPr>
                <w:p>
                  <w:pPr>
                    <w:jc w:val="center"/>
                    <w:rPr>
                      <w:szCs w:val="21"/>
                    </w:rPr>
                  </w:pPr>
                  <w:r>
                    <w:rPr>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vMerge w:val="continue"/>
                  <w:tcBorders>
                    <w:top w:val="single" w:color="auto" w:sz="12" w:space="0"/>
                    <w:bottom w:val="single" w:color="auto" w:sz="4" w:space="0"/>
                    <w:right w:val="single" w:color="auto" w:sz="4" w:space="0"/>
                  </w:tcBorders>
                  <w:vAlign w:val="center"/>
                </w:tcPr>
                <w:p>
                  <w:pPr>
                    <w:widowControl/>
                    <w:jc w:val="left"/>
                    <w:rPr>
                      <w:szCs w:val="21"/>
                    </w:rPr>
                  </w:pP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排放方式</w:t>
                  </w:r>
                </w:p>
              </w:tc>
              <w:tc>
                <w:tcPr>
                  <w:tcW w:w="5372" w:type="dxa"/>
                  <w:tcBorders>
                    <w:top w:val="single" w:color="auto" w:sz="4" w:space="0"/>
                    <w:left w:val="single" w:color="auto" w:sz="4" w:space="0"/>
                    <w:bottom w:val="single" w:color="auto" w:sz="4" w:space="0"/>
                  </w:tcBorders>
                  <w:vAlign w:val="center"/>
                </w:tcPr>
                <w:p>
                  <w:pPr>
                    <w:jc w:val="center"/>
                    <w:rPr>
                      <w:szCs w:val="21"/>
                    </w:rPr>
                  </w:pPr>
                  <w:r>
                    <w:rPr>
                      <w:szCs w:val="21"/>
                    </w:rPr>
                    <w:t>废水排放量Q/</w:t>
                  </w:r>
                  <w:r>
                    <w:rPr>
                      <w:rFonts w:ascii="宋体" w:hAnsi="宋体"/>
                      <w:szCs w:val="21"/>
                    </w:rPr>
                    <w:t>（</w:t>
                  </w:r>
                  <w:r>
                    <w:rPr>
                      <w:szCs w:val="21"/>
                    </w:rPr>
                    <w:t>m</w:t>
                  </w:r>
                  <w:r>
                    <w:rPr>
                      <w:szCs w:val="21"/>
                      <w:vertAlign w:val="superscript"/>
                    </w:rPr>
                    <w:t>3</w:t>
                  </w:r>
                  <w:r>
                    <w:rPr>
                      <w:szCs w:val="21"/>
                    </w:rPr>
                    <w:t>/d</w:t>
                  </w:r>
                  <w:r>
                    <w:rPr>
                      <w:rFonts w:ascii="宋体" w:hAnsi="宋体"/>
                      <w:szCs w:val="21"/>
                    </w:rPr>
                    <w:t>）；水污染物当量数</w:t>
                  </w:r>
                  <w:r>
                    <w:rPr>
                      <w:szCs w:val="21"/>
                    </w:rPr>
                    <w:t>W/</w:t>
                  </w:r>
                  <w:r>
                    <w:rPr>
                      <w:rFonts w:ascii="宋体" w:hAnsi="宋体"/>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tcBorders>
                    <w:top w:val="single" w:color="auto" w:sz="4" w:space="0"/>
                    <w:bottom w:val="single" w:color="auto" w:sz="4" w:space="0"/>
                    <w:right w:val="single" w:color="auto" w:sz="4" w:space="0"/>
                  </w:tcBorders>
                  <w:vAlign w:val="center"/>
                </w:tcPr>
                <w:p>
                  <w:pPr>
                    <w:jc w:val="center"/>
                    <w:rPr>
                      <w:szCs w:val="21"/>
                    </w:rPr>
                  </w:pPr>
                  <w:r>
                    <w:rPr>
                      <w:szCs w:val="21"/>
                    </w:rPr>
                    <w:t>一级</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直接排放</w:t>
                  </w:r>
                </w:p>
              </w:tc>
              <w:tc>
                <w:tcPr>
                  <w:tcW w:w="5372" w:type="dxa"/>
                  <w:tcBorders>
                    <w:top w:val="single" w:color="auto" w:sz="4" w:space="0"/>
                    <w:left w:val="single" w:color="auto" w:sz="4" w:space="0"/>
                    <w:bottom w:val="single" w:color="auto" w:sz="4" w:space="0"/>
                  </w:tcBorders>
                  <w:vAlign w:val="center"/>
                </w:tcPr>
                <w:p>
                  <w:pPr>
                    <w:jc w:val="center"/>
                    <w:rPr>
                      <w:szCs w:val="21"/>
                    </w:rPr>
                  </w:pPr>
                  <w:r>
                    <w:rPr>
                      <w:szCs w:val="21"/>
                    </w:rPr>
                    <w:t>Q≥20000</w:t>
                  </w:r>
                  <w:r>
                    <w:rPr>
                      <w:rFonts w:ascii="宋体" w:hAnsi="宋体"/>
                      <w:szCs w:val="21"/>
                    </w:rPr>
                    <w:t>或</w:t>
                  </w:r>
                  <w:r>
                    <w:rPr>
                      <w:szCs w:val="21"/>
                    </w:rPr>
                    <w:t>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tcBorders>
                    <w:top w:val="single" w:color="auto" w:sz="4" w:space="0"/>
                    <w:bottom w:val="single" w:color="auto" w:sz="4" w:space="0"/>
                    <w:right w:val="single" w:color="auto" w:sz="4" w:space="0"/>
                  </w:tcBorders>
                  <w:vAlign w:val="center"/>
                </w:tcPr>
                <w:p>
                  <w:pPr>
                    <w:jc w:val="center"/>
                    <w:rPr>
                      <w:szCs w:val="21"/>
                    </w:rPr>
                  </w:pPr>
                  <w:r>
                    <w:rPr>
                      <w:szCs w:val="21"/>
                    </w:rPr>
                    <w:t>二级</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直接排放</w:t>
                  </w:r>
                </w:p>
              </w:tc>
              <w:tc>
                <w:tcPr>
                  <w:tcW w:w="5372" w:type="dxa"/>
                  <w:tcBorders>
                    <w:top w:val="single" w:color="auto" w:sz="4" w:space="0"/>
                    <w:left w:val="single" w:color="auto" w:sz="4" w:space="0"/>
                    <w:bottom w:val="single" w:color="auto" w:sz="4" w:space="0"/>
                  </w:tcBorders>
                  <w:vAlign w:val="center"/>
                </w:tcPr>
                <w:p>
                  <w:pPr>
                    <w:jc w:val="center"/>
                    <w:rPr>
                      <w:szCs w:val="21"/>
                    </w:rPr>
                  </w:pPr>
                  <w:r>
                    <w:rPr>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tcBorders>
                    <w:top w:val="single" w:color="auto" w:sz="4" w:space="0"/>
                    <w:bottom w:val="single" w:color="auto" w:sz="4" w:space="0"/>
                    <w:right w:val="single" w:color="auto" w:sz="4" w:space="0"/>
                  </w:tcBorders>
                  <w:vAlign w:val="center"/>
                </w:tcPr>
                <w:p>
                  <w:pPr>
                    <w:jc w:val="center"/>
                    <w:rPr>
                      <w:szCs w:val="21"/>
                    </w:rPr>
                  </w:pPr>
                  <w:r>
                    <w:rPr>
                      <w:szCs w:val="21"/>
                    </w:rPr>
                    <w:t>三级A</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直接排放</w:t>
                  </w:r>
                </w:p>
              </w:tc>
              <w:tc>
                <w:tcPr>
                  <w:tcW w:w="5372" w:type="dxa"/>
                  <w:tcBorders>
                    <w:top w:val="single" w:color="auto" w:sz="4" w:space="0"/>
                    <w:left w:val="single" w:color="auto" w:sz="4" w:space="0"/>
                    <w:bottom w:val="single" w:color="auto" w:sz="4" w:space="0"/>
                  </w:tcBorders>
                  <w:vAlign w:val="center"/>
                </w:tcPr>
                <w:p>
                  <w:pPr>
                    <w:jc w:val="center"/>
                    <w:rPr>
                      <w:szCs w:val="21"/>
                    </w:rPr>
                  </w:pPr>
                  <w:r>
                    <w:rPr>
                      <w:szCs w:val="21"/>
                    </w:rPr>
                    <w:t>Q&lt;200</w:t>
                  </w:r>
                  <w:r>
                    <w:rPr>
                      <w:rFonts w:ascii="宋体" w:hAnsi="宋体"/>
                      <w:szCs w:val="21"/>
                    </w:rPr>
                    <w:t>且</w:t>
                  </w:r>
                  <w:r>
                    <w:rPr>
                      <w:szCs w:val="21"/>
                    </w:rPr>
                    <w:t>W&lt;6000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53" w:type="dxa"/>
                  <w:tcBorders>
                    <w:top w:val="single" w:color="auto" w:sz="4" w:space="0"/>
                    <w:right w:val="single" w:color="auto" w:sz="4" w:space="0"/>
                  </w:tcBorders>
                  <w:vAlign w:val="center"/>
                </w:tcPr>
                <w:p>
                  <w:pPr>
                    <w:jc w:val="center"/>
                    <w:rPr>
                      <w:szCs w:val="21"/>
                    </w:rPr>
                  </w:pPr>
                  <w:r>
                    <w:rPr>
                      <w:szCs w:val="21"/>
                    </w:rPr>
                    <w:t>三级B</w:t>
                  </w:r>
                </w:p>
              </w:tc>
              <w:tc>
                <w:tcPr>
                  <w:tcW w:w="1924" w:type="dxa"/>
                  <w:tcBorders>
                    <w:top w:val="single" w:color="auto" w:sz="4" w:space="0"/>
                    <w:left w:val="single" w:color="auto" w:sz="4" w:space="0"/>
                    <w:right w:val="single" w:color="auto" w:sz="4" w:space="0"/>
                  </w:tcBorders>
                  <w:vAlign w:val="center"/>
                </w:tcPr>
                <w:p>
                  <w:pPr>
                    <w:jc w:val="center"/>
                    <w:rPr>
                      <w:szCs w:val="21"/>
                    </w:rPr>
                  </w:pPr>
                  <w:r>
                    <w:rPr>
                      <w:szCs w:val="21"/>
                    </w:rPr>
                    <w:t>间接排放</w:t>
                  </w:r>
                </w:p>
              </w:tc>
              <w:tc>
                <w:tcPr>
                  <w:tcW w:w="5372" w:type="dxa"/>
                  <w:tcBorders>
                    <w:top w:val="single" w:color="auto" w:sz="4" w:space="0"/>
                    <w:left w:val="single" w:color="auto" w:sz="4" w:space="0"/>
                  </w:tcBorders>
                  <w:vAlign w:val="center"/>
                </w:tcPr>
                <w:p>
                  <w:pPr>
                    <w:jc w:val="center"/>
                    <w:rPr>
                      <w:szCs w:val="21"/>
                    </w:rPr>
                  </w:pPr>
                  <w:r>
                    <w:rPr>
                      <w:szCs w:val="21"/>
                    </w:rPr>
                    <w:t>—</w:t>
                  </w:r>
                </w:p>
              </w:tc>
            </w:tr>
          </w:tbl>
          <w:p>
            <w:pPr>
              <w:spacing w:line="360" w:lineRule="auto"/>
              <w:ind w:firstLine="480" w:firstLineChars="200"/>
              <w:rPr>
                <w:rFonts w:ascii="Times New Roman" w:hAnsi="Times New Roman" w:cs="Times New Roman"/>
                <w:sz w:val="30"/>
                <w:szCs w:val="30"/>
              </w:rPr>
            </w:pPr>
            <w:r>
              <w:rPr>
                <w:rFonts w:hint="eastAsia" w:ascii="宋体" w:hAnsi="宋体"/>
                <w:sz w:val="24"/>
                <w:szCs w:val="24"/>
                <w:lang w:eastAsia="zh-CN"/>
              </w:rPr>
              <w:t>项目生产废水经沉淀池沉淀，压滤机过滤后回用于生产，不外排，项目堆料场全封闭，初期雨水不划分等级。</w:t>
            </w:r>
            <w:r>
              <w:rPr>
                <w:rFonts w:hint="eastAsia" w:ascii="宋体" w:hAnsi="宋体"/>
                <w:sz w:val="24"/>
                <w:szCs w:val="24"/>
              </w:rPr>
              <w:t>因此本项目地表水评价等级为三级B。评价内容主要包括：水污染控制和水环境影响措施有效性评价；</w:t>
            </w:r>
          </w:p>
          <w:p>
            <w:pPr>
              <w:pStyle w:val="9"/>
              <w:rPr>
                <w:b/>
                <w:bCs/>
              </w:rPr>
            </w:pPr>
            <w:r>
              <w:rPr>
                <w:rFonts w:hint="eastAsia"/>
                <w:b/>
                <w:bCs/>
              </w:rPr>
              <w:t>1.2水污染控制和水环境影响减缓措施有效性分析</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项目营运期废水主要包括搅拌机和运输车辆的清洗废水、商品混凝土作业区地面冲洗废水</w:t>
            </w:r>
            <w:r>
              <w:rPr>
                <w:rFonts w:hint="eastAsia" w:ascii="Times New Roman" w:hAnsi="Times New Roman" w:cs="Times New Roman"/>
                <w:color w:val="000000" w:themeColor="text1"/>
                <w:sz w:val="24"/>
                <w:szCs w:val="24"/>
              </w:rPr>
              <w:t>、初期雨水及</w:t>
            </w:r>
            <w:r>
              <w:rPr>
                <w:rFonts w:ascii="Times New Roman" w:hAnsi="Times New Roman" w:cs="Times New Roman"/>
                <w:color w:val="000000" w:themeColor="text1"/>
                <w:sz w:val="24"/>
                <w:szCs w:val="24"/>
              </w:rPr>
              <w:t>员工生活污水。</w:t>
            </w: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生产</w:t>
            </w:r>
            <w:r>
              <w:rPr>
                <w:rFonts w:ascii="Times New Roman" w:hAnsi="Times New Roman" w:cs="Times New Roman"/>
                <w:color w:val="000000" w:themeColor="text1"/>
                <w:sz w:val="24"/>
                <w:szCs w:val="24"/>
              </w:rPr>
              <w:t>废水</w:t>
            </w:r>
            <w:r>
              <w:rPr>
                <w:rFonts w:hint="eastAsia" w:ascii="Times New Roman" w:hAnsi="Times New Roman" w:cs="Times New Roman"/>
                <w:color w:val="000000" w:themeColor="text1"/>
                <w:sz w:val="24"/>
                <w:szCs w:val="24"/>
              </w:rPr>
              <w:t>、初期雨水</w:t>
            </w:r>
          </w:p>
          <w:p>
            <w:pPr>
              <w:spacing w:line="360" w:lineRule="auto"/>
              <w:ind w:firstLine="480" w:firstLineChars="200"/>
              <w:rPr>
                <w:rFonts w:hint="eastAsia" w:ascii="Times New Roman" w:hAnsi="Times New Roman" w:cs="Times New Roman"/>
                <w:color w:val="000000" w:themeColor="text1"/>
                <w:sz w:val="24"/>
                <w:szCs w:val="24"/>
                <w:lang w:eastAsia="zh-CN"/>
              </w:rPr>
            </w:pPr>
            <w:r>
              <w:rPr>
                <w:rFonts w:hint="default" w:ascii="Calibri" w:hAnsi="Calibri" w:cs="Calibri"/>
                <w:color w:val="000000" w:themeColor="text1"/>
                <w:sz w:val="24"/>
                <w:szCs w:val="24"/>
                <w:lang w:eastAsia="zh-CN"/>
              </w:rPr>
              <w:t>①</w:t>
            </w:r>
            <w:r>
              <w:rPr>
                <w:rFonts w:hint="eastAsia" w:ascii="Times New Roman" w:hAnsi="Times New Roman" w:cs="Times New Roman"/>
                <w:color w:val="000000" w:themeColor="text1"/>
                <w:sz w:val="24"/>
                <w:szCs w:val="24"/>
                <w:lang w:eastAsia="zh-CN"/>
              </w:rPr>
              <w:t>生产废水</w:t>
            </w:r>
          </w:p>
          <w:p>
            <w:pPr>
              <w:spacing w:line="360" w:lineRule="auto"/>
              <w:ind w:firstLine="480" w:firstLineChars="200"/>
              <w:rPr>
                <w:rFonts w:hint="eastAsia" w:ascii="Times New Roman" w:hAnsi="Times New Roman" w:cs="Times New Roman"/>
                <w:sz w:val="24"/>
                <w:szCs w:val="24"/>
                <w:lang w:val="en-US" w:eastAsia="zh-CN"/>
              </w:rPr>
            </w:pPr>
            <w:r>
              <w:rPr>
                <w:rFonts w:ascii="Times New Roman" w:hAnsi="Times New Roman" w:cs="Times New Roman"/>
                <w:color w:val="000000" w:themeColor="text1"/>
                <w:sz w:val="24"/>
                <w:szCs w:val="24"/>
              </w:rPr>
              <w:t>根据工程分析可知，</w:t>
            </w:r>
            <w:r>
              <w:rPr>
                <w:rFonts w:ascii="Times New Roman" w:hAnsi="Times New Roman" w:cs="Times New Roman"/>
                <w:sz w:val="24"/>
                <w:szCs w:val="24"/>
              </w:rPr>
              <w:t>作业区地面冲洗废水产生量</w:t>
            </w:r>
            <w:r>
              <w:rPr>
                <w:rFonts w:hint="eastAsia" w:ascii="Times New Roman" w:hAnsi="Times New Roman" w:cs="Times New Roman"/>
                <w:sz w:val="24"/>
                <w:szCs w:val="24"/>
                <w:lang w:val="en-US" w:eastAsia="zh-CN"/>
              </w:rPr>
              <w:t>5.56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val="en-US" w:eastAsia="zh-CN"/>
              </w:rPr>
              <w:t>2001.6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，根据业主介绍，作业区地面每天清洗，废水中含有的悬浮物较少，</w:t>
            </w:r>
            <w:r>
              <w:rPr>
                <w:rFonts w:ascii="Times New Roman" w:hAnsi="Times New Roman" w:cs="Times New Roman"/>
                <w:color w:val="000000" w:themeColor="text1"/>
                <w:sz w:val="24"/>
                <w:szCs w:val="24"/>
              </w:rPr>
              <w:t>根据工程分析可知，</w:t>
            </w:r>
            <w:r>
              <w:rPr>
                <w:rFonts w:ascii="Times New Roman" w:hAnsi="Times New Roman" w:cs="Times New Roman"/>
                <w:sz w:val="24"/>
                <w:szCs w:val="24"/>
              </w:rPr>
              <w:t>搅拌机清洗废水产生量</w:t>
            </w:r>
            <w:r>
              <w:rPr>
                <w:rFonts w:hint="eastAsia" w:ascii="Times New Roman" w:hAnsi="Times New Roman" w:cs="Times New Roman"/>
                <w:sz w:val="24"/>
                <w:szCs w:val="24"/>
                <w:lang w:val="en-US" w:eastAsia="zh-CN"/>
              </w:rPr>
              <w:t>9.5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3420</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w:t>
            </w:r>
            <w:r>
              <w:rPr>
                <w:rFonts w:ascii="Times New Roman" w:hAnsi="Times New Roman" w:cs="Times New Roman"/>
                <w:sz w:val="24"/>
                <w:szCs w:val="24"/>
              </w:rPr>
              <w:t>混凝土运输车辆清洗废水量约为</w:t>
            </w:r>
            <w:r>
              <w:rPr>
                <w:rFonts w:hint="eastAsia" w:ascii="Times New Roman" w:hAnsi="Times New Roman" w:cs="Times New Roman"/>
                <w:sz w:val="24"/>
                <w:szCs w:val="24"/>
                <w:lang w:val="en-US" w:eastAsia="zh-CN"/>
              </w:rPr>
              <w:t>26.39</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hint="eastAsia" w:ascii="Times New Roman" w:hAnsi="Times New Roman" w:cs="Times New Roman"/>
                <w:sz w:val="24"/>
                <w:szCs w:val="24"/>
                <w:lang w:val="en-US" w:eastAsia="zh-CN"/>
              </w:rPr>
              <w:t>d（9500.76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val="en-US" w:eastAsia="zh-CN"/>
              </w:rPr>
              <w:t>）</w:t>
            </w:r>
            <w:r>
              <w:rPr>
                <w:rFonts w:ascii="Times New Roman" w:hAnsi="Times New Roman" w:cs="Times New Roman"/>
                <w:sz w:val="24"/>
                <w:szCs w:val="24"/>
              </w:rPr>
              <w:t>。</w:t>
            </w:r>
            <w:r>
              <w:rPr>
                <w:rFonts w:hint="eastAsia" w:ascii="Times New Roman" w:hAnsi="Times New Roman" w:cs="Times New Roman"/>
                <w:sz w:val="24"/>
                <w:szCs w:val="24"/>
                <w:lang w:eastAsia="zh-CN"/>
              </w:rPr>
              <w:t>生产废水量为</w:t>
            </w:r>
            <w:r>
              <w:rPr>
                <w:rFonts w:hint="eastAsia" w:ascii="Times New Roman" w:hAnsi="Times New Roman" w:cs="Times New Roman"/>
                <w:sz w:val="24"/>
                <w:szCs w:val="24"/>
                <w:lang w:val="en-US" w:eastAsia="zh-CN"/>
              </w:rPr>
              <w:t>41.45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14922.36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业主拟在搅拌楼与粉仓中间南面位置修建一个斜坡池以及</w:t>
            </w:r>
            <w:r>
              <w:rPr>
                <w:rFonts w:hint="eastAsia" w:ascii="Times New Roman" w:hAnsi="Times New Roman" w:cs="Times New Roman"/>
                <w:sz w:val="24"/>
                <w:szCs w:val="24"/>
                <w:lang w:val="en-US" w:eastAsia="zh-CN"/>
              </w:rPr>
              <w:t>2个</w:t>
            </w:r>
            <w:r>
              <w:rPr>
                <w:rFonts w:hint="eastAsia" w:ascii="Times New Roman" w:hAnsi="Times New Roman" w:cs="Times New Roman"/>
                <w:sz w:val="24"/>
                <w:szCs w:val="24"/>
                <w:lang w:eastAsia="zh-CN"/>
              </w:rPr>
              <w:t>搅拌池共</w:t>
            </w:r>
            <w:r>
              <w:rPr>
                <w:rFonts w:hint="eastAsia" w:ascii="Times New Roman" w:hAnsi="Times New Roman" w:cs="Times New Roman"/>
                <w:sz w:val="24"/>
                <w:szCs w:val="24"/>
                <w:lang w:val="en-US" w:eastAsia="zh-CN"/>
              </w:rPr>
              <w:t>60</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hint="eastAsia" w:ascii="Times New Roman" w:hAnsi="Times New Roman" w:cs="Times New Roman"/>
                <w:sz w:val="24"/>
                <w:szCs w:val="24"/>
                <w:lang w:val="en-US" w:eastAsia="zh-CN"/>
              </w:rPr>
              <w:t>，生产废水进入搅拌池后又抽回搅拌机中用于生产，项目设置有一台压滤机以及一台分离机，搅拌池中不能回抽用于生产的大颗粒</w:t>
            </w:r>
            <w:r>
              <w:rPr>
                <w:rFonts w:hint="eastAsia" w:ascii="Times New Roman" w:hAnsi="Times New Roman" w:cs="Times New Roman"/>
                <w:sz w:val="24"/>
                <w:szCs w:val="24"/>
              </w:rPr>
              <w:t>沉淀</w:t>
            </w:r>
            <w:r>
              <w:rPr>
                <w:rFonts w:hint="eastAsia" w:ascii="Times New Roman" w:hAnsi="Times New Roman" w:cs="Times New Roman"/>
                <w:sz w:val="24"/>
                <w:szCs w:val="24"/>
                <w:lang w:eastAsia="zh-CN"/>
              </w:rPr>
              <w:t>物，经分离机分离后回用于生产；搅拌池中浓度较高的废水经压滤机处理后清水注入</w:t>
            </w:r>
            <w:r>
              <w:rPr>
                <w:rFonts w:hint="eastAsia" w:ascii="Times New Roman" w:hAnsi="Times New Roman" w:cs="Times New Roman"/>
                <w:sz w:val="24"/>
                <w:szCs w:val="24"/>
                <w:lang w:val="en-US" w:eastAsia="zh-CN"/>
              </w:rPr>
              <w:t>60</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hint="eastAsia" w:ascii="Times New Roman" w:hAnsi="Times New Roman" w:cs="Times New Roman"/>
                <w:sz w:val="24"/>
                <w:szCs w:val="24"/>
                <w:lang w:val="en-US" w:eastAsia="zh-CN"/>
              </w:rPr>
              <w:t>清水池中备用，压滤出来的沉淀物回用于生产，不外排。</w:t>
            </w:r>
          </w:p>
          <w:p>
            <w:pPr>
              <w:spacing w:line="360" w:lineRule="auto"/>
              <w:ind w:firstLine="480" w:firstLineChars="200"/>
              <w:rPr>
                <w:rFonts w:hint="eastAsia" w:ascii="Times New Roman" w:hAnsi="Times New Roman" w:cs="Times New Roman"/>
                <w:sz w:val="24"/>
                <w:szCs w:val="24"/>
                <w:lang w:val="en-US" w:eastAsia="zh-CN"/>
              </w:rPr>
            </w:pPr>
            <w:r>
              <w:rPr>
                <w:rFonts w:hint="default" w:ascii="Calibri" w:hAnsi="Calibri" w:cs="Calibri"/>
                <w:color w:val="000000" w:themeColor="text1"/>
                <w:sz w:val="24"/>
                <w:szCs w:val="24"/>
                <w:lang w:eastAsia="zh-CN"/>
              </w:rPr>
              <w:t>②</w:t>
            </w:r>
            <w:r>
              <w:rPr>
                <w:rFonts w:hint="eastAsia" w:ascii="Times New Roman" w:hAnsi="Times New Roman" w:cs="Times New Roman"/>
                <w:sz w:val="24"/>
                <w:szCs w:val="24"/>
                <w:lang w:val="en-US" w:eastAsia="zh-CN"/>
              </w:rPr>
              <w:t xml:space="preserve">初期雨水                   </w:t>
            </w:r>
          </w:p>
          <w:p>
            <w:pPr>
              <w:spacing w:line="360" w:lineRule="auto"/>
              <w:ind w:firstLine="480" w:firstLineChars="200"/>
              <w:rPr>
                <w:rFonts w:hint="eastAsia" w:ascii="Times New Roman" w:hAnsi="Times New Roman" w:eastAsia="宋体" w:cs="Times New Roman"/>
                <w:color w:val="FF0000"/>
                <w:sz w:val="24"/>
                <w:szCs w:val="24"/>
                <w:lang w:val="en-US" w:eastAsia="zh-CN"/>
              </w:rPr>
            </w:pPr>
            <w:r>
              <w:rPr>
                <w:rFonts w:ascii="Times New Roman" w:hAnsi="Times New Roman" w:cs="Times New Roman"/>
                <w:color w:val="FF0000"/>
                <w:sz w:val="24"/>
                <w:szCs w:val="24"/>
              </w:rPr>
              <w:t>根据工程分析可知，初期雨水为</w:t>
            </w:r>
            <w:r>
              <w:rPr>
                <w:rFonts w:hint="eastAsia" w:ascii="Times New Roman" w:hAnsi="Times New Roman" w:cs="Times New Roman"/>
                <w:color w:val="FF0000"/>
                <w:sz w:val="24"/>
                <w:szCs w:val="24"/>
                <w:lang w:val="en-US" w:eastAsia="zh-CN"/>
              </w:rPr>
              <w:t>87.04</w:t>
            </w:r>
            <w:r>
              <w:rPr>
                <w:rFonts w:ascii="Times New Roman" w:hAnsi="Times New Roman" w:cs="Times New Roman"/>
                <w:color w:val="FF0000"/>
                <w:sz w:val="24"/>
                <w:szCs w:val="24"/>
              </w:rPr>
              <w:t>m</w:t>
            </w:r>
            <w:r>
              <w:rPr>
                <w:rFonts w:ascii="Times New Roman" w:hAnsi="Times New Roman" w:cs="Times New Roman"/>
                <w:color w:val="FF0000"/>
                <w:sz w:val="24"/>
                <w:szCs w:val="24"/>
                <w:vertAlign w:val="superscript"/>
              </w:rPr>
              <w:t>3</w:t>
            </w:r>
            <w:r>
              <w:rPr>
                <w:rFonts w:ascii="Times New Roman" w:hAnsi="Times New Roman" w:cs="Times New Roman"/>
                <w:color w:val="FF0000"/>
                <w:sz w:val="24"/>
                <w:szCs w:val="24"/>
              </w:rPr>
              <w:t>/次</w:t>
            </w:r>
            <w:r>
              <w:rPr>
                <w:rFonts w:hint="eastAsia" w:ascii="Times New Roman" w:hAnsi="Times New Roman" w:cs="Times New Roman"/>
                <w:color w:val="FF0000"/>
                <w:sz w:val="24"/>
                <w:szCs w:val="24"/>
                <w:lang w:val="en-US" w:eastAsia="zh-CN"/>
              </w:rPr>
              <w:t>，本项目业主方拟在项目北面空地修建一个初期雨水收集池90</w:t>
            </w:r>
            <w:r>
              <w:rPr>
                <w:rFonts w:ascii="Times New Roman" w:hAnsi="Times New Roman" w:cs="Times New Roman"/>
                <w:color w:val="FF0000"/>
                <w:sz w:val="24"/>
                <w:szCs w:val="24"/>
              </w:rPr>
              <w:t>m</w:t>
            </w:r>
            <w:r>
              <w:rPr>
                <w:rFonts w:ascii="Times New Roman" w:hAnsi="Times New Roman" w:cs="Times New Roman"/>
                <w:color w:val="FF0000"/>
                <w:sz w:val="24"/>
                <w:szCs w:val="24"/>
                <w:vertAlign w:val="superscript"/>
              </w:rPr>
              <w:t>3</w:t>
            </w:r>
            <w:r>
              <w:rPr>
                <w:rFonts w:hint="eastAsia" w:ascii="Times New Roman" w:hAnsi="Times New Roman" w:cs="Times New Roman"/>
                <w:color w:val="FF0000"/>
                <w:sz w:val="24"/>
                <w:szCs w:val="24"/>
                <w:lang w:val="en-US" w:eastAsia="zh-CN"/>
              </w:rPr>
              <w:t>，初期雨水收集后回用于生产，不外排。本项目年需求水量为4.05</w:t>
            </w:r>
            <w:r>
              <w:rPr>
                <w:rFonts w:ascii="Times New Roman" w:hAnsi="Times New Roman" w:cs="Times New Roman"/>
                <w:bCs/>
                <w:color w:val="FF0000"/>
                <w:szCs w:val="21"/>
              </w:rPr>
              <w:t>万t/a</w:t>
            </w:r>
            <w:r>
              <w:rPr>
                <w:rFonts w:hint="eastAsia" w:ascii="Times New Roman" w:hAnsi="Times New Roman" w:cs="Times New Roman"/>
                <w:bCs/>
                <w:color w:val="FF0000"/>
                <w:szCs w:val="21"/>
                <w:lang w:eastAsia="zh-CN"/>
              </w:rPr>
              <w:t>（</w:t>
            </w:r>
            <w:r>
              <w:rPr>
                <w:rFonts w:hint="eastAsia" w:ascii="Times New Roman" w:hAnsi="Times New Roman" w:cs="Times New Roman"/>
                <w:bCs/>
                <w:color w:val="FF0000"/>
                <w:szCs w:val="21"/>
                <w:lang w:val="en-US" w:eastAsia="zh-CN"/>
              </w:rPr>
              <w:t>112.5t/d</w:t>
            </w:r>
            <w:r>
              <w:rPr>
                <w:rFonts w:hint="eastAsia" w:ascii="Times New Roman" w:hAnsi="Times New Roman" w:cs="Times New Roman"/>
                <w:bCs/>
                <w:color w:val="FF0000"/>
                <w:szCs w:val="21"/>
                <w:lang w:eastAsia="zh-CN"/>
              </w:rPr>
              <w:t>），初期雨水可以全部回用于生产。</w:t>
            </w:r>
          </w:p>
          <w:p>
            <w:pPr>
              <w:spacing w:line="360" w:lineRule="auto"/>
              <w:ind w:left="5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）员工生活污水</w:t>
            </w:r>
          </w:p>
          <w:p>
            <w:pPr>
              <w:adjustRightInd w:val="0"/>
              <w:snapToGrid w:val="0"/>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根据工程分析可知，项目生活废水排放量为</w:t>
            </w:r>
            <w:r>
              <w:rPr>
                <w:rFonts w:hint="eastAsia" w:ascii="Times New Roman" w:hAnsi="Times New Roman" w:cs="Times New Roman"/>
                <w:color w:val="FF0000"/>
                <w:sz w:val="24"/>
                <w:szCs w:val="24"/>
                <w:lang w:val="en-US" w:eastAsia="zh-CN"/>
              </w:rPr>
              <w:t>1.44</w:t>
            </w:r>
            <w:r>
              <w:rPr>
                <w:rFonts w:ascii="Times New Roman" w:hAnsi="Times New Roman" w:cs="Times New Roman"/>
                <w:color w:val="FF0000"/>
                <w:sz w:val="24"/>
                <w:szCs w:val="24"/>
              </w:rPr>
              <w:t>m</w:t>
            </w:r>
            <w:r>
              <w:rPr>
                <w:rFonts w:ascii="Times New Roman" w:hAnsi="Times New Roman" w:cs="Times New Roman"/>
                <w:color w:val="FF0000"/>
                <w:sz w:val="24"/>
                <w:szCs w:val="24"/>
                <w:vertAlign w:val="superscript"/>
              </w:rPr>
              <w:t>3</w:t>
            </w:r>
            <w:r>
              <w:rPr>
                <w:rFonts w:ascii="Times New Roman" w:hAnsi="Times New Roman" w:cs="Times New Roman"/>
                <w:color w:val="FF0000"/>
                <w:sz w:val="24"/>
                <w:szCs w:val="24"/>
              </w:rPr>
              <w:t>/d（</w:t>
            </w:r>
            <w:r>
              <w:rPr>
                <w:rFonts w:hint="eastAsia" w:ascii="Times New Roman" w:hAnsi="Times New Roman" w:cs="Times New Roman"/>
                <w:color w:val="FF0000"/>
                <w:sz w:val="24"/>
                <w:szCs w:val="24"/>
                <w:lang w:val="en-US" w:eastAsia="zh-CN"/>
              </w:rPr>
              <w:t>518.4</w:t>
            </w:r>
            <w:r>
              <w:rPr>
                <w:rFonts w:ascii="Times New Roman" w:hAnsi="Times New Roman" w:cs="Times New Roman"/>
                <w:color w:val="FF0000"/>
                <w:sz w:val="24"/>
                <w:szCs w:val="24"/>
              </w:rPr>
              <w:t>m</w:t>
            </w:r>
            <w:r>
              <w:rPr>
                <w:rFonts w:ascii="Times New Roman" w:hAnsi="Times New Roman" w:cs="Times New Roman"/>
                <w:color w:val="FF0000"/>
                <w:sz w:val="24"/>
                <w:szCs w:val="24"/>
                <w:vertAlign w:val="superscript"/>
              </w:rPr>
              <w:t>3</w:t>
            </w:r>
            <w:r>
              <w:rPr>
                <w:rFonts w:ascii="Times New Roman" w:hAnsi="Times New Roman" w:cs="Times New Roman"/>
                <w:color w:val="FF0000"/>
                <w:sz w:val="24"/>
                <w:szCs w:val="24"/>
              </w:rPr>
              <w:t>/a）。</w:t>
            </w:r>
            <w:r>
              <w:rPr>
                <w:rFonts w:hint="eastAsia" w:ascii="Times New Roman" w:hAnsi="Times New Roman" w:cs="Times New Roman"/>
                <w:color w:val="FF0000"/>
                <w:sz w:val="24"/>
                <w:szCs w:val="24"/>
                <w:lang w:eastAsia="zh-CN"/>
              </w:rPr>
              <w:t>本项目附近有大量农田以及菜地，项目生活废水量较少，项目生活废水经地埋式废水处理设备处理后由附近居民用于菜地以及农田施肥，不外排。</w:t>
            </w:r>
          </w:p>
          <w:p>
            <w:pPr>
              <w:adjustRightInd w:val="0"/>
              <w:snapToGrid w:val="0"/>
              <w:spacing w:line="360" w:lineRule="auto"/>
              <w:rPr>
                <w:rFonts w:ascii="Times New Roman" w:hAnsi="Times New Roman" w:cs="Times New Roman"/>
                <w:color w:val="000000" w:themeColor="text1"/>
                <w:sz w:val="24"/>
                <w:szCs w:val="24"/>
              </w:rPr>
            </w:pPr>
            <w:r>
              <w:rPr>
                <w:rFonts w:hint="eastAsia" w:ascii="Times New Roman" w:hAnsi="Times New Roman" w:cs="Times New Roman"/>
                <w:b/>
                <w:bCs/>
                <w:color w:val="000000" w:themeColor="text1"/>
                <w:sz w:val="24"/>
                <w:szCs w:val="24"/>
              </w:rPr>
              <w:t>1.4地表水环境影响评价结论</w:t>
            </w:r>
          </w:p>
          <w:p>
            <w:pPr>
              <w:adjustRightInd w:val="0"/>
              <w:snapToGrid w:val="0"/>
              <w:spacing w:line="360" w:lineRule="auto"/>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（1）地表水环境影响结论</w:t>
            </w: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根据前文分析，项目废水对周围环境影响较小。</w:t>
            </w:r>
          </w:p>
          <w:p>
            <w:pPr>
              <w:adjustRightInd w:val="0"/>
              <w:snapToGrid w:val="0"/>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2、大气环境影响分析</w:t>
            </w:r>
          </w:p>
          <w:p>
            <w:pPr>
              <w:adjustRightInd w:val="0"/>
              <w:snapToGrid w:val="0"/>
              <w:spacing w:line="360" w:lineRule="auto"/>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2.1大气评价等级判定</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按《环境影响评价技术导则</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大气环境》</w:t>
            </w:r>
            <w:r>
              <w:rPr>
                <w:rFonts w:ascii="Times New Roman" w:hAnsi="Times New Roman" w:cs="Times New Roman"/>
                <w:color w:val="000000" w:themeColor="text1"/>
                <w:sz w:val="24"/>
                <w:szCs w:val="24"/>
              </w:rPr>
              <w:t>(HJ2.2-2018)</w:t>
            </w:r>
            <w:r>
              <w:rPr>
                <w:rFonts w:hint="eastAsia" w:ascii="Times New Roman" w:hAnsi="Times New Roman" w:cs="Times New Roman"/>
                <w:color w:val="000000" w:themeColor="text1"/>
                <w:sz w:val="24"/>
                <w:szCs w:val="24"/>
              </w:rPr>
              <w:t>规定，选择项目污染源正常排放的主要污染物及排放参数，采用附录</w:t>
            </w:r>
            <w:r>
              <w:rPr>
                <w:rFonts w:ascii="Times New Roman" w:hAnsi="Times New Roman" w:cs="Times New Roman"/>
                <w:color w:val="000000" w:themeColor="text1"/>
                <w:sz w:val="24"/>
                <w:szCs w:val="24"/>
              </w:rPr>
              <w:t xml:space="preserve">A </w:t>
            </w:r>
            <w:r>
              <w:rPr>
                <w:rFonts w:hint="eastAsia" w:ascii="Times New Roman" w:hAnsi="Times New Roman" w:cs="Times New Roman"/>
                <w:color w:val="000000" w:themeColor="text1"/>
                <w:sz w:val="24"/>
                <w:szCs w:val="24"/>
              </w:rPr>
              <w:t>推荐模式中</w:t>
            </w:r>
            <w:r>
              <w:rPr>
                <w:rFonts w:ascii="Times New Roman" w:hAnsi="Times New Roman" w:cs="Times New Roman"/>
                <w:color w:val="000000" w:themeColor="text1"/>
                <w:sz w:val="24"/>
                <w:szCs w:val="24"/>
              </w:rPr>
              <w:t xml:space="preserve">AERSCREEN </w:t>
            </w:r>
            <w:r>
              <w:rPr>
                <w:rFonts w:hint="eastAsia" w:ascii="Times New Roman" w:hAnsi="Times New Roman" w:cs="Times New Roman"/>
                <w:color w:val="000000" w:themeColor="text1"/>
                <w:sz w:val="24"/>
                <w:szCs w:val="24"/>
              </w:rPr>
              <w:t>估算模型分别计算项目污染源的最大环境影响。其中</w:t>
            </w: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的计算公式为：</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drawing>
                <wp:inline distT="0" distB="0" distL="0" distR="0">
                  <wp:extent cx="590550" cy="542925"/>
                  <wp:effectExtent l="19050" t="0" r="0" b="0"/>
                  <wp:docPr id="39" name="图片 39" descr="C:\Users\ADMINI~1\AppData\Local\Temp\ksohtml5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ADMINI~1\AppData\Local\Temp\ksohtml5256\wps1.jpg"/>
                          <pic:cNvPicPr>
                            <a:picLocks noChangeAspect="1" noChangeArrowheads="1"/>
                          </pic:cNvPicPr>
                        </pic:nvPicPr>
                        <pic:blipFill>
                          <a:blip r:embed="rId9"/>
                          <a:srcRect/>
                          <a:stretch>
                            <a:fillRect/>
                          </a:stretch>
                        </pic:blipFill>
                        <pic:spPr>
                          <a:xfrm>
                            <a:off x="0" y="0"/>
                            <a:ext cx="590550" cy="542925"/>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rPr>
              <w:drawing>
                <wp:inline distT="0" distB="0" distL="0" distR="0">
                  <wp:extent cx="828675" cy="419100"/>
                  <wp:effectExtent l="19050" t="0" r="9525" b="0"/>
                  <wp:docPr id="40" name="图片 40" descr="C:\Users\ADMINI~1\AppData\Local\Temp\ksohtml525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I~1\AppData\Local\Temp\ksohtml5256\wps2.jpg"/>
                          <pic:cNvPicPr>
                            <a:picLocks noChangeAspect="1" noChangeArrowheads="1"/>
                          </pic:cNvPicPr>
                        </pic:nvPicPr>
                        <pic:blipFill>
                          <a:blip r:embed="rId10"/>
                          <a:srcRect/>
                          <a:stretch>
                            <a:fillRect/>
                          </a:stretch>
                        </pic:blipFill>
                        <pic:spPr>
                          <a:xfrm>
                            <a:off x="0" y="0"/>
                            <a:ext cx="828675" cy="419100"/>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rPr>
              <w:t xml:space="preserve"> </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Pi——</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 xml:space="preserve">i </w:t>
            </w:r>
            <w:r>
              <w:rPr>
                <w:rFonts w:hint="eastAsia" w:ascii="Times New Roman" w:hAnsi="Times New Roman" w:cs="Times New Roman"/>
                <w:color w:val="000000" w:themeColor="text1"/>
                <w:sz w:val="24"/>
                <w:szCs w:val="24"/>
              </w:rPr>
              <w:t>个污染物的最大地面浓度占标率，</w:t>
            </w:r>
            <w:r>
              <w:rPr>
                <w:rFonts w:ascii="Times New Roman" w:hAnsi="Times New Roman" w:cs="Times New Roman"/>
                <w:color w:val="000000" w:themeColor="text1"/>
                <w:sz w:val="24"/>
                <w:szCs w:val="24"/>
              </w:rPr>
              <w:t>100%</w:t>
            </w:r>
            <w:r>
              <w:rPr>
                <w:rFonts w:hint="eastAsia" w:ascii="Times New Roman" w:hAnsi="Times New Roman" w:cs="Times New Roman"/>
                <w:color w:val="000000" w:themeColor="text1"/>
                <w:sz w:val="24"/>
                <w:szCs w:val="24"/>
              </w:rPr>
              <w:t>；</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采用估算模式计算出的第</w:t>
            </w:r>
            <w:r>
              <w:rPr>
                <w:rFonts w:ascii="Times New Roman" w:hAnsi="Times New Roman" w:cs="Times New Roman"/>
                <w:color w:val="000000" w:themeColor="text1"/>
                <w:sz w:val="24"/>
                <w:szCs w:val="24"/>
              </w:rPr>
              <w:t xml:space="preserve">i </w:t>
            </w:r>
            <w:r>
              <w:rPr>
                <w:rFonts w:hint="eastAsia" w:ascii="Times New Roman" w:hAnsi="Times New Roman" w:cs="Times New Roman"/>
                <w:color w:val="000000" w:themeColor="text1"/>
                <w:sz w:val="24"/>
                <w:szCs w:val="24"/>
              </w:rPr>
              <w:t>个污染物的最大地面浓度，</w:t>
            </w:r>
            <w:r>
              <w:rPr>
                <w:rFonts w:ascii="Times New Roman" w:hAnsi="Times New Roman" w:cs="Times New Roman"/>
                <w:color w:val="000000" w:themeColor="text1"/>
                <w:sz w:val="24"/>
                <w:szCs w:val="24"/>
              </w:rPr>
              <w:t>μg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hint="eastAsia" w:ascii="Times New Roman" w:hAnsi="Times New Roman" w:cs="Times New Roman"/>
                <w:color w:val="000000" w:themeColor="text1"/>
                <w:sz w:val="24"/>
                <w:szCs w:val="24"/>
                <w:vertAlign w:val="subscript"/>
              </w:rPr>
              <w:t>0i</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第</w:t>
            </w:r>
            <w:r>
              <w:rPr>
                <w:rFonts w:ascii="Times New Roman" w:hAnsi="Times New Roman" w:cs="Times New Roman"/>
                <w:color w:val="000000" w:themeColor="text1"/>
                <w:sz w:val="24"/>
                <w:szCs w:val="24"/>
              </w:rPr>
              <w:t xml:space="preserve">i </w:t>
            </w:r>
            <w:r>
              <w:rPr>
                <w:rFonts w:hint="eastAsia" w:ascii="Times New Roman" w:hAnsi="Times New Roman" w:cs="Times New Roman"/>
                <w:color w:val="000000" w:themeColor="text1"/>
                <w:sz w:val="24"/>
                <w:szCs w:val="24"/>
              </w:rPr>
              <w:t>个污染物的环境空气质量标准，</w:t>
            </w:r>
            <w:r>
              <w:rPr>
                <w:rFonts w:ascii="Times New Roman" w:hAnsi="Times New Roman" w:cs="Times New Roman"/>
                <w:color w:val="000000" w:themeColor="text1"/>
                <w:sz w:val="24"/>
                <w:szCs w:val="24"/>
              </w:rPr>
              <w:t>μg/m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。一般选用</w:t>
            </w:r>
            <w:r>
              <w:rPr>
                <w:rFonts w:ascii="Times New Roman" w:hAnsi="Times New Roman" w:cs="Times New Roman"/>
                <w:color w:val="000000" w:themeColor="text1"/>
                <w:sz w:val="24"/>
                <w:szCs w:val="24"/>
              </w:rPr>
              <w:t xml:space="preserve">GB3095 </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 xml:space="preserve">1h </w:t>
            </w:r>
            <w:r>
              <w:rPr>
                <w:rFonts w:hint="eastAsia" w:ascii="Times New Roman" w:hAnsi="Times New Roman" w:cs="Times New Roman"/>
                <w:color w:val="000000" w:themeColor="text1"/>
                <w:sz w:val="24"/>
                <w:szCs w:val="24"/>
              </w:rPr>
              <w:t>平均质量浓度的二级浓度限值；对该标准中未包含的污染物，使用</w:t>
            </w:r>
            <w:r>
              <w:rPr>
                <w:rFonts w:ascii="Times New Roman" w:hAnsi="Times New Roman" w:cs="Times New Roman"/>
                <w:color w:val="000000" w:themeColor="text1"/>
                <w:sz w:val="24"/>
                <w:szCs w:val="24"/>
              </w:rPr>
              <w:t xml:space="preserve">5.2 </w:t>
            </w:r>
            <w:r>
              <w:rPr>
                <w:rFonts w:hint="eastAsia" w:ascii="Times New Roman" w:hAnsi="Times New Roman" w:cs="Times New Roman"/>
                <w:color w:val="000000" w:themeColor="text1"/>
                <w:sz w:val="24"/>
                <w:szCs w:val="24"/>
              </w:rPr>
              <w:t>确定的各评价因子</w:t>
            </w:r>
            <w:r>
              <w:rPr>
                <w:rFonts w:ascii="Times New Roman" w:hAnsi="Times New Roman" w:cs="Times New Roman"/>
                <w:color w:val="000000" w:themeColor="text1"/>
                <w:sz w:val="24"/>
                <w:szCs w:val="24"/>
              </w:rPr>
              <w:t xml:space="preserve">1h </w:t>
            </w:r>
            <w:r>
              <w:rPr>
                <w:rFonts w:hint="eastAsia" w:ascii="Times New Roman" w:hAnsi="Times New Roman" w:cs="Times New Roman"/>
                <w:color w:val="000000" w:themeColor="text1"/>
                <w:sz w:val="24"/>
                <w:szCs w:val="24"/>
              </w:rPr>
              <w:t>平均质量浓度限值。对仅有</w:t>
            </w:r>
            <w:r>
              <w:rPr>
                <w:rFonts w:ascii="Times New Roman" w:hAnsi="Times New Roman" w:cs="Times New Roman"/>
                <w:color w:val="000000" w:themeColor="text1"/>
                <w:sz w:val="24"/>
                <w:szCs w:val="24"/>
              </w:rPr>
              <w:t xml:space="preserve">8h </w:t>
            </w:r>
            <w:r>
              <w:rPr>
                <w:rFonts w:hint="eastAsia" w:ascii="Times New Roman" w:hAnsi="Times New Roman" w:cs="Times New Roman"/>
                <w:color w:val="000000" w:themeColor="text1"/>
                <w:sz w:val="24"/>
                <w:szCs w:val="24"/>
              </w:rPr>
              <w:t>平均质量浓度限值、日平均质量浓度限值或年平均质量浓度限值的，可分别按</w:t>
            </w: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倍、</w:t>
            </w: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倍、</w:t>
            </w:r>
            <w:r>
              <w:rPr>
                <w:rFonts w:ascii="Times New Roman" w:hAnsi="Times New Roman" w:cs="Times New Roman"/>
                <w:color w:val="000000" w:themeColor="text1"/>
                <w:sz w:val="24"/>
                <w:szCs w:val="24"/>
              </w:rPr>
              <w:t>6</w:t>
            </w:r>
            <w:r>
              <w:rPr>
                <w:rFonts w:hint="eastAsia" w:ascii="Times New Roman" w:hAnsi="Times New Roman" w:cs="Times New Roman"/>
                <w:color w:val="000000" w:themeColor="text1"/>
                <w:sz w:val="24"/>
                <w:szCs w:val="24"/>
              </w:rPr>
              <w:t>倍折算</w:t>
            </w:r>
            <w:r>
              <w:rPr>
                <w:rFonts w:ascii="Times New Roman" w:hAnsi="Times New Roman" w:cs="Times New Roman"/>
                <w:color w:val="000000" w:themeColor="text1"/>
                <w:sz w:val="24"/>
                <w:szCs w:val="24"/>
              </w:rPr>
              <w:t>1h</w:t>
            </w:r>
            <w:r>
              <w:rPr>
                <w:rFonts w:hint="eastAsia" w:ascii="Times New Roman" w:hAnsi="Times New Roman" w:cs="Times New Roman"/>
                <w:color w:val="000000" w:themeColor="text1"/>
                <w:sz w:val="24"/>
                <w:szCs w:val="24"/>
              </w:rPr>
              <w:t>平均质量浓度限值。</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环境空气评价工作等级判断标准见下表7-2。</w:t>
            </w:r>
          </w:p>
          <w:p>
            <w:pPr>
              <w:tabs>
                <w:tab w:val="left" w:pos="1170"/>
              </w:tabs>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表</w:t>
            </w:r>
            <w:r>
              <w:rPr>
                <w:rFonts w:hint="eastAsia" w:ascii="Times New Roman" w:hAnsi="Times New Roman" w:cs="Times New Roman"/>
                <w:b/>
                <w:bCs/>
                <w:color w:val="000000" w:themeColor="text1"/>
                <w:szCs w:val="21"/>
              </w:rPr>
              <w:t>7-2</w:t>
            </w:r>
            <w:r>
              <w:rPr>
                <w:rFonts w:ascii="Times New Roman" w:hAnsi="Times New Roman" w:cs="Times New Roman"/>
                <w:b/>
                <w:bCs/>
                <w:color w:val="000000" w:themeColor="text1"/>
                <w:szCs w:val="21"/>
              </w:rPr>
              <w:t xml:space="preserve"> </w:t>
            </w:r>
            <w:r>
              <w:rPr>
                <w:rFonts w:hint="eastAsia" w:ascii="Times New Roman" w:hAnsi="Times New Roman" w:cs="Times New Roman"/>
                <w:b/>
                <w:bCs/>
                <w:color w:val="000000" w:themeColor="text1"/>
                <w:szCs w:val="21"/>
              </w:rPr>
              <w:t>环境空气评价工作等级判据一览表</w:t>
            </w:r>
          </w:p>
          <w:tbl>
            <w:tblPr>
              <w:tblStyle w:val="20"/>
              <w:tblW w:w="835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2533"/>
              <w:gridCol w:w="5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40" w:hRule="atLeast"/>
                <w:jc w:val="center"/>
              </w:trPr>
              <w:tc>
                <w:tcPr>
                  <w:tcW w:w="2533" w:type="dxa"/>
                  <w:tcBorders>
                    <w:bottom w:val="single" w:color="auto" w:sz="4" w:space="0"/>
                    <w:right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评价工作等级</w:t>
                  </w:r>
                </w:p>
              </w:tc>
              <w:tc>
                <w:tcPr>
                  <w:tcW w:w="5826" w:type="dxa"/>
                  <w:tcBorders>
                    <w:left w:val="single" w:color="auto" w:sz="4" w:space="0"/>
                    <w:bottom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40" w:hRule="atLeast"/>
                <w:jc w:val="center"/>
              </w:trPr>
              <w:tc>
                <w:tcPr>
                  <w:tcW w:w="2533" w:type="dxa"/>
                  <w:tcBorders>
                    <w:top w:val="single" w:color="auto" w:sz="4" w:space="0"/>
                    <w:bottom w:val="single" w:color="auto" w:sz="4" w:space="0"/>
                    <w:right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一级</w:t>
                  </w:r>
                </w:p>
              </w:tc>
              <w:tc>
                <w:tcPr>
                  <w:tcW w:w="5826" w:type="dxa"/>
                  <w:tcBorders>
                    <w:top w:val="single" w:color="auto" w:sz="4" w:space="0"/>
                    <w:left w:val="single" w:color="auto" w:sz="4" w:space="0"/>
                    <w:bottom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Pmax</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40" w:hRule="atLeast"/>
                <w:jc w:val="center"/>
              </w:trPr>
              <w:tc>
                <w:tcPr>
                  <w:tcW w:w="2533" w:type="dxa"/>
                  <w:tcBorders>
                    <w:top w:val="single" w:color="auto" w:sz="4" w:space="0"/>
                    <w:bottom w:val="single" w:color="auto" w:sz="4" w:space="0"/>
                    <w:right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二级</w:t>
                  </w:r>
                </w:p>
              </w:tc>
              <w:tc>
                <w:tcPr>
                  <w:tcW w:w="5826" w:type="dxa"/>
                  <w:tcBorders>
                    <w:top w:val="single" w:color="auto" w:sz="4" w:space="0"/>
                    <w:left w:val="single" w:color="auto" w:sz="4" w:space="0"/>
                    <w:bottom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40" w:hRule="atLeast"/>
                <w:jc w:val="center"/>
              </w:trPr>
              <w:tc>
                <w:tcPr>
                  <w:tcW w:w="2533" w:type="dxa"/>
                  <w:tcBorders>
                    <w:top w:val="single" w:color="auto" w:sz="4" w:space="0"/>
                    <w:right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三级</w:t>
                  </w:r>
                </w:p>
              </w:tc>
              <w:tc>
                <w:tcPr>
                  <w:tcW w:w="5826" w:type="dxa"/>
                  <w:tcBorders>
                    <w:top w:val="single" w:color="auto" w:sz="4" w:space="0"/>
                    <w:left w:val="single" w:color="auto" w:sz="4" w:space="0"/>
                  </w:tcBorders>
                  <w:vAlign w:val="center"/>
                </w:tcPr>
                <w:p>
                  <w:pPr>
                    <w:tabs>
                      <w:tab w:val="left" w:pos="1170"/>
                    </w:tabs>
                    <w:spacing w:line="360" w:lineRule="auto"/>
                    <w:ind w:firstLine="480" w:firstLineChars="200"/>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Pmax&lt;1%</w:t>
                  </w:r>
                </w:p>
              </w:tc>
            </w:tr>
          </w:tbl>
          <w:p>
            <w:pPr>
              <w:keepNext w:val="0"/>
              <w:keepLines w:val="0"/>
              <w:pageBreakBefore w:val="0"/>
              <w:widowControl w:val="0"/>
              <w:tabs>
                <w:tab w:val="left" w:pos="1170"/>
              </w:tabs>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采用附录A推荐模型中的AERSCREEN模式计算时的参数见表7-</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，所采用的污染物评价标准见表7-</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。面源</w:t>
            </w:r>
            <w:r>
              <w:rPr>
                <w:rFonts w:hint="eastAsia" w:ascii="Times New Roman" w:hAnsi="Times New Roman" w:cs="Times New Roman"/>
                <w:color w:val="000000" w:themeColor="text1"/>
                <w:sz w:val="24"/>
                <w:szCs w:val="24"/>
              </w:rPr>
              <w:t>、点源</w:t>
            </w:r>
            <w:r>
              <w:rPr>
                <w:rFonts w:ascii="Times New Roman" w:hAnsi="Times New Roman" w:cs="Times New Roman"/>
                <w:color w:val="000000" w:themeColor="text1"/>
                <w:sz w:val="24"/>
                <w:szCs w:val="24"/>
              </w:rPr>
              <w:t>参数详见表7-</w:t>
            </w:r>
            <w:r>
              <w:rPr>
                <w:rFonts w:hint="eastAsia" w:ascii="Times New Roman" w:hAnsi="Times New Roman" w:cs="Times New Roman"/>
                <w:color w:val="000000" w:themeColor="text1"/>
                <w:sz w:val="24"/>
                <w:szCs w:val="24"/>
              </w:rPr>
              <w:t>5、7-6.</w:t>
            </w:r>
          </w:p>
          <w:p>
            <w:pPr>
              <w:tabs>
                <w:tab w:val="left" w:pos="1170"/>
              </w:tabs>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7-</w:t>
            </w:r>
            <w:r>
              <w:rPr>
                <w:rFonts w:hint="eastAsia" w:ascii="Times New Roman" w:hAnsi="Times New Roman" w:cs="Times New Roman"/>
                <w:b/>
                <w:bCs/>
                <w:color w:val="000000" w:themeColor="text1"/>
                <w:szCs w:val="21"/>
              </w:rPr>
              <w:t xml:space="preserve">3  </w:t>
            </w:r>
            <w:r>
              <w:rPr>
                <w:rFonts w:ascii="Times New Roman" w:hAnsi="Times New Roman" w:cs="Times New Roman"/>
                <w:b/>
                <w:bCs/>
                <w:color w:val="000000" w:themeColor="text1"/>
                <w:szCs w:val="21"/>
              </w:rPr>
              <w:t>估算模型参数表</w:t>
            </w:r>
          </w:p>
          <w:tbl>
            <w:tblPr>
              <w:tblStyle w:val="21"/>
              <w:tblW w:w="8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296"/>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参数</w:t>
                  </w:r>
                </w:p>
              </w:tc>
              <w:tc>
                <w:tcPr>
                  <w:tcW w:w="4101"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2" w:type="dxa"/>
                  <w:vMerge w:val="restart"/>
                  <w:tcBorders>
                    <w:top w:val="nil"/>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城市农村/</w:t>
                  </w:r>
                  <w:r>
                    <w:rPr>
                      <w:rFonts w:ascii="宋体" w:hAnsi="宋体"/>
                      <w:szCs w:val="21"/>
                    </w:rPr>
                    <w:t>选项</w:t>
                  </w: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城市/</w:t>
                  </w:r>
                  <w:r>
                    <w:rPr>
                      <w:rFonts w:ascii="宋体" w:hAnsi="宋体"/>
                      <w:szCs w:val="21"/>
                    </w:rPr>
                    <w:t>农村</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952"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ascii="Times New Roman" w:hAnsi="Times New Roman"/>
                      <w:szCs w:val="21"/>
                    </w:rPr>
                  </w:pP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人口数(</w:t>
                  </w:r>
                  <w:r>
                    <w:rPr>
                      <w:rFonts w:ascii="宋体" w:hAnsi="宋体"/>
                      <w:szCs w:val="21"/>
                    </w:rPr>
                    <w:t>城市人口数</w:t>
                  </w:r>
                  <w:r>
                    <w:rPr>
                      <w:rFonts w:ascii="Times New Roman" w:hAnsi="Times New Roman"/>
                      <w:szCs w:val="21"/>
                    </w:rPr>
                    <w:t>)</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最高环境温度</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40.0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最低环境温度</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-10.0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土地利用类型</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4248"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区域湿度条件</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952" w:type="dxa"/>
                  <w:vMerge w:val="restart"/>
                  <w:tcBorders>
                    <w:top w:val="nil"/>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是否考虑地形</w:t>
                  </w: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考虑地形</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1952"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ascii="Times New Roman" w:hAnsi="Times New Roman"/>
                      <w:szCs w:val="21"/>
                    </w:rPr>
                  </w:pP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地形数据分辨率(m)</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952" w:type="dxa"/>
                  <w:vMerge w:val="restart"/>
                  <w:tcBorders>
                    <w:top w:val="nil"/>
                    <w:left w:val="single" w:color="auto" w:sz="4" w:space="0"/>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是否考虑海岸线熏烟</w:t>
                  </w: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考虑海岸线熏烟</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1952"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ascii="Times New Roman" w:hAnsi="Times New Roman"/>
                      <w:szCs w:val="21"/>
                    </w:rPr>
                  </w:pP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海岸线距离/m</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952" w:type="dxa"/>
                  <w:vMerge w:val="continue"/>
                  <w:tcBorders>
                    <w:top w:val="nil"/>
                    <w:left w:val="single" w:color="auto" w:sz="4" w:space="0"/>
                    <w:bottom w:val="single" w:color="auto" w:sz="4" w:space="0"/>
                    <w:right w:val="single" w:color="auto" w:sz="4" w:space="0"/>
                  </w:tcBorders>
                  <w:vAlign w:val="center"/>
                </w:tcPr>
                <w:p>
                  <w:pPr>
                    <w:widowControl/>
                    <w:ind w:firstLine="480"/>
                    <w:jc w:val="center"/>
                    <w:rPr>
                      <w:rFonts w:ascii="Times New Roman" w:hAnsi="Times New Roman"/>
                      <w:szCs w:val="21"/>
                    </w:rPr>
                  </w:pPr>
                </w:p>
              </w:tc>
              <w:tc>
                <w:tcPr>
                  <w:tcW w:w="2296" w:type="dxa"/>
                  <w:tcBorders>
                    <w:top w:val="single" w:color="auto" w:sz="4" w:space="0"/>
                    <w:left w:val="nil"/>
                    <w:bottom w:val="single" w:color="auto" w:sz="4" w:space="0"/>
                    <w:right w:val="single" w:color="auto" w:sz="4" w:space="0"/>
                  </w:tcBorders>
                  <w:vAlign w:val="center"/>
                </w:tcPr>
                <w:p>
                  <w:pPr>
                    <w:ind w:firstLine="480"/>
                    <w:jc w:val="center"/>
                    <w:rPr>
                      <w:rFonts w:ascii="Times New Roman" w:hAnsi="Times New Roman"/>
                      <w:szCs w:val="21"/>
                    </w:rPr>
                  </w:pPr>
                  <w:r>
                    <w:rPr>
                      <w:rFonts w:ascii="Times New Roman" w:hAnsi="Times New Roman"/>
                      <w:szCs w:val="21"/>
                    </w:rPr>
                    <w:t>海岸线方向/</w:t>
                  </w:r>
                  <w:r>
                    <w:rPr>
                      <w:rFonts w:ascii="Times New Roman" w:hAnsi="Times New Roman"/>
                      <w:szCs w:val="21"/>
                      <w:vertAlign w:val="superscript"/>
                    </w:rPr>
                    <w:t>o</w:t>
                  </w:r>
                </w:p>
              </w:tc>
              <w:tc>
                <w:tcPr>
                  <w:tcW w:w="4101" w:type="dxa"/>
                  <w:tcBorders>
                    <w:top w:val="single" w:color="auto" w:sz="4" w:space="0"/>
                    <w:left w:val="nil"/>
                    <w:bottom w:val="single" w:color="auto" w:sz="4" w:space="0"/>
                    <w:right w:val="single" w:color="auto" w:sz="4" w:space="0"/>
                  </w:tcBorders>
                  <w:vAlign w:val="center"/>
                </w:tcPr>
                <w:p>
                  <w:pPr>
                    <w:jc w:val="center"/>
                    <w:rPr>
                      <w:szCs w:val="21"/>
                    </w:rPr>
                  </w:pPr>
                  <w:r>
                    <w:rPr>
                      <w:szCs w:val="21"/>
                    </w:rPr>
                    <w:t>/</w:t>
                  </w:r>
                </w:p>
              </w:tc>
            </w:tr>
          </w:tbl>
          <w:p>
            <w:pPr>
              <w:tabs>
                <w:tab w:val="left" w:pos="1170"/>
              </w:tabs>
              <w:jc w:val="center"/>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 xml:space="preserve">7-4  </w:t>
            </w:r>
            <w:r>
              <w:rPr>
                <w:rFonts w:ascii="Times New Roman" w:hAnsi="Times New Roman" w:cs="Times New Roman"/>
                <w:b/>
                <w:bCs/>
                <w:color w:val="000000" w:themeColor="text1"/>
                <w:szCs w:val="21"/>
              </w:rPr>
              <w:t>污染物评价标准</w:t>
            </w:r>
          </w:p>
          <w:tbl>
            <w:tblPr>
              <w:tblStyle w:val="21"/>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1787"/>
              <w:gridCol w:w="160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污染物名称</w:t>
                  </w:r>
                </w:p>
              </w:tc>
              <w:tc>
                <w:tcPr>
                  <w:tcW w:w="1616"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功能区</w:t>
                  </w:r>
                </w:p>
              </w:tc>
              <w:tc>
                <w:tcPr>
                  <w:tcW w:w="1787"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取值时间</w:t>
                  </w:r>
                </w:p>
              </w:tc>
              <w:tc>
                <w:tcPr>
                  <w:tcW w:w="160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bookmarkStart w:id="109" w:name="OLE_LINK5"/>
                  <w:r>
                    <w:rPr>
                      <w:rFonts w:ascii="Times New Roman" w:hAnsi="Times New Roman"/>
                      <w:szCs w:val="21"/>
                    </w:rPr>
                    <w:t>标准值</w:t>
                  </w:r>
                  <w:bookmarkEnd w:id="109"/>
                  <w:bookmarkStart w:id="110" w:name="OLE_LINK15"/>
                  <w:r>
                    <w:rPr>
                      <w:rFonts w:ascii="Times New Roman" w:hAnsi="Times New Roman"/>
                      <w:szCs w:val="21"/>
                    </w:rPr>
                    <w:t>(μg/m</w:t>
                  </w:r>
                  <w:bookmarkEnd w:id="110"/>
                  <w:r>
                    <w:rPr>
                      <w:rFonts w:ascii="Times New Roman" w:hAnsi="Times New Roman"/>
                      <w:szCs w:val="21"/>
                      <w:vertAlign w:val="superscript"/>
                    </w:rPr>
                    <w:t>3</w:t>
                  </w:r>
                  <w:r>
                    <w:rPr>
                      <w:rFonts w:ascii="Times New Roman" w:hAnsi="Times New Roman"/>
                      <w:szCs w:val="21"/>
                    </w:rPr>
                    <w:t>)</w:t>
                  </w:r>
                </w:p>
              </w:tc>
              <w:tc>
                <w:tcPr>
                  <w:tcW w:w="1790"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TSP</w:t>
                  </w:r>
                </w:p>
              </w:tc>
              <w:tc>
                <w:tcPr>
                  <w:tcW w:w="1616" w:type="dxa"/>
                  <w:tcBorders>
                    <w:top w:val="single" w:color="auto" w:sz="4" w:space="0"/>
                    <w:left w:val="nil"/>
                    <w:bottom w:val="single" w:color="auto" w:sz="4" w:space="0"/>
                    <w:right w:val="single" w:color="auto" w:sz="4" w:space="0"/>
                  </w:tcBorders>
                  <w:vAlign w:val="center"/>
                </w:tcPr>
                <w:p>
                  <w:pPr>
                    <w:jc w:val="center"/>
                    <w:rPr>
                      <w:szCs w:val="21"/>
                    </w:rPr>
                  </w:pPr>
                  <w:r>
                    <w:rPr>
                      <w:szCs w:val="21"/>
                    </w:rPr>
                    <w:t>二类限区</w:t>
                  </w:r>
                </w:p>
              </w:tc>
              <w:tc>
                <w:tcPr>
                  <w:tcW w:w="1787" w:type="dxa"/>
                  <w:tcBorders>
                    <w:top w:val="single" w:color="auto" w:sz="4" w:space="0"/>
                    <w:left w:val="nil"/>
                    <w:bottom w:val="single" w:color="auto" w:sz="4" w:space="0"/>
                    <w:right w:val="single" w:color="auto" w:sz="4" w:space="0"/>
                  </w:tcBorders>
                  <w:vAlign w:val="center"/>
                </w:tcPr>
                <w:p>
                  <w:pPr>
                    <w:jc w:val="center"/>
                    <w:rPr>
                      <w:szCs w:val="21"/>
                    </w:rPr>
                  </w:pPr>
                  <w:r>
                    <w:rPr>
                      <w:szCs w:val="21"/>
                    </w:rPr>
                    <w:t>日均</w:t>
                  </w:r>
                </w:p>
              </w:tc>
              <w:tc>
                <w:tcPr>
                  <w:tcW w:w="1600" w:type="dxa"/>
                  <w:tcBorders>
                    <w:top w:val="single" w:color="auto" w:sz="4" w:space="0"/>
                    <w:left w:val="nil"/>
                    <w:bottom w:val="single" w:color="auto" w:sz="4" w:space="0"/>
                    <w:right w:val="single" w:color="auto" w:sz="4" w:space="0"/>
                  </w:tcBorders>
                  <w:vAlign w:val="center"/>
                </w:tcPr>
                <w:p>
                  <w:pPr>
                    <w:jc w:val="center"/>
                    <w:rPr>
                      <w:szCs w:val="21"/>
                    </w:rPr>
                  </w:pPr>
                  <w:r>
                    <w:rPr>
                      <w:szCs w:val="21"/>
                    </w:rPr>
                    <w:t>300.0</w:t>
                  </w:r>
                </w:p>
              </w:tc>
              <w:tc>
                <w:tcPr>
                  <w:tcW w:w="1790" w:type="dxa"/>
                  <w:tcBorders>
                    <w:top w:val="single" w:color="auto" w:sz="4" w:space="0"/>
                    <w:left w:val="nil"/>
                    <w:bottom w:val="single" w:color="auto" w:sz="4" w:space="0"/>
                    <w:right w:val="single" w:color="auto" w:sz="4" w:space="0"/>
                  </w:tcBorders>
                  <w:vAlign w:val="center"/>
                </w:tcPr>
                <w:p>
                  <w:pPr>
                    <w:jc w:val="center"/>
                    <w:rPr>
                      <w:szCs w:val="21"/>
                    </w:rPr>
                  </w:pPr>
                  <w:r>
                    <w:rPr>
                      <w:szCs w:val="21"/>
                    </w:rPr>
                    <w:t>GB 3095-2012</w:t>
                  </w:r>
                </w:p>
              </w:tc>
            </w:tr>
          </w:tbl>
          <w:p>
            <w:pPr>
              <w:tabs>
                <w:tab w:val="left" w:pos="1170"/>
              </w:tabs>
              <w:jc w:val="center"/>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7-5</w:t>
            </w:r>
            <w:r>
              <w:rPr>
                <w:rFonts w:ascii="Times New Roman" w:hAnsi="Times New Roman" w:cs="Times New Roman"/>
                <w:b/>
                <w:bCs/>
                <w:color w:val="000000" w:themeColor="text1"/>
                <w:szCs w:val="21"/>
              </w:rPr>
              <w:t xml:space="preserve"> 主要废气污染源参数一览表(矩形面源)</w:t>
            </w:r>
          </w:p>
          <w:tbl>
            <w:tblPr>
              <w:tblStyle w:val="21"/>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63"/>
              <w:gridCol w:w="1063"/>
              <w:gridCol w:w="803"/>
              <w:gridCol w:w="659"/>
              <w:gridCol w:w="788"/>
              <w:gridCol w:w="1020"/>
              <w:gridCol w:w="569"/>
              <w:gridCol w:w="79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污染源名称</w:t>
                  </w:r>
                </w:p>
              </w:tc>
              <w:tc>
                <w:tcPr>
                  <w:tcW w:w="2226" w:type="dxa"/>
                  <w:gridSpan w:val="2"/>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坐标</w:t>
                  </w:r>
                </w:p>
              </w:tc>
              <w:tc>
                <w:tcPr>
                  <w:tcW w:w="803" w:type="dxa"/>
                  <w:vMerge w:val="restart"/>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海拔高度/m</w:t>
                  </w:r>
                </w:p>
              </w:tc>
              <w:tc>
                <w:tcPr>
                  <w:tcW w:w="2467" w:type="dxa"/>
                  <w:gridSpan w:val="3"/>
                  <w:tcBorders>
                    <w:top w:val="single" w:color="auto" w:sz="4" w:space="0"/>
                    <w:left w:val="nil"/>
                    <w:bottom w:val="nil"/>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矩形面源</w:t>
                  </w:r>
                </w:p>
              </w:tc>
              <w:tc>
                <w:tcPr>
                  <w:tcW w:w="569" w:type="dxa"/>
                  <w:vMerge w:val="restart"/>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污染物</w:t>
                  </w:r>
                </w:p>
              </w:tc>
              <w:tc>
                <w:tcPr>
                  <w:tcW w:w="794" w:type="dxa"/>
                  <w:vMerge w:val="restart"/>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排放速率</w:t>
                  </w:r>
                </w:p>
              </w:tc>
              <w:tc>
                <w:tcPr>
                  <w:tcW w:w="714" w:type="dxa"/>
                  <w:vMerge w:val="restart"/>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ascii="Times New Roman" w:hAnsi="Times New Roman"/>
                      <w:color w:val="FF0000"/>
                      <w:szCs w:val="21"/>
                    </w:rPr>
                    <w:t>X</w:t>
                  </w:r>
                </w:p>
              </w:tc>
              <w:tc>
                <w:tcPr>
                  <w:tcW w:w="106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Y</w:t>
                  </w:r>
                </w:p>
              </w:tc>
              <w:tc>
                <w:tcPr>
                  <w:tcW w:w="803"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FF0000"/>
                      <w:szCs w:val="21"/>
                    </w:rPr>
                  </w:pPr>
                </w:p>
              </w:tc>
              <w:tc>
                <w:tcPr>
                  <w:tcW w:w="6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长度</w:t>
                  </w:r>
                </w:p>
              </w:tc>
              <w:tc>
                <w:tcPr>
                  <w:tcW w:w="78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宽度</w:t>
                  </w:r>
                </w:p>
              </w:tc>
              <w:tc>
                <w:tcPr>
                  <w:tcW w:w="1020"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FF0000"/>
                      <w:szCs w:val="21"/>
                    </w:rPr>
                  </w:pPr>
                  <w:r>
                    <w:rPr>
                      <w:rFonts w:hint="eastAsia" w:ascii="Times New Roman" w:hAnsi="Times New Roman"/>
                      <w:color w:val="FF0000"/>
                      <w:szCs w:val="21"/>
                    </w:rPr>
                    <w:t>有效高度</w:t>
                  </w:r>
                </w:p>
              </w:tc>
              <w:tc>
                <w:tcPr>
                  <w:tcW w:w="56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FF0000"/>
                      <w:szCs w:val="21"/>
                    </w:rPr>
                  </w:pPr>
                </w:p>
              </w:tc>
              <w:tc>
                <w:tcPr>
                  <w:tcW w:w="794"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FF0000"/>
                      <w:szCs w:val="21"/>
                    </w:rPr>
                  </w:pPr>
                </w:p>
              </w:tc>
              <w:tc>
                <w:tcPr>
                  <w:tcW w:w="714"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矩形面源</w:t>
                  </w:r>
                </w:p>
              </w:tc>
              <w:tc>
                <w:tcPr>
                  <w:tcW w:w="1163" w:type="dxa"/>
                  <w:tcBorders>
                    <w:top w:val="single" w:color="auto" w:sz="4" w:space="0"/>
                    <w:left w:val="nil"/>
                    <w:bottom w:val="single" w:color="auto" w:sz="4" w:space="0"/>
                    <w:right w:val="single" w:color="auto" w:sz="4" w:space="0"/>
                  </w:tcBorders>
                  <w:vAlign w:val="center"/>
                </w:tcPr>
                <w:p>
                  <w:pPr>
                    <w:jc w:val="center"/>
                    <w:rPr>
                      <w:color w:val="FF0000"/>
                    </w:rPr>
                  </w:pPr>
                  <w:r>
                    <w:rPr>
                      <w:color w:val="FF0000"/>
                      <w:lang w:val="en-US" w:eastAsia="zh-CN"/>
                    </w:rPr>
                    <w:t>542573.78</w:t>
                  </w:r>
                </w:p>
              </w:tc>
              <w:tc>
                <w:tcPr>
                  <w:tcW w:w="1063" w:type="dxa"/>
                  <w:tcBorders>
                    <w:top w:val="single" w:color="auto" w:sz="4" w:space="0"/>
                    <w:left w:val="nil"/>
                    <w:bottom w:val="single" w:color="auto" w:sz="4" w:space="0"/>
                    <w:right w:val="single" w:color="auto" w:sz="4" w:space="0"/>
                  </w:tcBorders>
                  <w:vAlign w:val="center"/>
                </w:tcPr>
                <w:p>
                  <w:pPr>
                    <w:jc w:val="center"/>
                    <w:rPr>
                      <w:color w:val="FF0000"/>
                    </w:rPr>
                  </w:pPr>
                  <w:r>
                    <w:rPr>
                      <w:color w:val="FF0000"/>
                      <w:lang w:val="en-US" w:eastAsia="zh-CN"/>
                    </w:rPr>
                    <w:t>3016570.70</w:t>
                  </w:r>
                </w:p>
              </w:tc>
              <w:tc>
                <w:tcPr>
                  <w:tcW w:w="803"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rPr>
                    <w:t>309.0</w:t>
                  </w:r>
                </w:p>
              </w:tc>
              <w:tc>
                <w:tcPr>
                  <w:tcW w:w="659"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lang w:val="en-US" w:eastAsia="zh-CN"/>
                    </w:rPr>
                    <w:t>31</w:t>
                  </w:r>
                </w:p>
              </w:tc>
              <w:tc>
                <w:tcPr>
                  <w:tcW w:w="788"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lang w:val="en-US" w:eastAsia="zh-CN"/>
                    </w:rPr>
                    <w:t>18.88</w:t>
                  </w:r>
                </w:p>
              </w:tc>
              <w:tc>
                <w:tcPr>
                  <w:tcW w:w="1020" w:type="dxa"/>
                  <w:tcBorders>
                    <w:top w:val="single" w:color="auto" w:sz="4" w:space="0"/>
                    <w:left w:val="nil"/>
                    <w:bottom w:val="single" w:color="auto" w:sz="4" w:space="0"/>
                    <w:right w:val="single" w:color="auto" w:sz="4" w:space="0"/>
                  </w:tcBorders>
                  <w:vAlign w:val="center"/>
                </w:tcPr>
                <w:p>
                  <w:pPr>
                    <w:jc w:val="center"/>
                    <w:rPr>
                      <w:color w:val="FF0000"/>
                      <w:szCs w:val="21"/>
                    </w:rPr>
                  </w:pPr>
                  <w:r>
                    <w:rPr>
                      <w:rFonts w:hint="eastAsia"/>
                      <w:color w:val="FF0000"/>
                      <w:lang w:val="en-US" w:eastAsia="zh-CN"/>
                    </w:rPr>
                    <w:t>25</w:t>
                  </w:r>
                  <w:r>
                    <w:rPr>
                      <w:color w:val="FF0000"/>
                    </w:rPr>
                    <w:t>.0</w:t>
                  </w:r>
                </w:p>
              </w:tc>
              <w:tc>
                <w:tcPr>
                  <w:tcW w:w="569"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rPr>
                    <w:t xml:space="preserve">TSP   </w:t>
                  </w:r>
                </w:p>
              </w:tc>
              <w:tc>
                <w:tcPr>
                  <w:tcW w:w="794"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rPr>
                    <w:t>0.</w:t>
                  </w:r>
                  <w:r>
                    <w:rPr>
                      <w:rFonts w:hint="eastAsia"/>
                      <w:color w:val="FF0000"/>
                      <w:lang w:val="en-US" w:eastAsia="zh-CN"/>
                    </w:rPr>
                    <w:t>1</w:t>
                  </w:r>
                  <w:r>
                    <w:rPr>
                      <w:color w:val="FF0000"/>
                    </w:rPr>
                    <w:t xml:space="preserve">   </w:t>
                  </w:r>
                </w:p>
              </w:tc>
              <w:tc>
                <w:tcPr>
                  <w:tcW w:w="714"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rPr>
                    <w:t>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矩形面源</w:t>
                  </w:r>
                </w:p>
              </w:tc>
              <w:tc>
                <w:tcPr>
                  <w:tcW w:w="1163" w:type="dxa"/>
                  <w:tcBorders>
                    <w:top w:val="single" w:color="auto" w:sz="4" w:space="0"/>
                    <w:left w:val="nil"/>
                    <w:bottom w:val="single" w:color="auto" w:sz="4" w:space="0"/>
                    <w:right w:val="single" w:color="auto" w:sz="4" w:space="0"/>
                  </w:tcBorders>
                  <w:vAlign w:val="center"/>
                </w:tcPr>
                <w:p>
                  <w:pPr>
                    <w:jc w:val="center"/>
                    <w:rPr>
                      <w:color w:val="FF0000"/>
                      <w:lang w:val="en-US" w:eastAsia="zh-CN"/>
                    </w:rPr>
                  </w:pPr>
                  <w:r>
                    <w:rPr>
                      <w:color w:val="FF0000"/>
                      <w:lang w:val="en-US" w:eastAsia="zh-CN"/>
                    </w:rPr>
                    <w:t>542573.78</w:t>
                  </w:r>
                </w:p>
              </w:tc>
              <w:tc>
                <w:tcPr>
                  <w:tcW w:w="1063" w:type="dxa"/>
                  <w:tcBorders>
                    <w:top w:val="single" w:color="auto" w:sz="4" w:space="0"/>
                    <w:left w:val="nil"/>
                    <w:bottom w:val="single" w:color="auto" w:sz="4" w:space="0"/>
                    <w:right w:val="single" w:color="auto" w:sz="4" w:space="0"/>
                  </w:tcBorders>
                  <w:vAlign w:val="center"/>
                </w:tcPr>
                <w:p>
                  <w:pPr>
                    <w:jc w:val="center"/>
                    <w:rPr>
                      <w:color w:val="FF0000"/>
                      <w:lang w:val="en-US" w:eastAsia="zh-CN"/>
                    </w:rPr>
                  </w:pPr>
                  <w:r>
                    <w:rPr>
                      <w:color w:val="FF0000"/>
                      <w:lang w:val="en-US" w:eastAsia="zh-CN"/>
                    </w:rPr>
                    <w:t>3016570.70</w:t>
                  </w:r>
                </w:p>
              </w:tc>
              <w:tc>
                <w:tcPr>
                  <w:tcW w:w="803" w:type="dxa"/>
                  <w:tcBorders>
                    <w:top w:val="single" w:color="auto" w:sz="4" w:space="0"/>
                    <w:left w:val="nil"/>
                    <w:bottom w:val="single" w:color="auto" w:sz="4" w:space="0"/>
                    <w:right w:val="single" w:color="auto" w:sz="4" w:space="0"/>
                  </w:tcBorders>
                  <w:vAlign w:val="center"/>
                </w:tcPr>
                <w:p>
                  <w:pPr>
                    <w:jc w:val="center"/>
                    <w:rPr>
                      <w:color w:val="FF0000"/>
                    </w:rPr>
                  </w:pPr>
                  <w:r>
                    <w:rPr>
                      <w:color w:val="FF0000"/>
                    </w:rPr>
                    <w:t>309.0</w:t>
                  </w:r>
                </w:p>
              </w:tc>
              <w:tc>
                <w:tcPr>
                  <w:tcW w:w="659"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lang w:val="en-US" w:eastAsia="zh-CN"/>
                    </w:rPr>
                  </w:pPr>
                  <w:r>
                    <w:rPr>
                      <w:rFonts w:hint="eastAsia"/>
                      <w:color w:val="FF0000"/>
                      <w:lang w:val="en-US" w:eastAsia="zh-CN"/>
                    </w:rPr>
                    <w:t>70</w:t>
                  </w:r>
                </w:p>
              </w:tc>
              <w:tc>
                <w:tcPr>
                  <w:tcW w:w="788"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lang w:val="en-US" w:eastAsia="zh-CN"/>
                    </w:rPr>
                  </w:pPr>
                  <w:r>
                    <w:rPr>
                      <w:rFonts w:hint="eastAsia"/>
                      <w:color w:val="FF0000"/>
                      <w:lang w:val="en-US" w:eastAsia="zh-CN"/>
                    </w:rPr>
                    <w:t>51</w:t>
                  </w:r>
                </w:p>
              </w:tc>
              <w:tc>
                <w:tcPr>
                  <w:tcW w:w="1020"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lang w:val="en-US" w:eastAsia="zh-CN"/>
                    </w:rPr>
                  </w:pPr>
                  <w:r>
                    <w:rPr>
                      <w:rFonts w:hint="eastAsia"/>
                      <w:color w:val="FF0000"/>
                      <w:lang w:val="en-US" w:eastAsia="zh-CN"/>
                    </w:rPr>
                    <w:t>15</w:t>
                  </w:r>
                </w:p>
              </w:tc>
              <w:tc>
                <w:tcPr>
                  <w:tcW w:w="569" w:type="dxa"/>
                  <w:tcBorders>
                    <w:top w:val="single" w:color="auto" w:sz="4" w:space="0"/>
                    <w:left w:val="nil"/>
                    <w:bottom w:val="single" w:color="auto" w:sz="4" w:space="0"/>
                    <w:right w:val="single" w:color="auto" w:sz="4" w:space="0"/>
                  </w:tcBorders>
                  <w:vAlign w:val="center"/>
                </w:tcPr>
                <w:p>
                  <w:pPr>
                    <w:jc w:val="center"/>
                    <w:rPr>
                      <w:color w:val="FF0000"/>
                    </w:rPr>
                  </w:pPr>
                  <w:r>
                    <w:rPr>
                      <w:color w:val="FF0000"/>
                    </w:rPr>
                    <w:t>TSP</w:t>
                  </w:r>
                </w:p>
              </w:tc>
              <w:tc>
                <w:tcPr>
                  <w:tcW w:w="794"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lang w:val="en-US" w:eastAsia="zh-CN"/>
                    </w:rPr>
                  </w:pPr>
                  <w:r>
                    <w:rPr>
                      <w:rFonts w:hint="eastAsia"/>
                      <w:color w:val="FF0000"/>
                      <w:lang w:val="en-US" w:eastAsia="zh-CN"/>
                    </w:rPr>
                    <w:t>0.16</w:t>
                  </w:r>
                </w:p>
              </w:tc>
              <w:tc>
                <w:tcPr>
                  <w:tcW w:w="714" w:type="dxa"/>
                  <w:tcBorders>
                    <w:top w:val="single" w:color="auto" w:sz="4" w:space="0"/>
                    <w:left w:val="nil"/>
                    <w:bottom w:val="single" w:color="auto" w:sz="4" w:space="0"/>
                    <w:right w:val="single" w:color="auto" w:sz="4" w:space="0"/>
                  </w:tcBorders>
                  <w:vAlign w:val="center"/>
                </w:tcPr>
                <w:p>
                  <w:pPr>
                    <w:jc w:val="center"/>
                    <w:rPr>
                      <w:color w:val="FF0000"/>
                    </w:rPr>
                  </w:pPr>
                  <w:r>
                    <w:rPr>
                      <w:color w:val="FF0000"/>
                    </w:rPr>
                    <w:t>g/s</w:t>
                  </w:r>
                </w:p>
              </w:tc>
            </w:tr>
          </w:tbl>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根据《环境影响评价技术导则大气环境》（HJ2.2-2018）附录A推荐模型中的AERSCREEN计算结果详见下表。</w:t>
            </w:r>
          </w:p>
          <w:p>
            <w:pPr>
              <w:tabs>
                <w:tab w:val="left" w:pos="1170"/>
              </w:tabs>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表</w:t>
            </w:r>
            <w:r>
              <w:rPr>
                <w:rFonts w:hint="eastAsia" w:ascii="Times New Roman" w:hAnsi="Times New Roman" w:cs="Times New Roman"/>
                <w:b/>
                <w:bCs/>
                <w:color w:val="000000" w:themeColor="text1"/>
                <w:szCs w:val="21"/>
              </w:rPr>
              <w:t xml:space="preserve">7-7 </w:t>
            </w:r>
            <w:r>
              <w:rPr>
                <w:rFonts w:ascii="Times New Roman" w:hAnsi="Times New Roman" w:cs="Times New Roman"/>
                <w:b/>
                <w:bCs/>
                <w:color w:val="000000" w:themeColor="text1"/>
                <w:szCs w:val="21"/>
              </w:rPr>
              <w:t>P</w:t>
            </w:r>
            <w:r>
              <w:rPr>
                <w:rFonts w:ascii="Times New Roman" w:hAnsi="Times New Roman" w:cs="Times New Roman"/>
                <w:b/>
                <w:bCs/>
                <w:color w:val="000000" w:themeColor="text1"/>
                <w:szCs w:val="21"/>
                <w:vertAlign w:val="subscript"/>
              </w:rPr>
              <w:t>max</w:t>
            </w:r>
            <w:r>
              <w:rPr>
                <w:rFonts w:ascii="Times New Roman" w:hAnsi="Times New Roman" w:cs="Times New Roman"/>
                <w:b/>
                <w:bCs/>
                <w:color w:val="000000" w:themeColor="text1"/>
                <w:szCs w:val="21"/>
              </w:rPr>
              <w:t>和D</w:t>
            </w:r>
            <w:r>
              <w:rPr>
                <w:rFonts w:ascii="Times New Roman" w:hAnsi="Times New Roman" w:cs="Times New Roman"/>
                <w:b/>
                <w:bCs/>
                <w:color w:val="000000" w:themeColor="text1"/>
                <w:szCs w:val="21"/>
                <w:vertAlign w:val="subscript"/>
              </w:rPr>
              <w:t>10%</w:t>
            </w:r>
            <w:r>
              <w:rPr>
                <w:rFonts w:ascii="Times New Roman" w:hAnsi="Times New Roman" w:cs="Times New Roman"/>
                <w:b/>
                <w:bCs/>
                <w:color w:val="000000" w:themeColor="text1"/>
                <w:szCs w:val="21"/>
              </w:rPr>
              <w:t>预测和计算结果一览表</w:t>
            </w:r>
          </w:p>
          <w:tbl>
            <w:tblPr>
              <w:tblStyle w:val="21"/>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89"/>
              <w:gridCol w:w="2154"/>
              <w:gridCol w:w="1478"/>
              <w:gridCol w:w="106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污染源名称</w:t>
                  </w:r>
                </w:p>
              </w:tc>
              <w:tc>
                <w:tcPr>
                  <w:tcW w:w="1389"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评价因子</w:t>
                  </w:r>
                </w:p>
              </w:tc>
              <w:tc>
                <w:tcPr>
                  <w:tcW w:w="215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评价标准</w:t>
                  </w:r>
                  <w:r>
                    <w:rPr>
                      <w:rFonts w:hint="eastAsia" w:ascii="Times New Roman" w:hAnsi="Times New Roman"/>
                      <w:color w:val="FF0000"/>
                      <w:szCs w:val="21"/>
                    </w:rPr>
                    <w:t>(</w:t>
                  </w:r>
                  <w:r>
                    <w:rPr>
                      <w:rFonts w:ascii="Times New Roman" w:hAnsi="Times New Roman"/>
                      <w:color w:val="FF0000"/>
                      <w:szCs w:val="21"/>
                    </w:rPr>
                    <w:t>μg/m</w:t>
                  </w:r>
                  <w:r>
                    <w:rPr>
                      <w:rFonts w:ascii="Times New Roman" w:hAnsi="Times New Roman"/>
                      <w:color w:val="FF0000"/>
                      <w:szCs w:val="21"/>
                      <w:vertAlign w:val="superscript"/>
                    </w:rPr>
                    <w:t>3</w:t>
                  </w:r>
                  <w:r>
                    <w:rPr>
                      <w:rFonts w:hint="eastAsia" w:ascii="Times New Roman" w:hAnsi="Times New Roman"/>
                      <w:color w:val="FF0000"/>
                      <w:szCs w:val="21"/>
                    </w:rPr>
                    <w:t>)</w:t>
                  </w:r>
                </w:p>
              </w:tc>
              <w:tc>
                <w:tcPr>
                  <w:tcW w:w="1478"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C</w:t>
                  </w:r>
                  <w:r>
                    <w:rPr>
                      <w:rFonts w:hint="eastAsia" w:ascii="Times New Roman" w:hAnsi="Times New Roman"/>
                      <w:color w:val="FF0000"/>
                      <w:szCs w:val="21"/>
                      <w:vertAlign w:val="subscript"/>
                    </w:rPr>
                    <w:t>max</w:t>
                  </w:r>
                  <w:r>
                    <w:rPr>
                      <w:rFonts w:ascii="Times New Roman" w:hAnsi="Times New Roman"/>
                      <w:color w:val="FF0000"/>
                      <w:szCs w:val="21"/>
                    </w:rPr>
                    <w:t>(μg/m</w:t>
                  </w:r>
                  <w:r>
                    <w:rPr>
                      <w:rFonts w:ascii="Times New Roman" w:hAnsi="Times New Roman"/>
                      <w:color w:val="FF0000"/>
                      <w:szCs w:val="21"/>
                      <w:vertAlign w:val="superscript"/>
                    </w:rPr>
                    <w:t>3</w:t>
                  </w:r>
                  <w:r>
                    <w:rPr>
                      <w:rFonts w:ascii="Times New Roman" w:hAnsi="Times New Roman"/>
                      <w:color w:val="FF0000"/>
                      <w:szCs w:val="21"/>
                    </w:rPr>
                    <w:t>)</w:t>
                  </w:r>
                </w:p>
              </w:tc>
              <w:tc>
                <w:tcPr>
                  <w:tcW w:w="106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P</w:t>
                  </w:r>
                  <w:r>
                    <w:rPr>
                      <w:rFonts w:hint="eastAsia" w:ascii="Times New Roman" w:hAnsi="Times New Roman"/>
                      <w:color w:val="FF0000"/>
                      <w:szCs w:val="21"/>
                      <w:vertAlign w:val="subscript"/>
                    </w:rPr>
                    <w:t>max</w:t>
                  </w:r>
                  <w:r>
                    <w:rPr>
                      <w:rFonts w:ascii="Times New Roman" w:hAnsi="Times New Roman"/>
                      <w:color w:val="FF0000"/>
                      <w:szCs w:val="21"/>
                    </w:rPr>
                    <w:t>(%)</w:t>
                  </w:r>
                </w:p>
              </w:tc>
              <w:tc>
                <w:tcPr>
                  <w:tcW w:w="880"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szCs w:val="21"/>
                    </w:rPr>
                  </w:pPr>
                  <w:r>
                    <w:rPr>
                      <w:rFonts w:ascii="Times New Roman" w:hAnsi="Times New Roman"/>
                      <w:color w:val="FF0000"/>
                      <w:szCs w:val="21"/>
                    </w:rPr>
                    <w:t>D</w:t>
                  </w:r>
                  <w:r>
                    <w:rPr>
                      <w:rFonts w:ascii="Times New Roman" w:hAnsi="Times New Roman"/>
                      <w:color w:val="FF0000"/>
                      <w:szCs w:val="21"/>
                      <w:vertAlign w:val="subscript"/>
                    </w:rPr>
                    <w:t>10%</w:t>
                  </w:r>
                  <w:r>
                    <w:rPr>
                      <w:rFonts w:ascii="Times New Roman" w:hAnsi="Times New Roman"/>
                      <w:color w:val="FF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矩形面源</w:t>
                  </w:r>
                </w:p>
              </w:tc>
              <w:tc>
                <w:tcPr>
                  <w:tcW w:w="1389"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TSP</w:t>
                  </w:r>
                </w:p>
              </w:tc>
              <w:tc>
                <w:tcPr>
                  <w:tcW w:w="2154"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900.0</w:t>
                  </w:r>
                </w:p>
              </w:tc>
              <w:tc>
                <w:tcPr>
                  <w:tcW w:w="1478" w:type="dxa"/>
                  <w:tcBorders>
                    <w:top w:val="single" w:color="auto" w:sz="4" w:space="0"/>
                    <w:left w:val="nil"/>
                    <w:bottom w:val="single" w:color="auto" w:sz="4" w:space="0"/>
                    <w:right w:val="single" w:color="auto" w:sz="4" w:space="0"/>
                  </w:tcBorders>
                  <w:vAlign w:val="center"/>
                </w:tcPr>
                <w:p>
                  <w:pPr>
                    <w:jc w:val="center"/>
                    <w:rPr>
                      <w:color w:val="FF0000"/>
                      <w:szCs w:val="21"/>
                    </w:rPr>
                  </w:pPr>
                  <w:r>
                    <w:rPr>
                      <w:rFonts w:hint="eastAsia"/>
                      <w:color w:val="FF0000"/>
                      <w:szCs w:val="21"/>
                    </w:rPr>
                    <w:t>18</w:t>
                  </w:r>
                  <w:r>
                    <w:rPr>
                      <w:rFonts w:hint="eastAsia"/>
                      <w:color w:val="FF0000"/>
                      <w:szCs w:val="21"/>
                      <w:lang w:val="en-US" w:eastAsia="zh-CN"/>
                    </w:rPr>
                    <w:t>.</w:t>
                  </w:r>
                  <w:r>
                    <w:rPr>
                      <w:rFonts w:hint="eastAsia"/>
                      <w:color w:val="FF0000"/>
                      <w:szCs w:val="21"/>
                    </w:rPr>
                    <w:t>31</w:t>
                  </w:r>
                </w:p>
              </w:tc>
              <w:tc>
                <w:tcPr>
                  <w:tcW w:w="1060"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szCs w:val="21"/>
                      <w:lang w:val="en-US" w:eastAsia="zh-CN"/>
                    </w:rPr>
                    <w:t>2.03</w:t>
                  </w:r>
                </w:p>
              </w:tc>
              <w:tc>
                <w:tcPr>
                  <w:tcW w:w="880"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矩形面源</w:t>
                  </w:r>
                </w:p>
              </w:tc>
              <w:tc>
                <w:tcPr>
                  <w:tcW w:w="1389"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TSP</w:t>
                  </w:r>
                </w:p>
              </w:tc>
              <w:tc>
                <w:tcPr>
                  <w:tcW w:w="2154"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900.0</w:t>
                  </w:r>
                </w:p>
              </w:tc>
              <w:tc>
                <w:tcPr>
                  <w:tcW w:w="1478" w:type="dxa"/>
                  <w:tcBorders>
                    <w:top w:val="single" w:color="auto" w:sz="4" w:space="0"/>
                    <w:left w:val="nil"/>
                    <w:bottom w:val="single" w:color="auto" w:sz="4" w:space="0"/>
                    <w:right w:val="single" w:color="auto" w:sz="4" w:space="0"/>
                  </w:tcBorders>
                  <w:vAlign w:val="center"/>
                </w:tcPr>
                <w:p>
                  <w:pPr>
                    <w:jc w:val="center"/>
                    <w:rPr>
                      <w:color w:val="FF0000"/>
                      <w:szCs w:val="21"/>
                    </w:rPr>
                  </w:pPr>
                  <w:r>
                    <w:rPr>
                      <w:rFonts w:hint="eastAsia"/>
                      <w:color w:val="FF0000"/>
                      <w:szCs w:val="21"/>
                    </w:rPr>
                    <w:t>71</w:t>
                  </w:r>
                  <w:r>
                    <w:rPr>
                      <w:rFonts w:hint="eastAsia"/>
                      <w:color w:val="FF0000"/>
                      <w:szCs w:val="21"/>
                      <w:lang w:val="en-US" w:eastAsia="zh-CN"/>
                    </w:rPr>
                    <w:t>.</w:t>
                  </w:r>
                  <w:r>
                    <w:rPr>
                      <w:rFonts w:hint="eastAsia"/>
                      <w:color w:val="FF0000"/>
                      <w:szCs w:val="21"/>
                    </w:rPr>
                    <w:t>13</w:t>
                  </w:r>
                </w:p>
              </w:tc>
              <w:tc>
                <w:tcPr>
                  <w:tcW w:w="1060" w:type="dxa"/>
                  <w:tcBorders>
                    <w:top w:val="single" w:color="auto" w:sz="4" w:space="0"/>
                    <w:left w:val="nil"/>
                    <w:bottom w:val="single" w:color="auto" w:sz="4" w:space="0"/>
                    <w:right w:val="single" w:color="auto" w:sz="4" w:space="0"/>
                  </w:tcBorders>
                  <w:vAlign w:val="center"/>
                </w:tcPr>
                <w:p>
                  <w:pPr>
                    <w:jc w:val="center"/>
                    <w:rPr>
                      <w:rFonts w:hint="default" w:eastAsia="宋体"/>
                      <w:color w:val="FF0000"/>
                      <w:szCs w:val="21"/>
                      <w:lang w:val="en-US" w:eastAsia="zh-CN"/>
                    </w:rPr>
                  </w:pPr>
                  <w:r>
                    <w:rPr>
                      <w:rFonts w:hint="eastAsia"/>
                      <w:color w:val="FF0000"/>
                      <w:szCs w:val="21"/>
                      <w:lang w:val="en-US" w:eastAsia="zh-CN"/>
                    </w:rPr>
                    <w:t>7.9</w:t>
                  </w:r>
                </w:p>
              </w:tc>
              <w:tc>
                <w:tcPr>
                  <w:tcW w:w="880"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w:t>
                  </w:r>
                </w:p>
              </w:tc>
            </w:tr>
          </w:tbl>
          <w:p>
            <w:pPr>
              <w:tabs>
                <w:tab w:val="left" w:pos="1170"/>
              </w:tabs>
              <w:spacing w:line="360" w:lineRule="auto"/>
              <w:ind w:firstLine="480" w:firstLineChars="200"/>
              <w:rPr>
                <w:rFonts w:cs="Times New Roman" w:asciiTheme="minorEastAsia" w:hAnsiTheme="minorEastAsia" w:eastAsiaTheme="minorEastAsia"/>
                <w:color w:val="000000" w:themeColor="text1"/>
                <w:sz w:val="24"/>
                <w:szCs w:val="24"/>
              </w:rPr>
            </w:pPr>
            <w:r>
              <w:rPr>
                <w:rFonts w:cs="Times New Roman" w:asciiTheme="minorEastAsia" w:hAnsiTheme="minorEastAsia" w:eastAsiaTheme="minorEastAsia"/>
                <w:color w:val="FF0000"/>
                <w:sz w:val="24"/>
                <w:szCs w:val="24"/>
              </w:rPr>
              <w:t>由上述预测结果可知，本项目正常工况下最大落地浓度占标率（Pmax）最大为</w:t>
            </w:r>
            <w:r>
              <w:rPr>
                <w:rFonts w:hint="eastAsia" w:cs="Times New Roman" w:asciiTheme="minorEastAsia" w:hAnsiTheme="minorEastAsia" w:eastAsiaTheme="minorEastAsia"/>
                <w:color w:val="FF0000"/>
                <w:sz w:val="24"/>
                <w:szCs w:val="24"/>
                <w:lang w:val="en-US" w:eastAsia="zh-CN"/>
              </w:rPr>
              <w:t>7.9</w:t>
            </w:r>
            <w:r>
              <w:rPr>
                <w:rFonts w:hint="eastAsia" w:cs="Times New Roman" w:asciiTheme="minorEastAsia" w:hAnsiTheme="minorEastAsia" w:eastAsiaTheme="minorEastAsia"/>
                <w:color w:val="FF0000"/>
                <w:sz w:val="24"/>
                <w:szCs w:val="24"/>
              </w:rPr>
              <w:t>%</w:t>
            </w:r>
            <w:r>
              <w:rPr>
                <w:rFonts w:cs="Times New Roman" w:asciiTheme="minorEastAsia" w:hAnsiTheme="minorEastAsia" w:eastAsiaTheme="minorEastAsia"/>
                <w:color w:val="FF0000"/>
                <w:sz w:val="24"/>
                <w:szCs w:val="24"/>
              </w:rPr>
              <w:t>，因此确定本项目大气环境影响评价等级为二级。</w:t>
            </w:r>
          </w:p>
          <w:p>
            <w:pPr>
              <w:tabs>
                <w:tab w:val="left" w:pos="1170"/>
              </w:tabs>
              <w:spacing w:line="360" w:lineRule="auto"/>
              <w:ind w:firstLine="480" w:firstLineChars="200"/>
              <w:rPr>
                <w:rFonts w:cs="Times New Roman" w:asciiTheme="minorEastAsia" w:hAnsiTheme="minorEastAsia" w:eastAsiaTheme="minorEastAsia"/>
                <w:color w:val="000000" w:themeColor="text1"/>
                <w:sz w:val="24"/>
                <w:szCs w:val="24"/>
              </w:rPr>
            </w:pPr>
            <w:r>
              <w:rPr>
                <w:rFonts w:cs="Times New Roman" w:asciiTheme="minorEastAsia" w:hAnsiTheme="minorEastAsia" w:eastAsiaTheme="minorEastAsia"/>
                <w:color w:val="000000" w:themeColor="text1"/>
                <w:sz w:val="24"/>
                <w:szCs w:val="24"/>
              </w:rPr>
              <w:t>评价范围：根据《环境影响评价技术导则</w:t>
            </w:r>
            <w:r>
              <w:rPr>
                <w:rFonts w:hint="eastAsia" w:cs="Times New Roman" w:asciiTheme="minorEastAsia" w:hAnsiTheme="minorEastAsia" w:eastAsiaTheme="minorEastAsia"/>
                <w:color w:val="000000" w:themeColor="text1"/>
                <w:sz w:val="24"/>
                <w:szCs w:val="24"/>
                <w:lang w:val="en-US" w:eastAsia="zh-CN"/>
              </w:rPr>
              <w:t>-</w:t>
            </w:r>
            <w:r>
              <w:rPr>
                <w:rFonts w:cs="Times New Roman" w:asciiTheme="minorEastAsia" w:hAnsiTheme="minorEastAsia" w:eastAsiaTheme="minorEastAsia"/>
                <w:color w:val="000000" w:themeColor="text1"/>
                <w:sz w:val="24"/>
                <w:szCs w:val="24"/>
              </w:rPr>
              <w:t>大气环境》（HJ2.2-2018），二级评价项目大气环境影响评价范围边长取5km。</w:t>
            </w:r>
          </w:p>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2.2影响预测分析</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根据《环境影响评价技术导则</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大气环境》</w:t>
            </w:r>
            <w:r>
              <w:rPr>
                <w:rFonts w:ascii="Times New Roman" w:hAnsi="Times New Roman" w:cs="Times New Roman"/>
                <w:color w:val="000000" w:themeColor="text1"/>
                <w:sz w:val="24"/>
                <w:szCs w:val="24"/>
              </w:rPr>
              <w:t>(HJ2.2-2018)</w:t>
            </w:r>
            <w:r>
              <w:rPr>
                <w:rFonts w:hint="eastAsia" w:ascii="Times New Roman" w:hAnsi="Times New Roman" w:cs="Times New Roman"/>
                <w:color w:val="000000" w:themeColor="text1"/>
                <w:sz w:val="24"/>
                <w:szCs w:val="24"/>
              </w:rPr>
              <w:t>，二级评价项目不进行进一步预测与评价，只对污染物排放量进行核算。</w:t>
            </w:r>
          </w:p>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2.3大气环境影响评价结论与建议</w:t>
            </w:r>
          </w:p>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（1）大气环境影响评价结论</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项目大气环境影响评价等级为二级，根据工程分析以及</w:t>
            </w:r>
            <w:r>
              <w:rPr>
                <w:rFonts w:ascii="Times New Roman" w:hAnsi="Times New Roman" w:cs="Times New Roman"/>
                <w:color w:val="000000" w:themeColor="text1"/>
                <w:sz w:val="24"/>
                <w:szCs w:val="24"/>
              </w:rPr>
              <w:t>上述估算结果可知，项目</w:t>
            </w:r>
            <w:r>
              <w:rPr>
                <w:rFonts w:hint="eastAsia" w:ascii="Times New Roman" w:hAnsi="Times New Roman" w:cs="Times New Roman"/>
                <w:color w:val="000000" w:themeColor="text1"/>
                <w:sz w:val="24"/>
                <w:szCs w:val="24"/>
              </w:rPr>
              <w:t>有组织、无</w:t>
            </w:r>
            <w:r>
              <w:rPr>
                <w:rFonts w:ascii="Times New Roman" w:hAnsi="Times New Roman" w:cs="Times New Roman"/>
                <w:color w:val="000000" w:themeColor="text1"/>
                <w:sz w:val="24"/>
                <w:szCs w:val="24"/>
              </w:rPr>
              <w:t>组织</w:t>
            </w:r>
            <w:r>
              <w:rPr>
                <w:rFonts w:hint="eastAsia" w:ascii="Times New Roman" w:hAnsi="Times New Roman" w:cs="Times New Roman"/>
                <w:color w:val="000000" w:themeColor="text1"/>
                <w:sz w:val="24"/>
                <w:szCs w:val="24"/>
              </w:rPr>
              <w:t>排放颗粒物浓度可满足《大气污染物综合排放标准》（GB16297-1996）二级及场界无组织排放监控浓度限值要求。颗粒物</w:t>
            </w:r>
            <w:r>
              <w:rPr>
                <w:rFonts w:ascii="Times New Roman" w:hAnsi="Times New Roman" w:cs="Times New Roman"/>
                <w:color w:val="000000" w:themeColor="text1"/>
                <w:sz w:val="24"/>
                <w:szCs w:val="24"/>
              </w:rPr>
              <w:t>最大落地浓度能满足《环境空气质量标准》（GB3095-2012）二级标准。</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综上分析，项目大气环境影响可接受。</w:t>
            </w:r>
          </w:p>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（2）大气污染控制措施可行性</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袋式除尘器自五十年代问世以来，经国内外广泛使用，不断改进，在净化含尘气体方面取得了很大发展，布袋除尘器除尘效率高，排放浓度低，漏风率小，能耗少，钢耗少，占地面积少，运行稳定可靠。</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项目储罐主要为水泥、煤粉以及矿粉，利用袋式除尘器除尘效率可达到99%以上，颗粒物可实现达标排放，因此项目抛丸废气采用布袋除尘器除尘可行。</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建设单位应采取如下措施，以减少项目无组织废气产生量：</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hint="eastAsia" w:ascii="宋体" w:hAnsi="宋体" w:cs="Times New Roman"/>
                <w:color w:val="000000" w:themeColor="text1"/>
                <w:sz w:val="24"/>
                <w:szCs w:val="24"/>
              </w:rPr>
              <w:t>①</w:t>
            </w:r>
            <w:r>
              <w:rPr>
                <w:rFonts w:hint="eastAsia" w:ascii="Times New Roman" w:hAnsi="Times New Roman" w:cs="Times New Roman"/>
                <w:color w:val="000000" w:themeColor="text1"/>
                <w:sz w:val="24"/>
                <w:szCs w:val="24"/>
              </w:rPr>
              <w:t>项目搅拌楼采用</w:t>
            </w:r>
            <w:r>
              <w:rPr>
                <w:rFonts w:ascii="Times New Roman" w:hAnsi="Times New Roman" w:cs="Times New Roman"/>
                <w:color w:val="000000" w:themeColor="text1"/>
                <w:sz w:val="24"/>
                <w:szCs w:val="24"/>
              </w:rPr>
              <w:t>脉冲反吹式除尘器，除尘器的除尘效率和除尘器的工作状况有关，建议生产企业建立定期巡查制度，时刻注意除尘器的工作效果，发现问题应及时修理。</w:t>
            </w:r>
          </w:p>
          <w:p>
            <w:pPr>
              <w:tabs>
                <w:tab w:val="left" w:pos="1170"/>
              </w:tabs>
              <w:spacing w:line="360" w:lineRule="auto"/>
              <w:ind w:firstLine="480" w:firstLineChars="200"/>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②地面以及砂石料堆场长期洒水，保持砂石料以及地面湿润。有效从源头减少粉尘的产生。</w:t>
            </w:r>
          </w:p>
          <w:p>
            <w:pPr>
              <w:pStyle w:val="9"/>
              <w:rPr>
                <w:rFonts w:hint="default" w:eastAsia="宋体"/>
                <w:lang w:val="en-US" w:eastAsia="zh-CN"/>
              </w:rPr>
            </w:pPr>
            <w:r>
              <w:rPr>
                <w:rFonts w:hint="eastAsia" w:ascii="宋体" w:hAnsi="宋体" w:cs="Times New Roman"/>
                <w:color w:val="000000" w:themeColor="text1"/>
                <w:sz w:val="24"/>
                <w:szCs w:val="24"/>
                <w:lang w:val="en-US" w:eastAsia="zh-CN"/>
              </w:rPr>
              <w:t xml:space="preserve">     根据业主介绍，项目生产区域搅拌楼（含料筒）以及堆放料区域全封闭，项目无组织废气较少。</w:t>
            </w:r>
          </w:p>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（3）大气污染物排放量核算</w:t>
            </w:r>
          </w:p>
          <w:p>
            <w:pPr>
              <w:pStyle w:val="9"/>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本项目大气污染物排放清单如下所示.</w:t>
            </w:r>
          </w:p>
          <w:p>
            <w:pPr>
              <w:pStyle w:val="9"/>
              <w:jc w:val="center"/>
              <w:rPr>
                <w:b/>
                <w:bCs/>
                <w:sz w:val="21"/>
                <w:szCs w:val="21"/>
              </w:rPr>
            </w:pPr>
            <w:r>
              <w:rPr>
                <w:b/>
                <w:bCs/>
                <w:sz w:val="21"/>
                <w:szCs w:val="21"/>
              </w:rPr>
              <w:t>表7-</w:t>
            </w:r>
            <w:r>
              <w:rPr>
                <w:rFonts w:hint="eastAsia"/>
                <w:b/>
                <w:bCs/>
                <w:sz w:val="21"/>
                <w:szCs w:val="21"/>
              </w:rPr>
              <w:t>8</w:t>
            </w:r>
            <w:r>
              <w:rPr>
                <w:b/>
                <w:bCs/>
                <w:sz w:val="21"/>
                <w:szCs w:val="21"/>
              </w:rPr>
              <w:t xml:space="preserve">  大气污染物无组织排放量核算表</w:t>
            </w:r>
          </w:p>
          <w:tbl>
            <w:tblPr>
              <w:tblStyle w:val="20"/>
              <w:tblW w:w="83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62"/>
              <w:gridCol w:w="1231"/>
              <w:gridCol w:w="409"/>
              <w:gridCol w:w="1568"/>
              <w:gridCol w:w="1649"/>
              <w:gridCol w:w="1214"/>
              <w:gridCol w:w="1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04" w:type="dxa"/>
                  <w:vMerge w:val="restart"/>
                  <w:tcBorders>
                    <w:top w:val="single" w:color="auto" w:sz="12" w:space="0"/>
                    <w:left w:val="nil"/>
                    <w:bottom w:val="single" w:color="auto" w:sz="4" w:space="0"/>
                    <w:right w:val="single" w:color="auto" w:sz="4" w:space="0"/>
                  </w:tcBorders>
                  <w:vAlign w:val="center"/>
                </w:tcPr>
                <w:p>
                  <w:pPr>
                    <w:jc w:val="center"/>
                    <w:rPr>
                      <w:color w:val="FF0000"/>
                      <w:szCs w:val="21"/>
                    </w:rPr>
                  </w:pPr>
                  <w:r>
                    <w:rPr>
                      <w:color w:val="FF0000"/>
                      <w:szCs w:val="21"/>
                    </w:rPr>
                    <w:t>序号</w:t>
                  </w:r>
                </w:p>
              </w:tc>
              <w:tc>
                <w:tcPr>
                  <w:tcW w:w="862"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排放口编号</w:t>
                  </w:r>
                </w:p>
              </w:tc>
              <w:tc>
                <w:tcPr>
                  <w:tcW w:w="1231"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产物环节</w:t>
                  </w:r>
                </w:p>
              </w:tc>
              <w:tc>
                <w:tcPr>
                  <w:tcW w:w="409"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污染物</w:t>
                  </w:r>
                </w:p>
              </w:tc>
              <w:tc>
                <w:tcPr>
                  <w:tcW w:w="1568" w:type="dxa"/>
                  <w:vMerge w:val="restart"/>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主要污染防治措施</w:t>
                  </w:r>
                </w:p>
              </w:tc>
              <w:tc>
                <w:tcPr>
                  <w:tcW w:w="2863" w:type="dxa"/>
                  <w:gridSpan w:val="2"/>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国家或地方污染物排放标准</w:t>
                  </w:r>
                </w:p>
              </w:tc>
              <w:tc>
                <w:tcPr>
                  <w:tcW w:w="1022" w:type="dxa"/>
                  <w:vMerge w:val="restart"/>
                  <w:tcBorders>
                    <w:top w:val="single" w:color="auto" w:sz="12" w:space="0"/>
                    <w:left w:val="single" w:color="auto" w:sz="4" w:space="0"/>
                    <w:bottom w:val="single" w:color="auto" w:sz="4" w:space="0"/>
                    <w:right w:val="nil"/>
                  </w:tcBorders>
                  <w:vAlign w:val="center"/>
                </w:tcPr>
                <w:p>
                  <w:pPr>
                    <w:jc w:val="center"/>
                    <w:rPr>
                      <w:color w:val="FF0000"/>
                      <w:szCs w:val="21"/>
                    </w:rPr>
                  </w:pPr>
                  <w:r>
                    <w:rPr>
                      <w:color w:val="FF0000"/>
                      <w:szCs w:val="21"/>
                    </w:rPr>
                    <w:t>核算年排放量</w:t>
                  </w:r>
                  <w:r>
                    <w:rPr>
                      <w:rFonts w:hint="eastAsia"/>
                      <w:color w:val="FF0000"/>
                      <w:szCs w:val="21"/>
                    </w:rPr>
                    <w:t>/</w:t>
                  </w:r>
                  <w:r>
                    <w:rPr>
                      <w:color w:val="FF0000"/>
                      <w:kern w:val="0"/>
                      <w:szCs w:val="21"/>
                    </w:rPr>
                    <w:t>（t/a</w:t>
                  </w:r>
                  <w:r>
                    <w:rPr>
                      <w:rFonts w:ascii="宋体" w:hAnsi="宋体"/>
                      <w:color w:val="FF000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04" w:type="dxa"/>
                  <w:vMerge w:val="continue"/>
                  <w:tcBorders>
                    <w:top w:val="single" w:color="auto" w:sz="12" w:space="0"/>
                    <w:left w:val="nil"/>
                    <w:bottom w:val="single" w:color="auto" w:sz="4" w:space="0"/>
                    <w:right w:val="single" w:color="auto" w:sz="4" w:space="0"/>
                  </w:tcBorders>
                  <w:vAlign w:val="center"/>
                </w:tcPr>
                <w:p>
                  <w:pPr>
                    <w:widowControl/>
                    <w:jc w:val="center"/>
                    <w:rPr>
                      <w:color w:val="FF0000"/>
                      <w:szCs w:val="21"/>
                    </w:rPr>
                  </w:pPr>
                </w:p>
              </w:tc>
              <w:tc>
                <w:tcPr>
                  <w:tcW w:w="862"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FF0000"/>
                      <w:szCs w:val="21"/>
                    </w:rPr>
                  </w:pPr>
                </w:p>
              </w:tc>
              <w:tc>
                <w:tcPr>
                  <w:tcW w:w="1231"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FF0000"/>
                      <w:szCs w:val="21"/>
                    </w:rPr>
                  </w:pPr>
                </w:p>
              </w:tc>
              <w:tc>
                <w:tcPr>
                  <w:tcW w:w="409"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FF0000"/>
                      <w:szCs w:val="21"/>
                    </w:rPr>
                  </w:pPr>
                </w:p>
              </w:tc>
              <w:tc>
                <w:tcPr>
                  <w:tcW w:w="156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FF0000"/>
                      <w:szCs w:val="21"/>
                    </w:rPr>
                  </w:pPr>
                </w:p>
              </w:tc>
              <w:tc>
                <w:tcPr>
                  <w:tcW w:w="1649"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标准名称</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浓度限值</w:t>
                  </w:r>
                  <w:r>
                    <w:rPr>
                      <w:rFonts w:hint="eastAsia"/>
                      <w:color w:val="FF0000"/>
                      <w:szCs w:val="21"/>
                    </w:rPr>
                    <w:t>/</w:t>
                  </w:r>
                  <w:r>
                    <w:rPr>
                      <w:color w:val="FF0000"/>
                      <w:szCs w:val="21"/>
                    </w:rPr>
                    <w:t>（</w:t>
                  </w:r>
                  <w:r>
                    <w:rPr>
                      <w:color w:val="FF0000"/>
                      <w:kern w:val="0"/>
                      <w:szCs w:val="21"/>
                    </w:rPr>
                    <w:t>μg/m</w:t>
                  </w:r>
                  <w:r>
                    <w:rPr>
                      <w:rStyle w:val="43"/>
                      <w:color w:val="FF0000"/>
                      <w:szCs w:val="21"/>
                    </w:rPr>
                    <w:t>3</w:t>
                  </w:r>
                  <w:r>
                    <w:rPr>
                      <w:color w:val="FF0000"/>
                      <w:szCs w:val="21"/>
                    </w:rPr>
                    <w:t>）</w:t>
                  </w:r>
                </w:p>
              </w:tc>
              <w:tc>
                <w:tcPr>
                  <w:tcW w:w="1022" w:type="dxa"/>
                  <w:vMerge w:val="continue"/>
                  <w:tcBorders>
                    <w:top w:val="single" w:color="auto" w:sz="12" w:space="0"/>
                    <w:left w:val="single" w:color="auto" w:sz="4" w:space="0"/>
                    <w:bottom w:val="single" w:color="auto" w:sz="4" w:space="0"/>
                    <w:right w:val="nil"/>
                  </w:tcBorders>
                  <w:vAlign w:val="center"/>
                </w:tcPr>
                <w:p>
                  <w:pPr>
                    <w:widowControl/>
                    <w:jc w:val="center"/>
                    <w:rPr>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404"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1</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搅拌楼</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FF0000"/>
                      <w:szCs w:val="21"/>
                      <w:lang w:eastAsia="zh-CN"/>
                    </w:rPr>
                  </w:pPr>
                  <w:r>
                    <w:rPr>
                      <w:rFonts w:hint="eastAsia"/>
                      <w:color w:val="FF0000"/>
                      <w:szCs w:val="21"/>
                    </w:rPr>
                    <w:t>搅拌</w:t>
                  </w:r>
                  <w:r>
                    <w:rPr>
                      <w:rFonts w:hint="eastAsia"/>
                      <w:color w:val="FF0000"/>
                      <w:szCs w:val="21"/>
                      <w:lang w:eastAsia="zh-CN"/>
                    </w:rPr>
                    <w:t>、呼吸孔、放料</w:t>
                  </w:r>
                </w:p>
              </w:tc>
              <w:tc>
                <w:tcPr>
                  <w:tcW w:w="409" w:type="dxa"/>
                  <w:vMerge w:val="restart"/>
                  <w:tcBorders>
                    <w:top w:val="single" w:color="auto" w:sz="4" w:space="0"/>
                    <w:left w:val="single" w:color="auto" w:sz="4" w:space="0"/>
                    <w:right w:val="single" w:color="auto" w:sz="4" w:space="0"/>
                  </w:tcBorders>
                  <w:vAlign w:val="center"/>
                </w:tcPr>
                <w:p>
                  <w:pPr>
                    <w:jc w:val="center"/>
                    <w:rPr>
                      <w:color w:val="FF0000"/>
                      <w:szCs w:val="21"/>
                    </w:rPr>
                  </w:pPr>
                  <w:r>
                    <w:rPr>
                      <w:color w:val="FF0000"/>
                      <w:szCs w:val="21"/>
                    </w:rPr>
                    <w:t>颗粒物</w:t>
                  </w: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密闭、脉冲式布袋除尘器</w:t>
                  </w:r>
                </w:p>
              </w:tc>
              <w:tc>
                <w:tcPr>
                  <w:tcW w:w="1649" w:type="dxa"/>
                  <w:vMerge w:val="restart"/>
                  <w:tcBorders>
                    <w:top w:val="single" w:color="auto" w:sz="4" w:space="0"/>
                    <w:left w:val="single" w:color="auto" w:sz="4" w:space="0"/>
                    <w:right w:val="single" w:color="auto" w:sz="4" w:space="0"/>
                  </w:tcBorders>
                  <w:vAlign w:val="center"/>
                </w:tcPr>
                <w:p>
                  <w:pPr>
                    <w:jc w:val="center"/>
                    <w:rPr>
                      <w:color w:val="FF0000"/>
                      <w:szCs w:val="21"/>
                    </w:rPr>
                  </w:pPr>
                  <w:r>
                    <w:rPr>
                      <w:color w:val="FF0000"/>
                      <w:szCs w:val="21"/>
                    </w:rPr>
                    <w:t>《大气污染物综合排放标准》（GB16297-1996</w:t>
                  </w:r>
                  <w:r>
                    <w:rPr>
                      <w:rFonts w:ascii="宋体" w:hAnsi="宋体"/>
                      <w:color w:val="FF0000"/>
                      <w:szCs w:val="21"/>
                    </w:rPr>
                    <w:t>）</w:t>
                  </w:r>
                </w:p>
              </w:tc>
              <w:tc>
                <w:tcPr>
                  <w:tcW w:w="1214" w:type="dxa"/>
                  <w:vMerge w:val="restart"/>
                  <w:tcBorders>
                    <w:top w:val="single" w:color="auto" w:sz="4" w:space="0"/>
                    <w:left w:val="single" w:color="auto" w:sz="4" w:space="0"/>
                    <w:right w:val="single" w:color="auto" w:sz="4" w:space="0"/>
                  </w:tcBorders>
                  <w:vAlign w:val="center"/>
                </w:tcPr>
                <w:p>
                  <w:pPr>
                    <w:jc w:val="center"/>
                    <w:rPr>
                      <w:rFonts w:hint="eastAsia" w:eastAsia="宋体"/>
                      <w:color w:val="FF0000"/>
                      <w:szCs w:val="21"/>
                      <w:lang w:eastAsia="zh-CN"/>
                    </w:rPr>
                  </w:pPr>
                  <w:r>
                    <w:rPr>
                      <w:rFonts w:hint="eastAsia"/>
                      <w:color w:val="FF0000"/>
                      <w:szCs w:val="21"/>
                      <w:lang w:eastAsia="zh-CN"/>
                    </w:rPr>
                    <w:t>5000</w:t>
                  </w:r>
                </w:p>
              </w:tc>
              <w:tc>
                <w:tcPr>
                  <w:tcW w:w="1022" w:type="dxa"/>
                  <w:tcBorders>
                    <w:top w:val="single" w:color="auto" w:sz="4" w:space="0"/>
                    <w:left w:val="single" w:color="auto" w:sz="4" w:space="0"/>
                    <w:bottom w:val="single" w:color="auto" w:sz="4" w:space="0"/>
                    <w:right w:val="nil"/>
                  </w:tcBorders>
                  <w:vAlign w:val="center"/>
                </w:tcPr>
                <w:p>
                  <w:pPr>
                    <w:jc w:val="center"/>
                    <w:rPr>
                      <w:rFonts w:hint="default" w:eastAsia="宋体"/>
                      <w:color w:val="FF0000"/>
                      <w:szCs w:val="21"/>
                      <w:lang w:val="en-US" w:eastAsia="zh-CN"/>
                    </w:rPr>
                  </w:pPr>
                  <w:r>
                    <w:rPr>
                      <w:rFonts w:hint="eastAsia"/>
                      <w:color w:val="FF0000"/>
                      <w:szCs w:val="21"/>
                      <w:lang w:val="en-US" w:eastAsia="zh-CN"/>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04" w:type="dxa"/>
                  <w:tcBorders>
                    <w:top w:val="single" w:color="auto" w:sz="4" w:space="0"/>
                    <w:left w:val="nil"/>
                    <w:bottom w:val="single" w:color="auto" w:sz="4" w:space="0"/>
                    <w:right w:val="single" w:color="auto" w:sz="4" w:space="0"/>
                  </w:tcBorders>
                  <w:vAlign w:val="center"/>
                </w:tcPr>
                <w:p>
                  <w:pPr>
                    <w:jc w:val="center"/>
                    <w:rPr>
                      <w:color w:val="FF0000"/>
                      <w:szCs w:val="21"/>
                    </w:rPr>
                  </w:pPr>
                  <w:r>
                    <w:rPr>
                      <w:rFonts w:hint="eastAsia"/>
                      <w:color w:val="FF0000"/>
                      <w:szCs w:val="21"/>
                    </w:rPr>
                    <w:t>2</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砂石料装配</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砂石料装配</w:t>
                  </w:r>
                </w:p>
              </w:tc>
              <w:tc>
                <w:tcPr>
                  <w:tcW w:w="409" w:type="dxa"/>
                  <w:vMerge w:val="continue"/>
                  <w:tcBorders>
                    <w:left w:val="single" w:color="auto" w:sz="4" w:space="0"/>
                    <w:right w:val="single" w:color="auto" w:sz="4" w:space="0"/>
                  </w:tcBorders>
                  <w:vAlign w:val="center"/>
                </w:tcPr>
                <w:p>
                  <w:pPr>
                    <w:widowControl/>
                    <w:jc w:val="center"/>
                    <w:rPr>
                      <w:color w:val="FF0000"/>
                      <w:szCs w:val="21"/>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密闭、洒水保湿</w:t>
                  </w:r>
                </w:p>
              </w:tc>
              <w:tc>
                <w:tcPr>
                  <w:tcW w:w="1649" w:type="dxa"/>
                  <w:vMerge w:val="continue"/>
                  <w:tcBorders>
                    <w:left w:val="single" w:color="auto" w:sz="4" w:space="0"/>
                    <w:right w:val="single" w:color="auto" w:sz="4" w:space="0"/>
                  </w:tcBorders>
                  <w:vAlign w:val="center"/>
                </w:tcPr>
                <w:p>
                  <w:pPr>
                    <w:jc w:val="center"/>
                    <w:rPr>
                      <w:color w:val="FF0000"/>
                      <w:szCs w:val="21"/>
                    </w:rPr>
                  </w:pPr>
                </w:p>
              </w:tc>
              <w:tc>
                <w:tcPr>
                  <w:tcW w:w="1214" w:type="dxa"/>
                  <w:vMerge w:val="continue"/>
                  <w:tcBorders>
                    <w:left w:val="single" w:color="auto" w:sz="4" w:space="0"/>
                    <w:right w:val="single" w:color="auto" w:sz="4" w:space="0"/>
                  </w:tcBorders>
                  <w:vAlign w:val="center"/>
                </w:tcPr>
                <w:p>
                  <w:pPr>
                    <w:jc w:val="center"/>
                    <w:rPr>
                      <w:color w:val="FF0000"/>
                      <w:szCs w:val="21"/>
                    </w:rPr>
                  </w:pPr>
                </w:p>
              </w:tc>
              <w:tc>
                <w:tcPr>
                  <w:tcW w:w="1022" w:type="dxa"/>
                  <w:tcBorders>
                    <w:top w:val="single" w:color="auto" w:sz="4" w:space="0"/>
                    <w:left w:val="single" w:color="auto" w:sz="4" w:space="0"/>
                    <w:bottom w:val="single" w:color="auto" w:sz="4" w:space="0"/>
                    <w:right w:val="nil"/>
                  </w:tcBorders>
                  <w:vAlign w:val="center"/>
                </w:tcPr>
                <w:p>
                  <w:pPr>
                    <w:widowControl/>
                    <w:jc w:val="center"/>
                    <w:rPr>
                      <w:rFonts w:hint="default" w:eastAsia="宋体"/>
                      <w:color w:val="FF0000"/>
                      <w:szCs w:val="21"/>
                      <w:lang w:val="en-US" w:eastAsia="zh-CN"/>
                    </w:rPr>
                  </w:pPr>
                  <w:r>
                    <w:rPr>
                      <w:rFonts w:hint="eastAsia" w:ascii="宋体" w:hAnsi="宋体"/>
                      <w:color w:val="FF0000"/>
                      <w:kern w:val="0"/>
                      <w:szCs w:val="21"/>
                      <w:lang w:val="en-US" w:eastAsia="zh-CN"/>
                    </w:rPr>
                    <w:t>1.78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04" w:type="dxa"/>
                  <w:tcBorders>
                    <w:top w:val="single" w:color="auto" w:sz="4" w:space="0"/>
                    <w:left w:val="nil"/>
                    <w:bottom w:val="single" w:color="auto" w:sz="4" w:space="0"/>
                    <w:right w:val="single" w:color="auto" w:sz="4" w:space="0"/>
                  </w:tcBorders>
                  <w:vAlign w:val="center"/>
                </w:tcPr>
                <w:p>
                  <w:pPr>
                    <w:jc w:val="center"/>
                    <w:rPr>
                      <w:color w:val="FF0000"/>
                      <w:szCs w:val="21"/>
                    </w:rPr>
                  </w:pPr>
                  <w:r>
                    <w:rPr>
                      <w:rFonts w:hint="eastAsia"/>
                      <w:color w:val="FF0000"/>
                      <w:szCs w:val="21"/>
                    </w:rPr>
                    <w:t>3</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车辆运输</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扬尘</w:t>
                  </w:r>
                </w:p>
              </w:tc>
              <w:tc>
                <w:tcPr>
                  <w:tcW w:w="4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FF0000"/>
                      <w:kern w:val="0"/>
                      <w:szCs w:val="21"/>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洒水保湿</w:t>
                  </w:r>
                </w:p>
              </w:tc>
              <w:tc>
                <w:tcPr>
                  <w:tcW w:w="1649" w:type="dxa"/>
                  <w:vMerge w:val="continue"/>
                  <w:tcBorders>
                    <w:left w:val="single" w:color="auto" w:sz="4" w:space="0"/>
                    <w:bottom w:val="single" w:color="auto" w:sz="4" w:space="0"/>
                    <w:right w:val="single" w:color="auto" w:sz="4" w:space="0"/>
                  </w:tcBorders>
                  <w:vAlign w:val="center"/>
                </w:tcPr>
                <w:p>
                  <w:pPr>
                    <w:jc w:val="center"/>
                    <w:rPr>
                      <w:color w:val="FF0000"/>
                      <w:szCs w:val="21"/>
                    </w:rPr>
                  </w:pPr>
                </w:p>
              </w:tc>
              <w:tc>
                <w:tcPr>
                  <w:tcW w:w="1214" w:type="dxa"/>
                  <w:vMerge w:val="continue"/>
                  <w:tcBorders>
                    <w:left w:val="single" w:color="auto" w:sz="4" w:space="0"/>
                    <w:bottom w:val="single" w:color="auto" w:sz="4" w:space="0"/>
                    <w:right w:val="single" w:color="auto" w:sz="4" w:space="0"/>
                  </w:tcBorders>
                  <w:vAlign w:val="center"/>
                </w:tcPr>
                <w:p>
                  <w:pPr>
                    <w:jc w:val="center"/>
                    <w:rPr>
                      <w:color w:val="FF0000"/>
                      <w:szCs w:val="21"/>
                    </w:rPr>
                  </w:pPr>
                </w:p>
              </w:tc>
              <w:tc>
                <w:tcPr>
                  <w:tcW w:w="1022" w:type="dxa"/>
                  <w:tcBorders>
                    <w:top w:val="single" w:color="auto" w:sz="4" w:space="0"/>
                    <w:left w:val="single" w:color="auto" w:sz="4" w:space="0"/>
                    <w:bottom w:val="single" w:color="auto" w:sz="4" w:space="0"/>
                    <w:right w:val="nil"/>
                  </w:tcBorders>
                  <w:vAlign w:val="center"/>
                </w:tcPr>
                <w:p>
                  <w:pPr>
                    <w:widowControl/>
                    <w:jc w:val="center"/>
                    <w:rPr>
                      <w:rFonts w:ascii="宋体" w:hAnsi="宋体"/>
                      <w:color w:val="FF0000"/>
                      <w:kern w:val="0"/>
                      <w:szCs w:val="21"/>
                    </w:rPr>
                  </w:pPr>
                  <w:r>
                    <w:rPr>
                      <w:rFonts w:hint="eastAsia" w:ascii="宋体" w:hAnsi="宋体"/>
                      <w:color w:val="FF0000"/>
                      <w:kern w:val="0"/>
                      <w:szCs w:val="21"/>
                    </w:rPr>
                    <w:t>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2906" w:type="dxa"/>
                  <w:gridSpan w:val="4"/>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无组织排放总计</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颗粒物</w:t>
                  </w:r>
                </w:p>
              </w:tc>
              <w:tc>
                <w:tcPr>
                  <w:tcW w:w="2236" w:type="dxa"/>
                  <w:gridSpan w:val="2"/>
                  <w:tcBorders>
                    <w:top w:val="single" w:color="auto" w:sz="4" w:space="0"/>
                    <w:left w:val="single" w:color="auto" w:sz="4" w:space="0"/>
                    <w:bottom w:val="single" w:color="auto" w:sz="4" w:space="0"/>
                    <w:right w:val="nil"/>
                  </w:tcBorders>
                  <w:vAlign w:val="center"/>
                </w:tcPr>
                <w:p>
                  <w:pPr>
                    <w:jc w:val="center"/>
                    <w:rPr>
                      <w:rFonts w:hint="default" w:eastAsia="宋体"/>
                      <w:color w:val="FF0000"/>
                      <w:szCs w:val="21"/>
                      <w:lang w:val="en-US" w:eastAsia="zh-CN"/>
                    </w:rPr>
                  </w:pPr>
                  <w:r>
                    <w:rPr>
                      <w:rFonts w:hint="eastAsia"/>
                      <w:color w:val="FF0000"/>
                      <w:szCs w:val="21"/>
                      <w:lang w:val="en-US" w:eastAsia="zh-CN"/>
                    </w:rPr>
                    <w:t>2.887</w:t>
                  </w:r>
                </w:p>
              </w:tc>
            </w:tr>
          </w:tbl>
          <w:p>
            <w:pPr>
              <w:pStyle w:val="9"/>
              <w:tabs>
                <w:tab w:val="left" w:pos="3559"/>
              </w:tabs>
              <w:jc w:val="center"/>
              <w:rPr>
                <w:b/>
                <w:bCs/>
                <w:sz w:val="21"/>
                <w:szCs w:val="21"/>
              </w:rPr>
            </w:pPr>
            <w:r>
              <w:rPr>
                <w:b/>
                <w:bCs/>
                <w:sz w:val="21"/>
                <w:szCs w:val="21"/>
              </w:rPr>
              <w:t>表7-</w:t>
            </w:r>
            <w:r>
              <w:rPr>
                <w:rFonts w:hint="eastAsia"/>
                <w:b/>
                <w:bCs/>
                <w:sz w:val="21"/>
                <w:szCs w:val="21"/>
                <w:lang w:val="en-US" w:eastAsia="zh-CN"/>
              </w:rPr>
              <w:t>9</w:t>
            </w:r>
            <w:r>
              <w:rPr>
                <w:b/>
                <w:bCs/>
                <w:sz w:val="21"/>
                <w:szCs w:val="21"/>
              </w:rPr>
              <w:t xml:space="preserve">  大气污染物年排放量核算表</w:t>
            </w:r>
          </w:p>
          <w:tbl>
            <w:tblPr>
              <w:tblStyle w:val="20"/>
              <w:tblW w:w="88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804"/>
              <w:gridCol w:w="39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066" w:type="dxa"/>
                  <w:tcBorders>
                    <w:top w:val="single" w:color="auto" w:sz="12" w:space="0"/>
                    <w:left w:val="nil"/>
                    <w:bottom w:val="single" w:color="auto" w:sz="4" w:space="0"/>
                    <w:right w:val="single" w:color="auto" w:sz="4" w:space="0"/>
                  </w:tcBorders>
                  <w:vAlign w:val="center"/>
                </w:tcPr>
                <w:p>
                  <w:pPr>
                    <w:jc w:val="center"/>
                    <w:rPr>
                      <w:color w:val="FF0000"/>
                      <w:szCs w:val="21"/>
                    </w:rPr>
                  </w:pPr>
                  <w:r>
                    <w:rPr>
                      <w:rFonts w:hint="eastAsia"/>
                      <w:color w:val="FF0000"/>
                      <w:szCs w:val="21"/>
                    </w:rPr>
                    <w:t>序号</w:t>
                  </w:r>
                </w:p>
              </w:tc>
              <w:tc>
                <w:tcPr>
                  <w:tcW w:w="2804" w:type="dxa"/>
                  <w:tcBorders>
                    <w:top w:val="single" w:color="auto" w:sz="12"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污染物</w:t>
                  </w:r>
                </w:p>
              </w:tc>
              <w:tc>
                <w:tcPr>
                  <w:tcW w:w="3949" w:type="dxa"/>
                  <w:tcBorders>
                    <w:top w:val="single" w:color="auto" w:sz="12" w:space="0"/>
                    <w:left w:val="single" w:color="auto" w:sz="4" w:space="0"/>
                    <w:bottom w:val="single" w:color="auto" w:sz="4" w:space="0"/>
                    <w:right w:val="nil"/>
                  </w:tcBorders>
                  <w:vAlign w:val="center"/>
                </w:tcPr>
                <w:p>
                  <w:pPr>
                    <w:jc w:val="center"/>
                    <w:rPr>
                      <w:color w:val="FF0000"/>
                      <w:szCs w:val="21"/>
                    </w:rPr>
                  </w:pPr>
                  <w:r>
                    <w:rPr>
                      <w:rFonts w:hint="eastAsia"/>
                      <w:color w:val="FF0000"/>
                      <w:szCs w:val="21"/>
                    </w:rPr>
                    <w:t>年排放量/</w:t>
                  </w:r>
                  <w:r>
                    <w:rPr>
                      <w:color w:val="FF0000"/>
                      <w:kern w:val="0"/>
                      <w:szCs w:val="21"/>
                    </w:rPr>
                    <w:t>（t/a</w:t>
                  </w:r>
                  <w:r>
                    <w:rPr>
                      <w:rFonts w:ascii="宋体" w:hAnsi="宋体"/>
                      <w:color w:val="FF000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2066" w:type="dxa"/>
                  <w:tcBorders>
                    <w:top w:val="single" w:color="auto" w:sz="4" w:space="0"/>
                    <w:left w:val="nil"/>
                    <w:bottom w:val="single" w:color="auto" w:sz="4" w:space="0"/>
                    <w:right w:val="single" w:color="auto" w:sz="4" w:space="0"/>
                  </w:tcBorders>
                  <w:vAlign w:val="center"/>
                </w:tcPr>
                <w:p>
                  <w:pPr>
                    <w:jc w:val="center"/>
                    <w:rPr>
                      <w:color w:val="FF0000"/>
                      <w:szCs w:val="21"/>
                    </w:rPr>
                  </w:pPr>
                  <w:r>
                    <w:rPr>
                      <w:color w:val="FF0000"/>
                      <w:szCs w:val="21"/>
                    </w:rPr>
                    <w:t>1</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color w:val="FF0000"/>
                      <w:szCs w:val="21"/>
                    </w:rPr>
                    <w:t>颗粒物</w:t>
                  </w:r>
                </w:p>
              </w:tc>
              <w:tc>
                <w:tcPr>
                  <w:tcW w:w="3949" w:type="dxa"/>
                  <w:tcBorders>
                    <w:top w:val="single" w:color="auto" w:sz="4" w:space="0"/>
                    <w:left w:val="single" w:color="auto" w:sz="4" w:space="0"/>
                    <w:bottom w:val="single" w:color="auto" w:sz="4" w:space="0"/>
                    <w:right w:val="nil"/>
                  </w:tcBorders>
                  <w:vAlign w:val="center"/>
                </w:tcPr>
                <w:p>
                  <w:pPr>
                    <w:jc w:val="center"/>
                    <w:rPr>
                      <w:color w:val="FF0000"/>
                      <w:szCs w:val="21"/>
                    </w:rPr>
                  </w:pPr>
                  <w:r>
                    <w:rPr>
                      <w:rFonts w:hint="eastAsia"/>
                      <w:color w:val="FF0000"/>
                      <w:szCs w:val="21"/>
                      <w:lang w:val="en-US" w:eastAsia="zh-CN"/>
                    </w:rPr>
                    <w:t>2.887</w:t>
                  </w:r>
                </w:p>
              </w:tc>
            </w:tr>
          </w:tbl>
          <w:p>
            <w:pPr>
              <w:tabs>
                <w:tab w:val="left" w:pos="1170"/>
              </w:tabs>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（4）大气环境影响评价自查表</w:t>
            </w:r>
          </w:p>
          <w:p>
            <w:pPr>
              <w:pStyle w:val="9"/>
              <w:tabs>
                <w:tab w:val="left" w:pos="3559"/>
              </w:tabs>
              <w:spacing w:line="360" w:lineRule="auto"/>
              <w:ind w:firstLine="480" w:firstLineChars="200"/>
              <w:rPr>
                <w:bCs/>
                <w:sz w:val="24"/>
                <w:szCs w:val="24"/>
              </w:rPr>
            </w:pPr>
            <w:r>
              <w:rPr>
                <w:rFonts w:hint="eastAsia"/>
                <w:bCs/>
                <w:sz w:val="24"/>
                <w:szCs w:val="24"/>
              </w:rPr>
              <w:t>项目大气环境影响评价自查表见附表2。</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3、噪声对周围环境的影响分析</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（1）主要高噪声声源源强及其分布</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本项目的噪声主要为搅拌机</w:t>
            </w:r>
            <w:r>
              <w:rPr>
                <w:rFonts w:hint="eastAsia" w:ascii="Times New Roman" w:hAnsi="Times New Roman" w:cs="Times New Roman"/>
                <w:sz w:val="24"/>
                <w:szCs w:val="24"/>
              </w:rPr>
              <w:t>、空压机</w:t>
            </w:r>
            <w:r>
              <w:rPr>
                <w:rFonts w:ascii="Times New Roman" w:hAnsi="Times New Roman" w:cs="Times New Roman"/>
                <w:sz w:val="24"/>
                <w:szCs w:val="24"/>
              </w:rPr>
              <w:t>等设备运行时产生的噪声和车辆</w:t>
            </w:r>
            <w:r>
              <w:rPr>
                <w:rFonts w:hint="eastAsia" w:ascii="Times New Roman" w:hAnsi="Times New Roman" w:cs="Times New Roman"/>
                <w:sz w:val="24"/>
                <w:szCs w:val="24"/>
              </w:rPr>
              <w:t>运输时产生的</w:t>
            </w:r>
            <w:r>
              <w:rPr>
                <w:rFonts w:ascii="Times New Roman" w:hAnsi="Times New Roman" w:cs="Times New Roman"/>
                <w:sz w:val="24"/>
                <w:szCs w:val="24"/>
              </w:rPr>
              <w:t>噪声，根据对同类型企业的类比调查，其所用设备的噪声级如下：</w:t>
            </w:r>
          </w:p>
          <w:p>
            <w:pPr>
              <w:adjustRightInd w:val="0"/>
              <w:snapToGrid w:val="0"/>
              <w:spacing w:line="360" w:lineRule="auto"/>
              <w:ind w:firstLine="480" w:firstLineChars="200"/>
              <w:rPr>
                <w:rFonts w:ascii="Times New Roman" w:hAnsi="Times New Roman" w:cs="Times New Roman"/>
                <w:b/>
                <w:bCs/>
              </w:rPr>
            </w:pPr>
            <w:r>
              <w:rPr>
                <w:rFonts w:ascii="Times New Roman" w:hAnsi="Times New Roman" w:cs="Times New Roman"/>
                <w:sz w:val="24"/>
                <w:szCs w:val="24"/>
              </w:rPr>
              <w:t>项目运营后全厂主要高噪声设备分布、强度及治理措施和效果详见表7-2。</w:t>
            </w:r>
          </w:p>
          <w:tbl>
            <w:tblPr>
              <w:tblStyle w:val="20"/>
              <w:tblpPr w:leftFromText="180" w:rightFromText="180" w:vertAnchor="text" w:horzAnchor="page" w:tblpX="86" w:tblpY="265"/>
              <w:tblOverlap w:val="never"/>
              <w:tblW w:w="8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1838"/>
              <w:gridCol w:w="1075"/>
              <w:gridCol w:w="1188"/>
              <w:gridCol w:w="2112"/>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spacing w:line="360" w:lineRule="auto"/>
                    <w:jc w:val="center"/>
                    <w:rPr>
                      <w:rFonts w:ascii="Times New Roman" w:hAnsi="Times New Roman" w:cs="Times New Roman"/>
                      <w:color w:val="FF0000"/>
                    </w:rPr>
                  </w:pPr>
                  <w:r>
                    <w:rPr>
                      <w:rFonts w:ascii="Times New Roman" w:hAnsi="Times New Roman" w:cs="Times New Roman"/>
                      <w:color w:val="FF0000"/>
                    </w:rPr>
                    <w:t>序号</w:t>
                  </w:r>
                </w:p>
              </w:tc>
              <w:tc>
                <w:tcPr>
                  <w:tcW w:w="1838" w:type="dxa"/>
                  <w:tcBorders>
                    <w:right w:val="single" w:color="auto" w:sz="4" w:space="0"/>
                  </w:tcBorders>
                  <w:vAlign w:val="center"/>
                </w:tcPr>
                <w:p>
                  <w:pPr>
                    <w:spacing w:line="360" w:lineRule="auto"/>
                    <w:jc w:val="center"/>
                    <w:rPr>
                      <w:rFonts w:ascii="Times New Roman" w:hAnsi="Times New Roman" w:cs="Times New Roman"/>
                      <w:color w:val="FF0000"/>
                    </w:rPr>
                  </w:pPr>
                  <w:r>
                    <w:rPr>
                      <w:rFonts w:ascii="Times New Roman" w:hAnsi="Times New Roman" w:cs="Times New Roman"/>
                      <w:color w:val="FF0000"/>
                    </w:rPr>
                    <w:t>噪声源</w:t>
                  </w:r>
                </w:p>
              </w:tc>
              <w:tc>
                <w:tcPr>
                  <w:tcW w:w="1075" w:type="dxa"/>
                  <w:tcBorders>
                    <w:left w:val="single" w:color="auto" w:sz="4" w:space="0"/>
                  </w:tcBorders>
                  <w:vAlign w:val="center"/>
                </w:tcPr>
                <w:p>
                  <w:pPr>
                    <w:spacing w:line="360" w:lineRule="auto"/>
                    <w:jc w:val="center"/>
                    <w:rPr>
                      <w:rFonts w:ascii="Times New Roman" w:hAnsi="Times New Roman" w:cs="Times New Roman"/>
                      <w:color w:val="FF0000"/>
                    </w:rPr>
                  </w:pPr>
                  <w:r>
                    <w:rPr>
                      <w:rFonts w:ascii="Times New Roman" w:hAnsi="Times New Roman" w:cs="Times New Roman"/>
                      <w:color w:val="FF0000"/>
                    </w:rPr>
                    <w:t>数量</w:t>
                  </w:r>
                </w:p>
              </w:tc>
              <w:tc>
                <w:tcPr>
                  <w:tcW w:w="1188" w:type="dxa"/>
                  <w:tcBorders>
                    <w:right w:val="single" w:color="auto" w:sz="4" w:space="0"/>
                  </w:tcBorders>
                  <w:vAlign w:val="center"/>
                </w:tcPr>
                <w:p>
                  <w:pPr>
                    <w:jc w:val="center"/>
                    <w:rPr>
                      <w:rFonts w:ascii="Times New Roman" w:hAnsi="Times New Roman" w:cs="Times New Roman"/>
                      <w:color w:val="FF0000"/>
                    </w:rPr>
                  </w:pPr>
                  <w:r>
                    <w:rPr>
                      <w:rFonts w:ascii="Times New Roman" w:hAnsi="Times New Roman" w:cs="Times New Roman"/>
                      <w:color w:val="FF0000"/>
                    </w:rPr>
                    <w:t>噪声源强</w:t>
                  </w:r>
                </w:p>
                <w:p>
                  <w:pPr>
                    <w:jc w:val="center"/>
                    <w:rPr>
                      <w:rFonts w:ascii="Times New Roman" w:hAnsi="Times New Roman" w:cs="Times New Roman"/>
                      <w:color w:val="FF0000"/>
                    </w:rPr>
                  </w:pPr>
                  <w:r>
                    <w:rPr>
                      <w:rFonts w:ascii="Times New Roman" w:hAnsi="Times New Roman" w:cs="Times New Roman"/>
                      <w:color w:val="FF0000"/>
                    </w:rPr>
                    <w:t>dB（A）</w:t>
                  </w:r>
                </w:p>
              </w:tc>
              <w:tc>
                <w:tcPr>
                  <w:tcW w:w="2112" w:type="dxa"/>
                  <w:tcBorders>
                    <w:left w:val="single" w:color="auto" w:sz="4" w:space="0"/>
                  </w:tcBorders>
                  <w:vAlign w:val="center"/>
                </w:tcPr>
                <w:p>
                  <w:pPr>
                    <w:spacing w:beforeLines="15" w:afterLines="15"/>
                    <w:jc w:val="center"/>
                    <w:rPr>
                      <w:rFonts w:ascii="Times New Roman" w:hAnsi="Times New Roman" w:cs="Times New Roman"/>
                      <w:color w:val="FF0000"/>
                    </w:rPr>
                  </w:pPr>
                  <w:r>
                    <w:rPr>
                      <w:rFonts w:ascii="Times New Roman" w:hAnsi="Times New Roman" w:cs="Times New Roman"/>
                      <w:color w:val="FF0000"/>
                    </w:rPr>
                    <w:t>治理措施</w:t>
                  </w:r>
                </w:p>
              </w:tc>
              <w:tc>
                <w:tcPr>
                  <w:tcW w:w="1526" w:type="dxa"/>
                  <w:vAlign w:val="center"/>
                </w:tcPr>
                <w:p>
                  <w:pPr>
                    <w:jc w:val="center"/>
                    <w:rPr>
                      <w:rFonts w:ascii="Times New Roman" w:hAnsi="Times New Roman" w:cs="Times New Roman"/>
                      <w:color w:val="FF0000"/>
                    </w:rPr>
                  </w:pPr>
                  <w:r>
                    <w:rPr>
                      <w:rFonts w:ascii="Times New Roman" w:hAnsi="Times New Roman" w:cs="Times New Roman"/>
                      <w:color w:val="FF0000"/>
                    </w:rPr>
                    <w:t>治理后1m处</w:t>
                  </w:r>
                </w:p>
                <w:p>
                  <w:pPr>
                    <w:jc w:val="center"/>
                    <w:rPr>
                      <w:rFonts w:ascii="Times New Roman" w:hAnsi="Times New Roman" w:cs="Times New Roman"/>
                      <w:color w:val="FF0000"/>
                    </w:rPr>
                  </w:pPr>
                  <w:r>
                    <w:rPr>
                      <w:rFonts w:ascii="Times New Roman" w:hAnsi="Times New Roman" w:cs="Times New Roman"/>
                      <w:color w:val="FF0000"/>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1</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装载机</w:t>
                  </w:r>
                </w:p>
              </w:tc>
              <w:tc>
                <w:tcPr>
                  <w:tcW w:w="1075" w:type="dxa"/>
                  <w:tcBorders>
                    <w:lef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1</w:t>
                  </w:r>
                </w:p>
              </w:tc>
              <w:tc>
                <w:tcPr>
                  <w:tcW w:w="1188" w:type="dxa"/>
                  <w:tcBorders>
                    <w:right w:val="single" w:color="auto" w:sz="4" w:space="0"/>
                  </w:tcBorders>
                  <w:vAlign w:val="center"/>
                </w:tcPr>
                <w:p>
                  <w:pPr>
                    <w:widowControl/>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szCs w:val="21"/>
                    </w:rPr>
                    <w:t>80</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100</w:t>
                  </w:r>
                </w:p>
              </w:tc>
              <w:tc>
                <w:tcPr>
                  <w:tcW w:w="2112" w:type="dxa"/>
                  <w:tcBorders>
                    <w:left w:val="single" w:color="auto" w:sz="4" w:space="0"/>
                  </w:tcBorders>
                  <w:vAlign w:val="center"/>
                </w:tcPr>
                <w:p>
                  <w:pPr>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rPr>
                    <w:t>绿化，</w:t>
                  </w:r>
                  <w:r>
                    <w:rPr>
                      <w:rFonts w:hint="eastAsia" w:ascii="Times New Roman" w:hAnsi="Times New Roman" w:cs="Times New Roman"/>
                      <w:color w:val="FF0000"/>
                      <w:lang w:eastAsia="zh-CN"/>
                    </w:rPr>
                    <w:t>堆料场以及堆料场与料仓中间连接空间全密闭</w:t>
                  </w:r>
                </w:p>
              </w:tc>
              <w:tc>
                <w:tcPr>
                  <w:tcW w:w="1526" w:type="dxa"/>
                  <w:vAlign w:val="center"/>
                </w:tcPr>
                <w:p>
                  <w:pPr>
                    <w:spacing w:line="360" w:lineRule="auto"/>
                    <w:jc w:val="center"/>
                    <w:rPr>
                      <w:rFonts w:ascii="Times New Roman" w:hAnsi="Times New Roman" w:cs="Times New Roman"/>
                      <w:color w:val="FF0000"/>
                    </w:rPr>
                  </w:pPr>
                  <w:r>
                    <w:rPr>
                      <w:rFonts w:hint="eastAsia" w:ascii="Times New Roman" w:hAnsi="Times New Roman" w:cs="Times New Roman"/>
                      <w:color w:val="FF000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68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2</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ascii="Times New Roman" w:hAnsi="Times New Roman" w:cs="Times New Roman"/>
                      <w:color w:val="FF0000"/>
                    </w:rPr>
                    <w:t>搅拌机</w:t>
                  </w:r>
                </w:p>
              </w:tc>
              <w:tc>
                <w:tcPr>
                  <w:tcW w:w="1075" w:type="dxa"/>
                  <w:tcBorders>
                    <w:lef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val="en-US" w:eastAsia="zh-CN"/>
                    </w:rPr>
                    <w:t>2</w:t>
                  </w:r>
                </w:p>
              </w:tc>
              <w:tc>
                <w:tcPr>
                  <w:tcW w:w="118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szCs w:val="21"/>
                    </w:rPr>
                    <w:t>83</w:t>
                  </w:r>
                  <w:r>
                    <w:rPr>
                      <w:rFonts w:ascii="Times New Roman" w:hAnsi="Times New Roman" w:cs="Times New Roman"/>
                      <w:color w:val="FF0000"/>
                      <w:szCs w:val="21"/>
                    </w:rPr>
                    <w:t>~8</w:t>
                  </w:r>
                  <w:r>
                    <w:rPr>
                      <w:rFonts w:hint="eastAsia" w:ascii="Times New Roman" w:hAnsi="Times New Roman" w:cs="Times New Roman"/>
                      <w:color w:val="FF0000"/>
                      <w:szCs w:val="21"/>
                    </w:rPr>
                    <w:t>8</w:t>
                  </w:r>
                </w:p>
              </w:tc>
              <w:tc>
                <w:tcPr>
                  <w:tcW w:w="2112" w:type="dxa"/>
                  <w:tcBorders>
                    <w:left w:val="single" w:color="auto" w:sz="4" w:space="0"/>
                  </w:tcBorders>
                  <w:vAlign w:val="center"/>
                </w:tcPr>
                <w:p>
                  <w:pPr>
                    <w:spacing w:line="288" w:lineRule="auto"/>
                    <w:jc w:val="center"/>
                    <w:rPr>
                      <w:rFonts w:hint="eastAsia" w:ascii="Times New Roman" w:hAnsi="Times New Roman" w:eastAsia="宋体" w:cs="Times New Roman"/>
                      <w:color w:val="FF0000"/>
                      <w:lang w:eastAsia="zh-CN"/>
                    </w:rPr>
                  </w:pPr>
                  <w:r>
                    <w:rPr>
                      <w:rFonts w:hint="eastAsia"/>
                      <w:color w:val="FF0000"/>
                    </w:rPr>
                    <w:t>隔声、减震，</w:t>
                  </w:r>
                  <w:r>
                    <w:rPr>
                      <w:rFonts w:hint="eastAsia"/>
                      <w:color w:val="FF0000"/>
                      <w:lang w:eastAsia="zh-CN"/>
                    </w:rPr>
                    <w:t>搅拌楼密闭</w:t>
                  </w:r>
                </w:p>
              </w:tc>
              <w:tc>
                <w:tcPr>
                  <w:tcW w:w="1526" w:type="dxa"/>
                  <w:vAlign w:val="center"/>
                </w:tcPr>
                <w:p>
                  <w:pPr>
                    <w:spacing w:line="288" w:lineRule="auto"/>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68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3</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ascii="Times New Roman" w:hAnsi="Times New Roman" w:cs="Times New Roman"/>
                      <w:color w:val="FF0000"/>
                    </w:rPr>
                    <w:t>水泵</w:t>
                  </w:r>
                </w:p>
              </w:tc>
              <w:tc>
                <w:tcPr>
                  <w:tcW w:w="1075" w:type="dxa"/>
                  <w:tcBorders>
                    <w:lef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val="en-US" w:eastAsia="zh-CN"/>
                    </w:rPr>
                    <w:t>4</w:t>
                  </w:r>
                </w:p>
              </w:tc>
              <w:tc>
                <w:tcPr>
                  <w:tcW w:w="118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szCs w:val="21"/>
                    </w:rPr>
                    <w:t>65</w:t>
                  </w:r>
                  <w:r>
                    <w:rPr>
                      <w:rFonts w:ascii="Times New Roman" w:hAnsi="Times New Roman" w:cs="Times New Roman"/>
                      <w:color w:val="FF0000"/>
                      <w:szCs w:val="21"/>
                    </w:rPr>
                    <w:t>~</w:t>
                  </w:r>
                  <w:r>
                    <w:rPr>
                      <w:rFonts w:hint="eastAsia" w:ascii="Times New Roman" w:hAnsi="Times New Roman" w:cs="Times New Roman"/>
                      <w:color w:val="FF0000"/>
                      <w:szCs w:val="21"/>
                    </w:rPr>
                    <w:t>70</w:t>
                  </w:r>
                </w:p>
              </w:tc>
              <w:tc>
                <w:tcPr>
                  <w:tcW w:w="2112" w:type="dxa"/>
                  <w:tcBorders>
                    <w:left w:val="single" w:color="auto" w:sz="4" w:space="0"/>
                  </w:tcBorders>
                  <w:vAlign w:val="center"/>
                </w:tcPr>
                <w:p>
                  <w:pPr>
                    <w:spacing w:line="288" w:lineRule="auto"/>
                    <w:jc w:val="center"/>
                    <w:rPr>
                      <w:rFonts w:ascii="Times New Roman" w:hAnsi="Times New Roman" w:cs="Times New Roman"/>
                      <w:color w:val="FF0000"/>
                    </w:rPr>
                  </w:pPr>
                  <w:r>
                    <w:rPr>
                      <w:rFonts w:hint="eastAsia"/>
                      <w:color w:val="FF0000"/>
                    </w:rPr>
                    <w:t>隔声、减震设备置于搅拌楼内</w:t>
                  </w:r>
                </w:p>
              </w:tc>
              <w:tc>
                <w:tcPr>
                  <w:tcW w:w="1526" w:type="dxa"/>
                  <w:vAlign w:val="center"/>
                </w:tcPr>
                <w:p>
                  <w:pPr>
                    <w:spacing w:line="288" w:lineRule="auto"/>
                    <w:jc w:val="center"/>
                    <w:rPr>
                      <w:rFonts w:ascii="Times New Roman" w:hAnsi="Times New Roman" w:cs="Times New Roman"/>
                      <w:color w:val="FF0000"/>
                    </w:rPr>
                  </w:pPr>
                  <w:r>
                    <w:rPr>
                      <w:rFonts w:hint="eastAsia" w:ascii="Times New Roman" w:hAnsi="Times New Roman" w:cs="Times New Roman"/>
                      <w:color w:val="FF0000"/>
                      <w:lang w:val="en-US" w:eastAsia="zh-CN"/>
                    </w:rPr>
                    <w:t>7</w:t>
                  </w:r>
                  <w:r>
                    <w:rPr>
                      <w:rFonts w:hint="eastAsia" w:ascii="Times New Roman" w:hAnsi="Times New Roman" w:cs="Times New Roman"/>
                      <w:color w:val="FF000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4</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ascii="Times New Roman" w:hAnsi="Times New Roman" w:cs="Times New Roman"/>
                      <w:color w:val="FF0000"/>
                    </w:rPr>
                    <w:t>仓顶除尘器</w:t>
                  </w:r>
                </w:p>
              </w:tc>
              <w:tc>
                <w:tcPr>
                  <w:tcW w:w="1075" w:type="dxa"/>
                  <w:tcBorders>
                    <w:lef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3</w:t>
                  </w:r>
                </w:p>
              </w:tc>
              <w:tc>
                <w:tcPr>
                  <w:tcW w:w="1188" w:type="dxa"/>
                  <w:tcBorders>
                    <w:right w:val="single" w:color="auto" w:sz="4" w:space="0"/>
                  </w:tcBorders>
                  <w:vAlign w:val="center"/>
                </w:tcPr>
                <w:p>
                  <w:pPr>
                    <w:widowControl/>
                    <w:jc w:val="center"/>
                    <w:rPr>
                      <w:rFonts w:ascii="Times New Roman" w:hAnsi="Times New Roman" w:cs="Times New Roman"/>
                      <w:color w:val="FF0000"/>
                    </w:rPr>
                  </w:pPr>
                  <w:r>
                    <w:rPr>
                      <w:rFonts w:ascii="Times New Roman" w:hAnsi="Times New Roman" w:cs="Times New Roman"/>
                      <w:color w:val="FF0000"/>
                      <w:szCs w:val="21"/>
                    </w:rPr>
                    <w:t>7</w:t>
                  </w:r>
                  <w:r>
                    <w:rPr>
                      <w:rFonts w:hint="eastAsia" w:ascii="Times New Roman" w:hAnsi="Times New Roman" w:cs="Times New Roman"/>
                      <w:color w:val="FF0000"/>
                      <w:szCs w:val="21"/>
                    </w:rPr>
                    <w:t>0</w:t>
                  </w:r>
                  <w:r>
                    <w:rPr>
                      <w:rFonts w:ascii="Times New Roman" w:hAnsi="Times New Roman" w:cs="Times New Roman"/>
                      <w:color w:val="FF0000"/>
                      <w:szCs w:val="21"/>
                    </w:rPr>
                    <w:t>~75</w:t>
                  </w:r>
                </w:p>
              </w:tc>
              <w:tc>
                <w:tcPr>
                  <w:tcW w:w="2112" w:type="dxa"/>
                  <w:tcBorders>
                    <w:left w:val="single" w:color="auto" w:sz="4" w:space="0"/>
                  </w:tcBorders>
                  <w:vAlign w:val="center"/>
                </w:tcPr>
                <w:p>
                  <w:pPr>
                    <w:spacing w:line="288" w:lineRule="auto"/>
                    <w:jc w:val="center"/>
                    <w:rPr>
                      <w:rFonts w:hint="eastAsia" w:ascii="Times New Roman" w:hAnsi="Times New Roman" w:eastAsia="宋体" w:cs="Times New Roman"/>
                      <w:color w:val="FF0000"/>
                      <w:lang w:eastAsia="zh-CN"/>
                    </w:rPr>
                  </w:pPr>
                  <w:r>
                    <w:rPr>
                      <w:rFonts w:ascii="Times New Roman" w:hAnsi="Times New Roman" w:cs="Times New Roman"/>
                      <w:color w:val="FF0000"/>
                    </w:rPr>
                    <w:t>安装减震垫</w:t>
                  </w:r>
                  <w:r>
                    <w:rPr>
                      <w:rFonts w:hint="eastAsia" w:ascii="Times New Roman" w:hAnsi="Times New Roman" w:cs="Times New Roman"/>
                      <w:color w:val="FF0000"/>
                      <w:lang w:eastAsia="zh-CN"/>
                    </w:rPr>
                    <w:t>、</w:t>
                  </w:r>
                  <w:r>
                    <w:rPr>
                      <w:rFonts w:hint="eastAsia"/>
                      <w:color w:val="FF0000"/>
                      <w:lang w:eastAsia="zh-CN"/>
                    </w:rPr>
                    <w:t>搅拌楼密闭</w:t>
                  </w:r>
                </w:p>
              </w:tc>
              <w:tc>
                <w:tcPr>
                  <w:tcW w:w="1526" w:type="dxa"/>
                  <w:vAlign w:val="center"/>
                </w:tcPr>
                <w:p>
                  <w:pPr>
                    <w:spacing w:line="288" w:lineRule="auto"/>
                    <w:jc w:val="center"/>
                    <w:rPr>
                      <w:rFonts w:ascii="Times New Roman" w:hAnsi="Times New Roman" w:cs="Times New Roman"/>
                      <w:color w:val="FF0000"/>
                    </w:rPr>
                  </w:pPr>
                  <w:r>
                    <w:rPr>
                      <w:rFonts w:hint="eastAsia" w:ascii="Times New Roman" w:hAnsi="Times New Roman" w:cs="Times New Roman"/>
                      <w:color w:val="FF0000"/>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ascii="Times New Roman" w:hAnsi="Times New Roman" w:cs="Times New Roman"/>
                      <w:color w:val="FF0000"/>
                    </w:rPr>
                  </w:pPr>
                  <w:r>
                    <w:rPr>
                      <w:rFonts w:ascii="Times New Roman" w:hAnsi="Times New Roman" w:cs="Times New Roman"/>
                      <w:color w:val="FF0000"/>
                    </w:rPr>
                    <w:t>5</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提升机</w:t>
                  </w:r>
                </w:p>
              </w:tc>
              <w:tc>
                <w:tcPr>
                  <w:tcW w:w="1075" w:type="dxa"/>
                  <w:tcBorders>
                    <w:lef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val="en-US" w:eastAsia="zh-CN"/>
                    </w:rPr>
                    <w:t>2</w:t>
                  </w:r>
                </w:p>
              </w:tc>
              <w:tc>
                <w:tcPr>
                  <w:tcW w:w="1188" w:type="dxa"/>
                  <w:tcBorders>
                    <w:right w:val="single" w:color="auto" w:sz="4" w:space="0"/>
                  </w:tcBorders>
                  <w:vAlign w:val="center"/>
                </w:tcPr>
                <w:p>
                  <w:pPr>
                    <w:widowControl/>
                    <w:jc w:val="center"/>
                    <w:rPr>
                      <w:rFonts w:ascii="Times New Roman" w:hAnsi="Times New Roman" w:cs="Times New Roman"/>
                      <w:color w:val="FF0000"/>
                    </w:rPr>
                  </w:pPr>
                  <w:r>
                    <w:rPr>
                      <w:rFonts w:ascii="Times New Roman" w:hAnsi="Times New Roman" w:cs="Times New Roman"/>
                      <w:color w:val="FF0000"/>
                      <w:szCs w:val="21"/>
                    </w:rPr>
                    <w:t>65~</w:t>
                  </w:r>
                  <w:r>
                    <w:rPr>
                      <w:rFonts w:hint="eastAsia" w:ascii="Times New Roman" w:hAnsi="Times New Roman" w:cs="Times New Roman"/>
                      <w:color w:val="FF0000"/>
                      <w:szCs w:val="21"/>
                      <w:lang w:val="en-US" w:eastAsia="zh-CN"/>
                    </w:rPr>
                    <w:t>10</w:t>
                  </w:r>
                  <w:r>
                    <w:rPr>
                      <w:rFonts w:ascii="Times New Roman" w:hAnsi="Times New Roman" w:cs="Times New Roman"/>
                      <w:color w:val="FF0000"/>
                      <w:szCs w:val="21"/>
                    </w:rPr>
                    <w:t>0</w:t>
                  </w:r>
                </w:p>
              </w:tc>
              <w:tc>
                <w:tcPr>
                  <w:tcW w:w="2112" w:type="dxa"/>
                  <w:tcBorders>
                    <w:left w:val="single" w:color="auto" w:sz="4" w:space="0"/>
                  </w:tcBorders>
                  <w:vAlign w:val="center"/>
                </w:tcPr>
                <w:p>
                  <w:pPr>
                    <w:spacing w:line="288" w:lineRule="auto"/>
                    <w:jc w:val="center"/>
                    <w:rPr>
                      <w:rFonts w:hint="eastAsia" w:ascii="Times New Roman" w:hAnsi="Times New Roman" w:eastAsia="宋体" w:cs="Times New Roman"/>
                      <w:color w:val="FF0000"/>
                      <w:lang w:eastAsia="zh-CN"/>
                    </w:rPr>
                  </w:pPr>
                  <w:r>
                    <w:rPr>
                      <w:rFonts w:ascii="Times New Roman" w:hAnsi="Times New Roman" w:cs="Times New Roman"/>
                      <w:color w:val="FF0000"/>
                    </w:rPr>
                    <w:t>绿化、</w:t>
                  </w:r>
                  <w:r>
                    <w:rPr>
                      <w:rFonts w:hint="eastAsia" w:ascii="Times New Roman" w:hAnsi="Times New Roman" w:cs="Times New Roman"/>
                      <w:color w:val="FF0000"/>
                      <w:lang w:eastAsia="zh-CN"/>
                    </w:rPr>
                    <w:t>四周密闭</w:t>
                  </w:r>
                </w:p>
              </w:tc>
              <w:tc>
                <w:tcPr>
                  <w:tcW w:w="1526" w:type="dxa"/>
                  <w:vAlign w:val="center"/>
                </w:tcPr>
                <w:p>
                  <w:pPr>
                    <w:spacing w:line="288" w:lineRule="auto"/>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rPr>
                    <w:t>6</w:t>
                  </w:r>
                  <w:r>
                    <w:rPr>
                      <w:rFonts w:hint="eastAsia" w:ascii="Times New Roman" w:hAnsi="Times New Roman" w:cs="Times New Roman"/>
                      <w:color w:val="FF000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6</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空压机</w:t>
                  </w:r>
                </w:p>
              </w:tc>
              <w:tc>
                <w:tcPr>
                  <w:tcW w:w="1075" w:type="dxa"/>
                  <w:tcBorders>
                    <w:lef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val="en-US" w:eastAsia="zh-CN"/>
                    </w:rPr>
                    <w:t>2</w:t>
                  </w:r>
                </w:p>
              </w:tc>
              <w:tc>
                <w:tcPr>
                  <w:tcW w:w="118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szCs w:val="21"/>
                    </w:rPr>
                    <w:t>80</w:t>
                  </w:r>
                  <w:r>
                    <w:rPr>
                      <w:rFonts w:ascii="Times New Roman" w:hAnsi="Times New Roman" w:cs="Times New Roman"/>
                      <w:color w:val="FF0000"/>
                      <w:szCs w:val="21"/>
                    </w:rPr>
                    <w:t>~</w:t>
                  </w:r>
                  <w:r>
                    <w:rPr>
                      <w:rFonts w:hint="eastAsia" w:ascii="Times New Roman" w:hAnsi="Times New Roman" w:cs="Times New Roman"/>
                      <w:color w:val="FF0000"/>
                      <w:szCs w:val="21"/>
                    </w:rPr>
                    <w:t>90</w:t>
                  </w:r>
                </w:p>
              </w:tc>
              <w:tc>
                <w:tcPr>
                  <w:tcW w:w="2112" w:type="dxa"/>
                  <w:tcBorders>
                    <w:left w:val="single" w:color="auto" w:sz="4" w:space="0"/>
                  </w:tcBorders>
                  <w:vAlign w:val="center"/>
                </w:tcPr>
                <w:p>
                  <w:pPr>
                    <w:spacing w:line="288" w:lineRule="auto"/>
                    <w:jc w:val="center"/>
                    <w:rPr>
                      <w:color w:val="FF0000"/>
                    </w:rPr>
                  </w:pPr>
                  <w:r>
                    <w:rPr>
                      <w:rFonts w:hint="eastAsia"/>
                      <w:color w:val="FF0000"/>
                    </w:rPr>
                    <w:t>减振、</w:t>
                  </w:r>
                  <w:r>
                    <w:rPr>
                      <w:rFonts w:hint="eastAsia"/>
                      <w:color w:val="FF0000"/>
                      <w:lang w:eastAsia="zh-CN"/>
                    </w:rPr>
                    <w:t>搅拌楼密闭</w:t>
                  </w:r>
                </w:p>
              </w:tc>
              <w:tc>
                <w:tcPr>
                  <w:tcW w:w="1526" w:type="dxa"/>
                  <w:vAlign w:val="center"/>
                </w:tcPr>
                <w:p>
                  <w:pPr>
                    <w:spacing w:line="288" w:lineRule="auto"/>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7</w:t>
                  </w:r>
                </w:p>
              </w:tc>
              <w:tc>
                <w:tcPr>
                  <w:tcW w:w="1838" w:type="dxa"/>
                  <w:tcBorders>
                    <w:righ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压滤机</w:t>
                  </w:r>
                </w:p>
              </w:tc>
              <w:tc>
                <w:tcPr>
                  <w:tcW w:w="1075" w:type="dxa"/>
                  <w:tcBorders>
                    <w:left w:val="single" w:color="auto" w:sz="4" w:space="0"/>
                  </w:tcBorders>
                  <w:vAlign w:val="center"/>
                </w:tcPr>
                <w:p>
                  <w:pPr>
                    <w:widowControl/>
                    <w:jc w:val="center"/>
                    <w:rPr>
                      <w:rFonts w:ascii="Times New Roman" w:hAnsi="Times New Roman" w:cs="Times New Roman"/>
                      <w:color w:val="FF0000"/>
                    </w:rPr>
                  </w:pPr>
                  <w:r>
                    <w:rPr>
                      <w:rFonts w:hint="eastAsia" w:ascii="Times New Roman" w:hAnsi="Times New Roman" w:cs="Times New Roman"/>
                      <w:color w:val="FF0000"/>
                    </w:rPr>
                    <w:t>1</w:t>
                  </w:r>
                </w:p>
              </w:tc>
              <w:tc>
                <w:tcPr>
                  <w:tcW w:w="1188" w:type="dxa"/>
                  <w:tcBorders>
                    <w:right w:val="single" w:color="auto" w:sz="4" w:space="0"/>
                  </w:tcBorders>
                  <w:vAlign w:val="center"/>
                </w:tcPr>
                <w:p>
                  <w:pPr>
                    <w:widowControl/>
                    <w:jc w:val="center"/>
                    <w:rPr>
                      <w:rFonts w:ascii="Times New Roman" w:hAnsi="Times New Roman" w:cs="Times New Roman"/>
                      <w:color w:val="FF0000"/>
                      <w:szCs w:val="21"/>
                    </w:rPr>
                  </w:pPr>
                  <w:r>
                    <w:rPr>
                      <w:rFonts w:hint="eastAsia" w:ascii="Times New Roman" w:hAnsi="Times New Roman" w:cs="Times New Roman"/>
                      <w:color w:val="FF0000"/>
                      <w:szCs w:val="21"/>
                    </w:rPr>
                    <w:t>80</w:t>
                  </w:r>
                  <w:r>
                    <w:rPr>
                      <w:rFonts w:ascii="Times New Roman" w:hAnsi="Times New Roman" w:cs="Times New Roman"/>
                      <w:color w:val="FF0000"/>
                      <w:szCs w:val="21"/>
                    </w:rPr>
                    <w:t>~</w:t>
                  </w:r>
                  <w:r>
                    <w:rPr>
                      <w:rFonts w:hint="eastAsia" w:ascii="Times New Roman" w:hAnsi="Times New Roman" w:cs="Times New Roman"/>
                      <w:color w:val="FF0000"/>
                      <w:szCs w:val="21"/>
                    </w:rPr>
                    <w:t>90</w:t>
                  </w:r>
                </w:p>
              </w:tc>
              <w:tc>
                <w:tcPr>
                  <w:tcW w:w="2112" w:type="dxa"/>
                  <w:tcBorders>
                    <w:left w:val="single" w:color="auto" w:sz="4" w:space="0"/>
                  </w:tcBorders>
                  <w:vAlign w:val="center"/>
                </w:tcPr>
                <w:p>
                  <w:pPr>
                    <w:spacing w:line="288" w:lineRule="auto"/>
                    <w:jc w:val="center"/>
                    <w:rPr>
                      <w:color w:val="FF0000"/>
                    </w:rPr>
                  </w:pPr>
                  <w:r>
                    <w:rPr>
                      <w:rFonts w:hint="eastAsia"/>
                      <w:color w:val="FF0000"/>
                    </w:rPr>
                    <w:t>净化生产废水</w:t>
                  </w:r>
                </w:p>
              </w:tc>
              <w:tc>
                <w:tcPr>
                  <w:tcW w:w="1526" w:type="dxa"/>
                  <w:vAlign w:val="center"/>
                </w:tcPr>
                <w:p>
                  <w:pPr>
                    <w:spacing w:line="288" w:lineRule="auto"/>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hint="eastAsia" w:ascii="Times New Roman" w:hAnsi="Times New Roman" w:cs="Times New Roman"/>
                      <w:color w:val="FF0000"/>
                    </w:rPr>
                  </w:pPr>
                  <w:r>
                    <w:rPr>
                      <w:rFonts w:hint="eastAsia" w:ascii="Times New Roman" w:hAnsi="Times New Roman" w:cs="Times New Roman"/>
                      <w:color w:val="FF0000"/>
                      <w:lang w:val="en-US" w:eastAsia="zh-CN"/>
                    </w:rPr>
                    <w:t>8</w:t>
                  </w:r>
                </w:p>
              </w:tc>
              <w:tc>
                <w:tcPr>
                  <w:tcW w:w="1838" w:type="dxa"/>
                  <w:tcBorders>
                    <w:righ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eastAsia="zh-CN"/>
                    </w:rPr>
                    <w:t>运输车辆</w:t>
                  </w:r>
                </w:p>
              </w:tc>
              <w:tc>
                <w:tcPr>
                  <w:tcW w:w="1075" w:type="dxa"/>
                  <w:tcBorders>
                    <w:left w:val="single" w:color="auto" w:sz="4" w:space="0"/>
                  </w:tcBorders>
                  <w:vAlign w:val="center"/>
                </w:tcPr>
                <w:p>
                  <w:pPr>
                    <w:widowControl/>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16</w:t>
                  </w:r>
                </w:p>
              </w:tc>
              <w:tc>
                <w:tcPr>
                  <w:tcW w:w="1188" w:type="dxa"/>
                  <w:tcBorders>
                    <w:right w:val="single" w:color="auto" w:sz="4" w:space="0"/>
                  </w:tcBorders>
                  <w:vAlign w:val="center"/>
                </w:tcPr>
                <w:p>
                  <w:pPr>
                    <w:widowControl/>
                    <w:jc w:val="center"/>
                    <w:rPr>
                      <w:rFonts w:hint="eastAsia" w:ascii="Times New Roman" w:hAnsi="Times New Roman" w:cs="Times New Roman"/>
                      <w:color w:val="FF0000"/>
                      <w:szCs w:val="21"/>
                    </w:rPr>
                  </w:pPr>
                  <w:r>
                    <w:rPr>
                      <w:rFonts w:hint="eastAsia" w:ascii="Times New Roman" w:hAnsi="Times New Roman" w:cs="Times New Roman"/>
                      <w:color w:val="FF0000"/>
                      <w:szCs w:val="21"/>
                    </w:rPr>
                    <w:t>80</w:t>
                  </w:r>
                  <w:r>
                    <w:rPr>
                      <w:rFonts w:ascii="Times New Roman" w:hAnsi="Times New Roman" w:cs="Times New Roman"/>
                      <w:color w:val="FF0000"/>
                      <w:szCs w:val="21"/>
                    </w:rPr>
                    <w:t>~</w:t>
                  </w:r>
                  <w:r>
                    <w:rPr>
                      <w:rFonts w:hint="eastAsia" w:ascii="Times New Roman" w:hAnsi="Times New Roman" w:cs="Times New Roman"/>
                      <w:color w:val="FF0000"/>
                      <w:szCs w:val="21"/>
                      <w:lang w:val="en-US" w:eastAsia="zh-CN"/>
                    </w:rPr>
                    <w:t>10</w:t>
                  </w:r>
                  <w:r>
                    <w:rPr>
                      <w:rFonts w:hint="eastAsia" w:ascii="Times New Roman" w:hAnsi="Times New Roman" w:cs="Times New Roman"/>
                      <w:color w:val="FF0000"/>
                      <w:szCs w:val="21"/>
                    </w:rPr>
                    <w:t>0</w:t>
                  </w:r>
                </w:p>
              </w:tc>
              <w:tc>
                <w:tcPr>
                  <w:tcW w:w="2112" w:type="dxa"/>
                  <w:tcBorders>
                    <w:left w:val="single" w:color="auto" w:sz="4" w:space="0"/>
                  </w:tcBorders>
                  <w:vAlign w:val="center"/>
                </w:tcPr>
                <w:p>
                  <w:pPr>
                    <w:spacing w:line="288" w:lineRule="auto"/>
                    <w:jc w:val="center"/>
                    <w:rPr>
                      <w:rFonts w:hint="eastAsia" w:eastAsia="宋体"/>
                      <w:color w:val="FF0000"/>
                      <w:lang w:eastAsia="zh-CN"/>
                    </w:rPr>
                  </w:pPr>
                  <w:r>
                    <w:rPr>
                      <w:rFonts w:hint="eastAsia"/>
                      <w:color w:val="FF0000"/>
                      <w:lang w:eastAsia="zh-CN"/>
                    </w:rPr>
                    <w:t>减速慢行、禁止鸣笛</w:t>
                  </w:r>
                </w:p>
              </w:tc>
              <w:tc>
                <w:tcPr>
                  <w:tcW w:w="1526" w:type="dxa"/>
                  <w:vAlign w:val="center"/>
                </w:tcPr>
                <w:p>
                  <w:pPr>
                    <w:spacing w:line="288" w:lineRule="auto"/>
                    <w:jc w:val="center"/>
                    <w:rPr>
                      <w:rFonts w:hint="eastAsia" w:ascii="Times New Roman" w:hAnsi="Times New Roman" w:cs="Times New Roman"/>
                      <w:color w:val="FF0000"/>
                    </w:rPr>
                  </w:pPr>
                  <w:r>
                    <w:rPr>
                      <w:rFonts w:hint="eastAsia" w:ascii="Times New Roman" w:hAnsi="Times New Roman" w:cs="Times New Roman"/>
                      <w:color w:val="FF000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9</w:t>
                  </w:r>
                </w:p>
              </w:tc>
              <w:tc>
                <w:tcPr>
                  <w:tcW w:w="1838" w:type="dxa"/>
                  <w:tcBorders>
                    <w:right w:val="single" w:color="auto" w:sz="4" w:space="0"/>
                  </w:tcBorders>
                  <w:vAlign w:val="center"/>
                </w:tcPr>
                <w:p>
                  <w:pPr>
                    <w:widowControl/>
                    <w:jc w:val="center"/>
                    <w:rPr>
                      <w:rFonts w:hint="eastAsia" w:ascii="Times New Roman" w:hAnsi="Times New Roman" w:eastAsia="宋体" w:cs="Times New Roman"/>
                      <w:color w:val="FF0000"/>
                      <w:lang w:eastAsia="zh-CN"/>
                    </w:rPr>
                  </w:pPr>
                  <w:r>
                    <w:rPr>
                      <w:rFonts w:hint="eastAsia" w:ascii="Times New Roman" w:hAnsi="Times New Roman" w:cs="Times New Roman"/>
                      <w:color w:val="FF0000"/>
                      <w:lang w:eastAsia="zh-CN"/>
                    </w:rPr>
                    <w:t>分离机</w:t>
                  </w:r>
                </w:p>
              </w:tc>
              <w:tc>
                <w:tcPr>
                  <w:tcW w:w="1075" w:type="dxa"/>
                  <w:tcBorders>
                    <w:left w:val="single" w:color="auto" w:sz="4" w:space="0"/>
                  </w:tcBorders>
                  <w:vAlign w:val="center"/>
                </w:tcPr>
                <w:p>
                  <w:pPr>
                    <w:widowControl/>
                    <w:jc w:val="center"/>
                    <w:rPr>
                      <w:rFonts w:hint="eastAsia" w:ascii="Times New Roman" w:hAnsi="Times New Roman" w:cs="Times New Roman"/>
                      <w:color w:val="FF0000"/>
                    </w:rPr>
                  </w:pPr>
                  <w:r>
                    <w:rPr>
                      <w:rFonts w:hint="eastAsia" w:ascii="Times New Roman" w:hAnsi="Times New Roman" w:cs="Times New Roman"/>
                      <w:color w:val="FF0000"/>
                    </w:rPr>
                    <w:t>1</w:t>
                  </w:r>
                </w:p>
              </w:tc>
              <w:tc>
                <w:tcPr>
                  <w:tcW w:w="1188" w:type="dxa"/>
                  <w:tcBorders>
                    <w:right w:val="single" w:color="auto" w:sz="4" w:space="0"/>
                  </w:tcBorders>
                  <w:vAlign w:val="center"/>
                </w:tcPr>
                <w:p>
                  <w:pPr>
                    <w:widowControl/>
                    <w:jc w:val="center"/>
                    <w:rPr>
                      <w:rFonts w:hint="eastAsia" w:ascii="Times New Roman" w:hAnsi="Times New Roman" w:cs="Times New Roman"/>
                      <w:color w:val="FF0000"/>
                      <w:szCs w:val="21"/>
                    </w:rPr>
                  </w:pPr>
                  <w:r>
                    <w:rPr>
                      <w:rFonts w:hint="eastAsia" w:ascii="Times New Roman" w:hAnsi="Times New Roman" w:cs="Times New Roman"/>
                      <w:color w:val="FF0000"/>
                      <w:szCs w:val="21"/>
                    </w:rPr>
                    <w:t>80</w:t>
                  </w:r>
                  <w:r>
                    <w:rPr>
                      <w:rFonts w:ascii="Times New Roman" w:hAnsi="Times New Roman" w:cs="Times New Roman"/>
                      <w:color w:val="FF0000"/>
                      <w:szCs w:val="21"/>
                    </w:rPr>
                    <w:t>~</w:t>
                  </w:r>
                  <w:r>
                    <w:rPr>
                      <w:rFonts w:hint="eastAsia" w:ascii="Times New Roman" w:hAnsi="Times New Roman" w:cs="Times New Roman"/>
                      <w:color w:val="FF0000"/>
                      <w:szCs w:val="21"/>
                    </w:rPr>
                    <w:t>90</w:t>
                  </w:r>
                </w:p>
              </w:tc>
              <w:tc>
                <w:tcPr>
                  <w:tcW w:w="2112" w:type="dxa"/>
                  <w:tcBorders>
                    <w:left w:val="single" w:color="auto" w:sz="4" w:space="0"/>
                  </w:tcBorders>
                  <w:vAlign w:val="center"/>
                </w:tcPr>
                <w:p>
                  <w:pPr>
                    <w:spacing w:line="288" w:lineRule="auto"/>
                    <w:jc w:val="center"/>
                    <w:rPr>
                      <w:rFonts w:hint="eastAsia" w:eastAsia="宋体"/>
                      <w:color w:val="FF0000"/>
                      <w:lang w:eastAsia="zh-CN"/>
                    </w:rPr>
                  </w:pPr>
                  <w:r>
                    <w:rPr>
                      <w:rFonts w:hint="eastAsia"/>
                      <w:color w:val="FF0000"/>
                      <w:lang w:eastAsia="zh-CN"/>
                    </w:rPr>
                    <w:t>大颗粒分离</w:t>
                  </w:r>
                </w:p>
              </w:tc>
              <w:tc>
                <w:tcPr>
                  <w:tcW w:w="1526" w:type="dxa"/>
                  <w:vAlign w:val="center"/>
                </w:tcPr>
                <w:p>
                  <w:pPr>
                    <w:spacing w:line="288" w:lineRule="auto"/>
                    <w:jc w:val="center"/>
                    <w:rPr>
                      <w:rFonts w:hint="eastAsia" w:ascii="Times New Roman" w:hAnsi="Times New Roman" w:cs="Times New Roman"/>
                      <w:color w:val="FF0000"/>
                    </w:rPr>
                  </w:pPr>
                  <w:r>
                    <w:rPr>
                      <w:rFonts w:hint="eastAsia" w:ascii="Times New Roman" w:hAnsi="Times New Roman" w:cs="Times New Roman"/>
                      <w:color w:val="FF000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683" w:type="dxa"/>
                  <w:vAlign w:val="center"/>
                </w:tcPr>
                <w:p>
                  <w:pPr>
                    <w:widowControl/>
                    <w:jc w:val="center"/>
                    <w:rPr>
                      <w:rFonts w:hint="default" w:ascii="Times New Roman" w:hAnsi="Times New Roman" w:cs="Times New Roman"/>
                      <w:color w:val="FF0000"/>
                      <w:lang w:val="en-US" w:eastAsia="zh-CN"/>
                    </w:rPr>
                  </w:pPr>
                  <w:r>
                    <w:rPr>
                      <w:rFonts w:hint="eastAsia" w:ascii="Times New Roman" w:hAnsi="Times New Roman" w:cs="Times New Roman"/>
                      <w:color w:val="FF0000"/>
                      <w:lang w:val="en-US" w:eastAsia="zh-CN"/>
                    </w:rPr>
                    <w:t>10</w:t>
                  </w:r>
                </w:p>
              </w:tc>
              <w:tc>
                <w:tcPr>
                  <w:tcW w:w="1838" w:type="dxa"/>
                  <w:tcBorders>
                    <w:right w:val="single" w:color="auto" w:sz="4" w:space="0"/>
                  </w:tcBorders>
                  <w:vAlign w:val="center"/>
                </w:tcPr>
                <w:p>
                  <w:pPr>
                    <w:widowControl/>
                    <w:jc w:val="center"/>
                    <w:rPr>
                      <w:rFonts w:hint="eastAsia" w:ascii="Times New Roman" w:hAnsi="Times New Roman" w:cs="Times New Roman"/>
                      <w:color w:val="FF0000"/>
                      <w:lang w:eastAsia="zh-CN"/>
                    </w:rPr>
                  </w:pPr>
                  <w:r>
                    <w:rPr>
                      <w:rFonts w:hint="eastAsia" w:ascii="Times New Roman" w:hAnsi="Times New Roman" w:cs="Times New Roman"/>
                      <w:lang w:eastAsia="zh-CN"/>
                    </w:rPr>
                    <w:t>砂石倾倒</w:t>
                  </w:r>
                </w:p>
              </w:tc>
              <w:tc>
                <w:tcPr>
                  <w:tcW w:w="1075" w:type="dxa"/>
                  <w:tcBorders>
                    <w:left w:val="single" w:color="auto" w:sz="4" w:space="0"/>
                  </w:tcBorders>
                  <w:vAlign w:val="center"/>
                </w:tcPr>
                <w:p>
                  <w:pPr>
                    <w:widowControl/>
                    <w:jc w:val="center"/>
                    <w:rPr>
                      <w:rFonts w:hint="eastAsia" w:ascii="Times New Roman" w:hAnsi="Times New Roman" w:cs="Times New Roman"/>
                      <w:color w:val="FF0000"/>
                    </w:rPr>
                  </w:pPr>
                  <w:r>
                    <w:rPr>
                      <w:rFonts w:hint="eastAsia" w:ascii="Times New Roman" w:hAnsi="Times New Roman" w:cs="Times New Roman"/>
                      <w:lang w:val="en-US" w:eastAsia="zh-CN"/>
                    </w:rPr>
                    <w:t>/</w:t>
                  </w:r>
                </w:p>
              </w:tc>
              <w:tc>
                <w:tcPr>
                  <w:tcW w:w="1188" w:type="dxa"/>
                  <w:tcBorders>
                    <w:right w:val="single" w:color="auto" w:sz="4" w:space="0"/>
                  </w:tcBorders>
                  <w:vAlign w:val="center"/>
                </w:tcPr>
                <w:p>
                  <w:pPr>
                    <w:widowControl/>
                    <w:jc w:val="center"/>
                    <w:rPr>
                      <w:rFonts w:hint="eastAsia" w:ascii="Times New Roman" w:hAnsi="Times New Roman" w:cs="Times New Roman"/>
                      <w:color w:val="FF0000"/>
                      <w:szCs w:val="21"/>
                    </w:rPr>
                  </w:pPr>
                  <w:r>
                    <w:rPr>
                      <w:rFonts w:hint="eastAsia" w:ascii="Times New Roman" w:hAnsi="Times New Roman" w:cs="Times New Roman"/>
                    </w:rPr>
                    <w:t>80</w:t>
                  </w:r>
                  <w:r>
                    <w:rPr>
                      <w:rFonts w:ascii="Times New Roman" w:hAnsi="Times New Roman" w:cs="Times New Roman"/>
                    </w:rPr>
                    <w:t>~</w:t>
                  </w:r>
                  <w:r>
                    <w:rPr>
                      <w:rFonts w:hint="eastAsia" w:ascii="Times New Roman" w:hAnsi="Times New Roman" w:cs="Times New Roman"/>
                      <w:lang w:val="en-US" w:eastAsia="zh-CN"/>
                    </w:rPr>
                    <w:t>100</w:t>
                  </w:r>
                </w:p>
              </w:tc>
              <w:tc>
                <w:tcPr>
                  <w:tcW w:w="2112" w:type="dxa"/>
                  <w:tcBorders>
                    <w:left w:val="single" w:color="auto" w:sz="4" w:space="0"/>
                  </w:tcBorders>
                  <w:vAlign w:val="center"/>
                </w:tcPr>
                <w:p>
                  <w:pPr>
                    <w:spacing w:line="288" w:lineRule="auto"/>
                    <w:jc w:val="center"/>
                    <w:rPr>
                      <w:rFonts w:hint="eastAsia"/>
                      <w:color w:val="FF0000"/>
                      <w:lang w:eastAsia="zh-CN"/>
                    </w:rPr>
                  </w:pPr>
                  <w:r>
                    <w:rPr>
                      <w:rFonts w:hint="eastAsia"/>
                      <w:color w:val="FF0000"/>
                      <w:lang w:eastAsia="zh-CN"/>
                    </w:rPr>
                    <w:t>车间密闭</w:t>
                  </w:r>
                </w:p>
              </w:tc>
              <w:tc>
                <w:tcPr>
                  <w:tcW w:w="1526" w:type="dxa"/>
                  <w:vAlign w:val="center"/>
                </w:tcPr>
                <w:p>
                  <w:pPr>
                    <w:spacing w:line="288" w:lineRule="auto"/>
                    <w:jc w:val="center"/>
                    <w:rPr>
                      <w:rFonts w:hint="default" w:ascii="Times New Roman" w:hAnsi="Times New Roman" w:eastAsia="宋体" w:cs="Times New Roman"/>
                      <w:color w:val="FF0000"/>
                      <w:lang w:val="en-US" w:eastAsia="zh-CN"/>
                    </w:rPr>
                  </w:pPr>
                  <w:r>
                    <w:rPr>
                      <w:rFonts w:hint="eastAsia" w:ascii="Times New Roman" w:hAnsi="Times New Roman" w:cs="Times New Roman"/>
                      <w:color w:val="FF0000"/>
                      <w:lang w:val="en-US" w:eastAsia="zh-CN"/>
                    </w:rPr>
                    <w:t>70</w:t>
                  </w:r>
                </w:p>
              </w:tc>
            </w:tr>
          </w:tbl>
          <w:p>
            <w:pPr>
              <w:widowControl/>
              <w:tabs>
                <w:tab w:val="left" w:pos="570"/>
                <w:tab w:val="center" w:pos="4482"/>
              </w:tabs>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lang w:val="en-US" w:eastAsia="zh-CN"/>
              </w:rPr>
              <w:t>10</w:t>
            </w:r>
            <w:r>
              <w:rPr>
                <w:rFonts w:ascii="Times New Roman" w:hAnsi="Times New Roman" w:cs="Times New Roman"/>
                <w:b/>
                <w:bCs/>
              </w:rPr>
              <w:t xml:space="preserve"> 项目噪声源强分布、治理措施及预计效果</w:t>
            </w:r>
          </w:p>
          <w:p>
            <w:pPr>
              <w:adjustRightInd w:val="0"/>
              <w:snapToGrid w:val="0"/>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为了确保项目营运期噪声不对周边居民造成影响，环评要求认真落实好以下防治措施。</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①、加强对高噪声设备的运行管理，保持设备的合理润滑和良好的运行性能。</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、项目车辆出入场地时应减速、禁止鸣笛，加强车辆维护保养，避免车况不佳引起的噪声增加。</w:t>
            </w:r>
          </w:p>
          <w:p>
            <w:pPr>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（2）噪声衰减分析</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本工程的噪声主要生产设备等产生的噪声。按照《环境影响评价技术导则声环境（HJ2.4－2009）》的要求，可选择点声源预测模式，来模拟预测本建设项目主要声源排放噪声随距离的衰减变化规律。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①对室外噪声源主要考虑噪声的几何发散衰减及环境因素衰减：</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L2=L1-20lg(r2/r1)-ΔL</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式中：L2——点声源在预测点产生的声压级，dB(A)；</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L1——点声源在参考点产生的声压级，dB(A)；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r2——预测点距声源的距离，m；</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r1——参考点距声源的距离，m；</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ΔL——各种因素引起的衰减量（包括声屏障、空气吸收等引起的衰减量），dB(A)。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②对室内噪声源采用室内声源噪声模式并换算成等效的室外声源：</w:t>
            </w:r>
          </w:p>
          <w:p>
            <w:pPr>
              <w:widowControl/>
              <w:ind w:firstLine="482"/>
              <w:rPr>
                <w:rFonts w:ascii="Times New Roman" w:hAnsi="Times New Roman" w:cs="Times New Roman"/>
                <w:sz w:val="24"/>
                <w:szCs w:val="24"/>
              </w:rPr>
            </w:pPr>
            <w:r>
              <w:rPr>
                <w:rFonts w:ascii="Times New Roman" w:hAnsi="Times New Roman" w:cs="Times New Roman"/>
                <w:sz w:val="24"/>
                <w:szCs w:val="24"/>
              </w:rPr>
              <w:pict>
                <v:shape id="_x0000_i1025" o:spt="75" type="#_x0000_t75" style="height:38.05pt;width:152.85pt;" filled="f" o:preferrelative="t" stroked="f" coordsize="21600,21600">
                  <v:path/>
                  <v:fill on="f" focussize="0,0"/>
                  <v:stroke on="f" joinstyle="miter"/>
                  <v:imagedata r:id="rId11" o:title=""/>
                  <o:lock v:ext="edit" aspectratio="t"/>
                  <w10:wrap type="none"/>
                  <w10:anchorlock/>
                </v:shape>
              </w:pict>
            </w:r>
          </w:p>
          <w:p>
            <w:pPr>
              <w:widowControl/>
              <w:ind w:firstLine="482"/>
              <w:rPr>
                <w:rFonts w:ascii="Times New Roman" w:hAnsi="Times New Roman" w:cs="Times New Roman"/>
                <w:sz w:val="24"/>
                <w:szCs w:val="24"/>
              </w:rPr>
            </w:pPr>
            <w:r>
              <w:rPr>
                <w:rFonts w:ascii="Times New Roman" w:hAnsi="Times New Roman" w:cs="Times New Roman"/>
                <w:sz w:val="24"/>
                <w:szCs w:val="24"/>
              </w:rPr>
              <w:pict>
                <v:shape id="_x0000_i1026" o:spt="75" type="#_x0000_t75" style="height:23.1pt;width:165.05pt;" filled="f" o:preferrelative="t" stroked="f" coordsize="21600,21600">
                  <v:path/>
                  <v:fill on="f" focussize="0,0"/>
                  <v:stroke on="f" joinstyle="miter"/>
                  <v:imagedata r:id="rId12" o:title=""/>
                  <o:lock v:ext="edit" aspectratio="t"/>
                  <w10:wrap type="none"/>
                  <w10:anchorlock/>
                </v:shape>
              </w:pic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式中：Ln——室内靠近围护结构处产生的声压级，dB；</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LW——室外靠近围护结构处产生的声压级，dB；</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Le——声源的声压级，dB；</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r——声源与室内靠近围护结构处的距离，m；</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R——房间常数，m</w:t>
            </w:r>
            <w:r>
              <w:rPr>
                <w:rFonts w:ascii="Times New Roman" w:hAnsi="Times New Roman" w:cs="Times New Roman"/>
                <w:sz w:val="24"/>
                <w:szCs w:val="24"/>
                <w:vertAlign w:val="superscript"/>
              </w:rPr>
              <w:t>2</w:t>
            </w:r>
            <w:r>
              <w:rPr>
                <w:rFonts w:ascii="Times New Roman" w:hAnsi="Times New Roman" w:cs="Times New Roman"/>
                <w:sz w:val="24"/>
                <w:szCs w:val="24"/>
              </w:rPr>
              <w:t>；</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Q——方向性因子；</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TL——围护结构的传输损失，dB；</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S——透声面积，m</w:t>
            </w:r>
            <w:r>
              <w:rPr>
                <w:rFonts w:ascii="Times New Roman" w:hAnsi="Times New Roman" w:cs="Times New Roman"/>
                <w:sz w:val="24"/>
                <w:szCs w:val="24"/>
                <w:vertAlign w:val="superscript"/>
              </w:rPr>
              <w:t>2</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③对两个以上多个声源同时存在时，其预测点总声压级采用下面公式：</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Leq=10log(</w:t>
            </w:r>
            <w:r>
              <w:rPr>
                <w:rFonts w:ascii="Times New Roman" w:hAnsi="Times New Roman" w:cs="Times New Roman"/>
                <w:sz w:val="24"/>
                <w:szCs w:val="24"/>
              </w:rPr>
              <w:sym w:font="Symbol" w:char="F0E5"/>
            </w:r>
            <w:r>
              <w:rPr>
                <w:rFonts w:ascii="Times New Roman" w:hAnsi="Times New Roman" w:cs="Times New Roman"/>
                <w:sz w:val="24"/>
                <w:szCs w:val="24"/>
              </w:rPr>
              <w:t>10</w:t>
            </w:r>
            <w:r>
              <w:rPr>
                <w:rFonts w:ascii="Times New Roman" w:hAnsi="Times New Roman" w:cs="Times New Roman"/>
                <w:sz w:val="24"/>
                <w:szCs w:val="24"/>
                <w:vertAlign w:val="superscript"/>
              </w:rPr>
              <w:t>0.1Li</w:t>
            </w:r>
            <w:r>
              <w:rPr>
                <w:rFonts w:ascii="Times New Roman" w:hAnsi="Times New Roman" w:cs="Times New Roman"/>
                <w:sz w:val="24"/>
                <w:szCs w:val="24"/>
              </w:rPr>
              <w:t>)</w:t>
            </w:r>
            <w:r>
              <w:rPr>
                <w:rFonts w:ascii="Times New Roman" w:hAnsi="Times New Roman" w:cs="Times New Roman"/>
                <w:sz w:val="24"/>
                <w:szCs w:val="24"/>
              </w:rPr>
              <w:tab/>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式中：Leq-----预测点的总等效声级，dB(A)；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Li-----第i个声源对预测点的声级影响，dB(A)。</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④为预测项目噪声源对周围声环境的影响情况，首先预测噪声源随距离的衰减，然后将噪声源产生的噪声值与区域噪声背景值叠加，即可以预测不同距离的噪声值。叠加公式为：</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Leq=10Lg[10</w:t>
            </w:r>
            <w:r>
              <w:rPr>
                <w:rFonts w:ascii="Times New Roman" w:hAnsi="Times New Roman" w:cs="Times New Roman"/>
                <w:sz w:val="24"/>
                <w:szCs w:val="24"/>
                <w:vertAlign w:val="superscript"/>
              </w:rPr>
              <w:t>L1/10</w:t>
            </w:r>
            <w:r>
              <w:rPr>
                <w:rFonts w:ascii="Times New Roman" w:hAnsi="Times New Roman" w:cs="Times New Roman"/>
                <w:sz w:val="24"/>
                <w:szCs w:val="24"/>
              </w:rPr>
              <w:t>+10</w:t>
            </w:r>
            <w:r>
              <w:rPr>
                <w:rFonts w:ascii="Times New Roman" w:hAnsi="Times New Roman" w:cs="Times New Roman"/>
                <w:sz w:val="24"/>
                <w:szCs w:val="24"/>
                <w:vertAlign w:val="superscript"/>
              </w:rPr>
              <w:t>L2/10</w:t>
            </w:r>
            <w:r>
              <w:rPr>
                <w:rFonts w:ascii="Times New Roman" w:hAnsi="Times New Roman" w:cs="Times New Roman"/>
                <w:sz w:val="24"/>
                <w:szCs w:val="24"/>
              </w:rPr>
              <w:t>]</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式中： Leq-----噪声源噪声与背景噪声叠加值；</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1</w:t>
            </w:r>
            <w:r>
              <w:rPr>
                <w:rFonts w:ascii="Times New Roman" w:hAnsi="Times New Roman" w:cs="Times New Roman"/>
                <w:sz w:val="24"/>
                <w:szCs w:val="24"/>
              </w:rPr>
              <w:t>-----背景噪声，L</w:t>
            </w:r>
            <w:r>
              <w:rPr>
                <w:rFonts w:ascii="Times New Roman" w:hAnsi="Times New Roman" w:cs="Times New Roman"/>
                <w:sz w:val="24"/>
                <w:szCs w:val="24"/>
                <w:vertAlign w:val="subscript"/>
              </w:rPr>
              <w:t>2</w:t>
            </w:r>
            <w:r>
              <w:rPr>
                <w:rFonts w:ascii="Times New Roman" w:hAnsi="Times New Roman" w:cs="Times New Roman"/>
                <w:sz w:val="24"/>
                <w:szCs w:val="24"/>
              </w:rPr>
              <w:t>为噪声源影响值。</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sz w:val="24"/>
                <w:szCs w:val="24"/>
              </w:rPr>
              <w:t>各噪声源对的噪声贡献值见表</w:t>
            </w:r>
            <w:r>
              <w:rPr>
                <w:rFonts w:ascii="Times New Roman" w:hAnsi="Times New Roman" w:cs="Times New Roman"/>
                <w:sz w:val="24"/>
                <w:szCs w:val="24"/>
              </w:rPr>
              <w:t>下表7-3。</w:t>
            </w:r>
          </w:p>
          <w:p>
            <w:pPr>
              <w:jc w:val="center"/>
              <w:rPr>
                <w:b/>
                <w:bCs/>
              </w:rPr>
            </w:pPr>
            <w:r>
              <w:rPr>
                <w:rFonts w:ascii="Times New Roman" w:hAnsi="Times New Roman" w:cs="Times New Roman"/>
                <w:b/>
                <w:bCs/>
              </w:rPr>
              <w:t>表7-3  项目噪声源源强</w:t>
            </w:r>
          </w:p>
          <w:tbl>
            <w:tblPr>
              <w:tblStyle w:val="20"/>
              <w:tblW w:w="8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27"/>
              <w:gridCol w:w="1477"/>
              <w:gridCol w:w="1119"/>
              <w:gridCol w:w="1050"/>
              <w:gridCol w:w="992"/>
              <w:gridCol w:w="97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噪声源</w:t>
                  </w:r>
                </w:p>
              </w:tc>
              <w:tc>
                <w:tcPr>
                  <w:tcW w:w="72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源强</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统计量</w:t>
                  </w:r>
                </w:p>
              </w:tc>
              <w:tc>
                <w:tcPr>
                  <w:tcW w:w="1119"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北厂界</w:t>
                  </w:r>
                </w:p>
              </w:tc>
              <w:tc>
                <w:tcPr>
                  <w:tcW w:w="1050"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东厂界</w:t>
                  </w:r>
                </w:p>
              </w:tc>
              <w:tc>
                <w:tcPr>
                  <w:tcW w:w="992"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南厂界</w:t>
                  </w:r>
                </w:p>
              </w:tc>
              <w:tc>
                <w:tcPr>
                  <w:tcW w:w="975"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西厂界</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北敏感点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color w:val="FF0000"/>
                      <w:szCs w:val="21"/>
                    </w:rPr>
                  </w:pPr>
                  <w:r>
                    <w:rPr>
                      <w:rFonts w:hint="eastAsia" w:ascii="Times New Roman" w:hAnsi="Times New Roman" w:cs="Times New Roman"/>
                      <w:color w:val="FF0000"/>
                    </w:rPr>
                    <w:t>装载机</w:t>
                  </w:r>
                </w:p>
              </w:tc>
              <w:tc>
                <w:tcPr>
                  <w:tcW w:w="727" w:type="dxa"/>
                  <w:vMerge w:val="restart"/>
                  <w:vAlign w:val="center"/>
                </w:tcPr>
                <w:p>
                  <w:pPr>
                    <w:spacing w:line="360" w:lineRule="auto"/>
                    <w:jc w:val="center"/>
                    <w:rPr>
                      <w:rFonts w:ascii="Times New Roman" w:hAnsi="Times New Roman" w:cs="Times New Roman"/>
                      <w:snapToGrid w:val="0"/>
                      <w:color w:val="FF0000"/>
                      <w:kern w:val="0"/>
                      <w:szCs w:val="21"/>
                    </w:rPr>
                  </w:pPr>
                  <w:r>
                    <w:rPr>
                      <w:rFonts w:hint="eastAsia" w:ascii="Times New Roman" w:hAnsi="Times New Roman" w:cs="Times New Roman"/>
                      <w:color w:val="FF0000"/>
                    </w:rPr>
                    <w:t>70</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hint="default" w:ascii="Times New Roman" w:hAnsi="Times New Roman" w:cs="Times New Roman"/>
                      <w:color w:val="FF0000"/>
                      <w:szCs w:val="21"/>
                      <w:lang w:val="en-US"/>
                    </w:rPr>
                  </w:pPr>
                  <w:r>
                    <w:rPr>
                      <w:rFonts w:hint="eastAsia" w:ascii="Times New Roman" w:hAnsi="Times New Roman" w:cs="Times New Roman"/>
                      <w:color w:val="FF0000"/>
                      <w:szCs w:val="21"/>
                      <w:lang w:val="en-US" w:eastAsia="zh-CN"/>
                    </w:rPr>
                    <w:t>50</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15</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86</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color w:val="FF0000"/>
                      <w:szCs w:val="21"/>
                    </w:rPr>
                  </w:pPr>
                </w:p>
              </w:tc>
              <w:tc>
                <w:tcPr>
                  <w:tcW w:w="727" w:type="dxa"/>
                  <w:vMerge w:val="continue"/>
                  <w:vAlign w:val="center"/>
                </w:tcPr>
                <w:p>
                  <w:pPr>
                    <w:jc w:val="center"/>
                    <w:rPr>
                      <w:rFonts w:ascii="Times New Roman" w:hAnsi="Times New Roman" w:cs="Times New Roman"/>
                      <w:snapToGrid w:val="0"/>
                      <w:color w:val="FF0000"/>
                      <w:kern w:val="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6.02</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46.47</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42.04</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31.31</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color w:val="FF0000"/>
                      <w:szCs w:val="21"/>
                    </w:rPr>
                  </w:pPr>
                  <w:r>
                    <w:rPr>
                      <w:rFonts w:ascii="Times New Roman" w:hAnsi="Times New Roman" w:cs="Times New Roman"/>
                      <w:color w:val="FF0000"/>
                    </w:rPr>
                    <w:t>搅拌机</w:t>
                  </w:r>
                </w:p>
              </w:tc>
              <w:tc>
                <w:tcPr>
                  <w:tcW w:w="727" w:type="dxa"/>
                  <w:vMerge w:val="restart"/>
                  <w:vAlign w:val="center"/>
                </w:tcPr>
                <w:p>
                  <w:pPr>
                    <w:spacing w:line="288" w:lineRule="auto"/>
                    <w:jc w:val="center"/>
                    <w:rPr>
                      <w:rFonts w:hint="default" w:ascii="Times New Roman" w:hAnsi="Times New Roman" w:eastAsia="宋体" w:cs="Times New Roman"/>
                      <w:snapToGrid w:val="0"/>
                      <w:color w:val="FF0000"/>
                      <w:kern w:val="0"/>
                      <w:szCs w:val="21"/>
                      <w:lang w:val="en-US" w:eastAsia="zh-CN"/>
                    </w:rPr>
                  </w:pPr>
                  <w:r>
                    <w:rPr>
                      <w:rFonts w:hint="eastAsia" w:ascii="Times New Roman" w:hAnsi="Times New Roman" w:cs="Times New Roman"/>
                      <w:color w:val="FF0000"/>
                      <w:lang w:val="en-US" w:eastAsia="zh-CN"/>
                    </w:rPr>
                    <w:t>65</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90</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w:t>
                  </w:r>
                </w:p>
              </w:tc>
              <w:tc>
                <w:tcPr>
                  <w:tcW w:w="992"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30</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40</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snapToGrid w:val="0"/>
                      <w:color w:val="FF0000"/>
                      <w:kern w:val="0"/>
                      <w:szCs w:val="21"/>
                    </w:rPr>
                  </w:pPr>
                </w:p>
              </w:tc>
              <w:tc>
                <w:tcPr>
                  <w:tcW w:w="727" w:type="dxa"/>
                  <w:vMerge w:val="continue"/>
                  <w:vAlign w:val="center"/>
                </w:tcPr>
                <w:p>
                  <w:pPr>
                    <w:jc w:val="center"/>
                    <w:rPr>
                      <w:rFonts w:ascii="Times New Roman" w:hAnsi="Times New Roman" w:cs="Times New Roman"/>
                      <w:snapToGrid w:val="0"/>
                      <w:color w:val="FF0000"/>
                      <w:kern w:val="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25.91</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31.02</w:t>
                  </w:r>
                </w:p>
              </w:tc>
              <w:tc>
                <w:tcPr>
                  <w:tcW w:w="992"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35.45</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32.95</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color w:val="FF0000"/>
                      <w:szCs w:val="21"/>
                    </w:rPr>
                  </w:pPr>
                  <w:r>
                    <w:rPr>
                      <w:rFonts w:ascii="Times New Roman" w:hAnsi="Times New Roman" w:cs="Times New Roman"/>
                      <w:color w:val="FF0000"/>
                    </w:rPr>
                    <w:t>水泵</w:t>
                  </w:r>
                </w:p>
              </w:tc>
              <w:tc>
                <w:tcPr>
                  <w:tcW w:w="727" w:type="dxa"/>
                  <w:vMerge w:val="restart"/>
                  <w:vAlign w:val="center"/>
                </w:tcPr>
                <w:p>
                  <w:pPr>
                    <w:spacing w:line="288" w:lineRule="auto"/>
                    <w:jc w:val="center"/>
                    <w:rPr>
                      <w:rFonts w:hint="default" w:ascii="Times New Roman" w:hAnsi="Times New Roman" w:eastAsia="宋体" w:cs="Times New Roman"/>
                      <w:snapToGrid w:val="0"/>
                      <w:color w:val="FF0000"/>
                      <w:kern w:val="0"/>
                      <w:szCs w:val="21"/>
                      <w:lang w:val="en-US" w:eastAsia="zh-CN"/>
                    </w:rPr>
                  </w:pPr>
                  <w:r>
                    <w:rPr>
                      <w:rFonts w:hint="eastAsia" w:ascii="Times New Roman" w:hAnsi="Times New Roman" w:cs="Times New Roman"/>
                      <w:color w:val="FF0000"/>
                      <w:lang w:val="en-US" w:eastAsia="zh-CN"/>
                    </w:rPr>
                    <w:t>70</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83</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32</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11</w:t>
                  </w:r>
                  <w:r>
                    <w:rPr>
                      <w:rFonts w:hint="eastAsia" w:ascii="Times New Roman" w:hAnsi="Times New Roman" w:cs="Times New Roman"/>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snapToGrid w:val="0"/>
                      <w:color w:val="FF0000"/>
                      <w:kern w:val="0"/>
                      <w:szCs w:val="21"/>
                    </w:rPr>
                  </w:pPr>
                </w:p>
              </w:tc>
              <w:tc>
                <w:tcPr>
                  <w:tcW w:w="727" w:type="dxa"/>
                  <w:vMerge w:val="continue"/>
                  <w:vAlign w:val="center"/>
                </w:tcPr>
                <w:p>
                  <w:pPr>
                    <w:jc w:val="center"/>
                    <w:rPr>
                      <w:rFonts w:ascii="Times New Roman" w:hAnsi="Times New Roman" w:cs="Times New Roman"/>
                      <w:snapToGrid w:val="0"/>
                      <w:color w:val="FF0000"/>
                      <w:kern w:val="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31.61</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42.04</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42.04</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39.89</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snapToGrid w:val="0"/>
                      <w:color w:val="FF0000"/>
                      <w:kern w:val="0"/>
                      <w:szCs w:val="21"/>
                    </w:rPr>
                  </w:pPr>
                  <w:r>
                    <w:rPr>
                      <w:rFonts w:ascii="Times New Roman" w:hAnsi="Times New Roman" w:cs="Times New Roman"/>
                      <w:color w:val="FF0000"/>
                    </w:rPr>
                    <w:t>仓顶除尘器</w:t>
                  </w:r>
                </w:p>
              </w:tc>
              <w:tc>
                <w:tcPr>
                  <w:tcW w:w="727" w:type="dxa"/>
                  <w:vMerge w:val="restart"/>
                  <w:vAlign w:val="center"/>
                </w:tcPr>
                <w:p>
                  <w:pPr>
                    <w:spacing w:line="288" w:lineRule="auto"/>
                    <w:jc w:val="center"/>
                    <w:rPr>
                      <w:rFonts w:ascii="Times New Roman" w:hAnsi="Times New Roman" w:cs="Times New Roman"/>
                      <w:snapToGrid w:val="0"/>
                      <w:color w:val="FF0000"/>
                      <w:kern w:val="0"/>
                      <w:szCs w:val="21"/>
                    </w:rPr>
                  </w:pPr>
                  <w:r>
                    <w:rPr>
                      <w:rFonts w:hint="eastAsia" w:ascii="Times New Roman" w:hAnsi="Times New Roman" w:cs="Times New Roman"/>
                      <w:color w:val="FF0000"/>
                    </w:rPr>
                    <w:t>65</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90</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50</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30</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40</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snapToGrid w:val="0"/>
                      <w:color w:val="FF0000"/>
                      <w:kern w:val="0"/>
                      <w:szCs w:val="21"/>
                    </w:rPr>
                  </w:pPr>
                </w:p>
              </w:tc>
              <w:tc>
                <w:tcPr>
                  <w:tcW w:w="727" w:type="dxa"/>
                  <w:vMerge w:val="continue"/>
                  <w:vAlign w:val="center"/>
                </w:tcPr>
                <w:p>
                  <w:pPr>
                    <w:jc w:val="center"/>
                    <w:rPr>
                      <w:rFonts w:ascii="Times New Roman" w:hAnsi="Times New Roman" w:cs="Times New Roman"/>
                      <w:snapToGrid w:val="0"/>
                      <w:color w:val="FF0000"/>
                      <w:kern w:val="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25.91</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31.02</w:t>
                  </w:r>
                </w:p>
              </w:tc>
              <w:tc>
                <w:tcPr>
                  <w:tcW w:w="992"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35.45</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32.95</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color w:val="FF0000"/>
                      <w:szCs w:val="21"/>
                    </w:rPr>
                  </w:pPr>
                  <w:r>
                    <w:rPr>
                      <w:rFonts w:hint="eastAsia" w:ascii="Times New Roman" w:hAnsi="Times New Roman" w:cs="Times New Roman"/>
                      <w:color w:val="FF0000"/>
                    </w:rPr>
                    <w:t>提升机</w:t>
                  </w:r>
                </w:p>
              </w:tc>
              <w:tc>
                <w:tcPr>
                  <w:tcW w:w="727" w:type="dxa"/>
                  <w:vMerge w:val="restart"/>
                  <w:vAlign w:val="center"/>
                </w:tcPr>
                <w:p>
                  <w:pPr>
                    <w:spacing w:line="288" w:lineRule="auto"/>
                    <w:jc w:val="center"/>
                    <w:rPr>
                      <w:rFonts w:hint="eastAsia" w:ascii="Times New Roman" w:hAnsi="Times New Roman" w:eastAsia="宋体" w:cs="Times New Roman"/>
                      <w:color w:val="FF0000"/>
                      <w:szCs w:val="21"/>
                      <w:lang w:eastAsia="zh-CN"/>
                    </w:rPr>
                  </w:pPr>
                  <w:r>
                    <w:rPr>
                      <w:rFonts w:hint="eastAsia" w:ascii="Times New Roman" w:hAnsi="Times New Roman" w:cs="Times New Roman"/>
                      <w:color w:val="FF0000"/>
                    </w:rPr>
                    <w:t>6</w:t>
                  </w:r>
                  <w:r>
                    <w:rPr>
                      <w:rFonts w:hint="eastAsia" w:ascii="Times New Roman" w:hAnsi="Times New Roman" w:cs="Times New Roman"/>
                      <w:color w:val="FF0000"/>
                      <w:lang w:val="en-US" w:eastAsia="zh-CN"/>
                    </w:rPr>
                    <w:t>5</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83</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32</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11</w:t>
                  </w:r>
                  <w:r>
                    <w:rPr>
                      <w:rFonts w:hint="eastAsia" w:ascii="Times New Roman" w:hAnsi="Times New Roman" w:cs="Times New Roman"/>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089" w:type="dxa"/>
                  <w:vMerge w:val="continue"/>
                  <w:vAlign w:val="center"/>
                </w:tcPr>
                <w:p>
                  <w:pPr>
                    <w:jc w:val="center"/>
                    <w:rPr>
                      <w:rFonts w:ascii="Times New Roman" w:hAnsi="Times New Roman" w:cs="Times New Roman"/>
                      <w:color w:val="FF0000"/>
                      <w:szCs w:val="21"/>
                    </w:rPr>
                  </w:pPr>
                </w:p>
              </w:tc>
              <w:tc>
                <w:tcPr>
                  <w:tcW w:w="727" w:type="dxa"/>
                  <w:vMerge w:val="continue"/>
                  <w:vAlign w:val="center"/>
                </w:tcPr>
                <w:p>
                  <w:pPr>
                    <w:jc w:val="center"/>
                    <w:rPr>
                      <w:rFonts w:ascii="Times New Roman" w:hAnsi="Times New Roman" w:cs="Times New Roman"/>
                      <w:color w:val="FF000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26.61</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37.04</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37.04</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34.89</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widowControl/>
                    <w:jc w:val="center"/>
                    <w:rPr>
                      <w:rFonts w:ascii="Times New Roman" w:hAnsi="Times New Roman" w:cs="Times New Roman"/>
                      <w:color w:val="FF0000"/>
                      <w:szCs w:val="21"/>
                    </w:rPr>
                  </w:pPr>
                  <w:r>
                    <w:rPr>
                      <w:rFonts w:hint="eastAsia" w:ascii="Times New Roman" w:hAnsi="Times New Roman" w:cs="Times New Roman"/>
                      <w:color w:val="FF0000"/>
                    </w:rPr>
                    <w:t>空压机</w:t>
                  </w:r>
                </w:p>
              </w:tc>
              <w:tc>
                <w:tcPr>
                  <w:tcW w:w="727" w:type="dxa"/>
                  <w:vMerge w:val="restart"/>
                  <w:vAlign w:val="center"/>
                </w:tcPr>
                <w:p>
                  <w:pPr>
                    <w:spacing w:line="288" w:lineRule="auto"/>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lang w:val="en-US" w:eastAsia="zh-CN"/>
                    </w:rPr>
                    <w:t>65</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83</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32</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11</w:t>
                  </w:r>
                  <w:r>
                    <w:rPr>
                      <w:rFonts w:hint="eastAsia" w:ascii="Times New Roman" w:hAnsi="Times New Roman" w:cs="Times New Roman"/>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color w:val="FF0000"/>
                      <w:szCs w:val="21"/>
                    </w:rPr>
                  </w:pPr>
                </w:p>
              </w:tc>
              <w:tc>
                <w:tcPr>
                  <w:tcW w:w="727" w:type="dxa"/>
                  <w:vMerge w:val="continue"/>
                  <w:vAlign w:val="center"/>
                </w:tcPr>
                <w:p>
                  <w:pPr>
                    <w:jc w:val="center"/>
                    <w:rPr>
                      <w:rFonts w:ascii="Times New Roman" w:hAnsi="Times New Roman" w:cs="Times New Roman"/>
                      <w:color w:val="FF000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26.61</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37.04</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37.04</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34.89</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压滤机</w:t>
                  </w:r>
                </w:p>
              </w:tc>
              <w:tc>
                <w:tcPr>
                  <w:tcW w:w="727" w:type="dxa"/>
                  <w:vMerge w:val="restart"/>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65</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83</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32</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11</w:t>
                  </w:r>
                  <w:r>
                    <w:rPr>
                      <w:rFonts w:hint="eastAsia" w:ascii="Times New Roman" w:hAnsi="Times New Roman" w:cs="Times New Roman"/>
                      <w:color w:val="FF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color w:val="FF0000"/>
                      <w:szCs w:val="21"/>
                    </w:rPr>
                  </w:pPr>
                </w:p>
              </w:tc>
              <w:tc>
                <w:tcPr>
                  <w:tcW w:w="727" w:type="dxa"/>
                  <w:vMerge w:val="continue"/>
                  <w:vAlign w:val="center"/>
                </w:tcPr>
                <w:p>
                  <w:pPr>
                    <w:jc w:val="center"/>
                    <w:rPr>
                      <w:rFonts w:ascii="Times New Roman" w:hAnsi="Times New Roman" w:cs="Times New Roman"/>
                      <w:color w:val="FF000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26.61</w:t>
                  </w:r>
                </w:p>
              </w:tc>
              <w:tc>
                <w:tcPr>
                  <w:tcW w:w="1050"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37.04</w:t>
                  </w:r>
                </w:p>
              </w:tc>
              <w:tc>
                <w:tcPr>
                  <w:tcW w:w="99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37.04</w:t>
                  </w:r>
                </w:p>
              </w:tc>
              <w:tc>
                <w:tcPr>
                  <w:tcW w:w="975"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34.89</w:t>
                  </w:r>
                </w:p>
              </w:tc>
              <w:tc>
                <w:tcPr>
                  <w:tcW w:w="804"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jc w:val="center"/>
                    <w:rPr>
                      <w:rFonts w:hint="eastAsia" w:ascii="Times New Roman" w:hAnsi="Times New Roman" w:eastAsia="宋体" w:cs="Times New Roman"/>
                      <w:color w:val="FF0000"/>
                      <w:szCs w:val="21"/>
                      <w:lang w:eastAsia="zh-CN"/>
                    </w:rPr>
                  </w:pPr>
                  <w:r>
                    <w:rPr>
                      <w:rFonts w:hint="eastAsia" w:ascii="Times New Roman" w:hAnsi="Times New Roman" w:cs="Times New Roman"/>
                      <w:color w:val="FF0000"/>
                      <w:szCs w:val="21"/>
                      <w:lang w:eastAsia="zh-CN"/>
                    </w:rPr>
                    <w:t>车辆运输</w:t>
                  </w:r>
                </w:p>
              </w:tc>
              <w:tc>
                <w:tcPr>
                  <w:tcW w:w="727" w:type="dxa"/>
                  <w:vMerge w:val="restart"/>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70</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70</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15</w:t>
                  </w:r>
                </w:p>
              </w:tc>
              <w:tc>
                <w:tcPr>
                  <w:tcW w:w="992" w:type="dxa"/>
                  <w:vAlign w:val="center"/>
                </w:tcPr>
                <w:p>
                  <w:pPr>
                    <w:jc w:val="center"/>
                    <w:rPr>
                      <w:rFonts w:hint="eastAsia"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w:t>
                  </w:r>
                </w:p>
              </w:tc>
              <w:tc>
                <w:tcPr>
                  <w:tcW w:w="975" w:type="dxa"/>
                  <w:vAlign w:val="center"/>
                </w:tcPr>
                <w:p>
                  <w:pPr>
                    <w:jc w:val="center"/>
                    <w:rPr>
                      <w:rFonts w:hint="eastAsia"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ascii="Times New Roman" w:hAnsi="Times New Roman" w:cs="Times New Roman"/>
                      <w:color w:val="FF0000"/>
                      <w:szCs w:val="21"/>
                    </w:rPr>
                  </w:pPr>
                </w:p>
              </w:tc>
              <w:tc>
                <w:tcPr>
                  <w:tcW w:w="727" w:type="dxa"/>
                  <w:vMerge w:val="continue"/>
                  <w:vAlign w:val="center"/>
                </w:tcPr>
                <w:p>
                  <w:pPr>
                    <w:jc w:val="center"/>
                    <w:rPr>
                      <w:rFonts w:ascii="Times New Roman" w:hAnsi="Times New Roman" w:cs="Times New Roman"/>
                      <w:color w:val="FF0000"/>
                      <w:szCs w:val="21"/>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33.09</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46.47</w:t>
                  </w:r>
                </w:p>
              </w:tc>
              <w:tc>
                <w:tcPr>
                  <w:tcW w:w="992"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56.02</w:t>
                  </w:r>
                </w:p>
              </w:tc>
              <w:tc>
                <w:tcPr>
                  <w:tcW w:w="975"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56.02</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27.72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restart"/>
                  <w:vAlign w:val="center"/>
                </w:tcPr>
                <w:p>
                  <w:pPr>
                    <w:jc w:val="center"/>
                    <w:rPr>
                      <w:rFonts w:hint="eastAsia" w:ascii="Times New Roman" w:hAnsi="Times New Roman" w:eastAsia="宋体" w:cs="Times New Roman"/>
                      <w:color w:val="FF0000"/>
                      <w:szCs w:val="21"/>
                      <w:lang w:eastAsia="zh-CN"/>
                    </w:rPr>
                  </w:pPr>
                  <w:r>
                    <w:rPr>
                      <w:rFonts w:hint="eastAsia" w:ascii="Times New Roman" w:hAnsi="Times New Roman" w:cs="Times New Roman"/>
                      <w:color w:val="FF0000"/>
                      <w:szCs w:val="21"/>
                      <w:lang w:eastAsia="zh-CN"/>
                    </w:rPr>
                    <w:t>车辆倾倒</w:t>
                  </w:r>
                </w:p>
              </w:tc>
              <w:tc>
                <w:tcPr>
                  <w:tcW w:w="727" w:type="dxa"/>
                  <w:vMerge w:val="restart"/>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70</w:t>
                  </w: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距离（m）</w:t>
                  </w:r>
                </w:p>
              </w:tc>
              <w:tc>
                <w:tcPr>
                  <w:tcW w:w="1119"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50</w:t>
                  </w:r>
                </w:p>
              </w:tc>
              <w:tc>
                <w:tcPr>
                  <w:tcW w:w="1050"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15</w:t>
                  </w:r>
                </w:p>
              </w:tc>
              <w:tc>
                <w:tcPr>
                  <w:tcW w:w="992"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25</w:t>
                  </w:r>
                </w:p>
              </w:tc>
              <w:tc>
                <w:tcPr>
                  <w:tcW w:w="975"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86</w:t>
                  </w:r>
                </w:p>
              </w:tc>
              <w:tc>
                <w:tcPr>
                  <w:tcW w:w="804"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89" w:type="dxa"/>
                  <w:vMerge w:val="continue"/>
                  <w:vAlign w:val="center"/>
                </w:tcPr>
                <w:p>
                  <w:pPr>
                    <w:jc w:val="center"/>
                    <w:rPr>
                      <w:rFonts w:hint="eastAsia" w:ascii="Times New Roman" w:hAnsi="Times New Roman" w:cs="Times New Roman"/>
                      <w:color w:val="FF0000"/>
                      <w:szCs w:val="21"/>
                      <w:lang w:eastAsia="zh-CN"/>
                    </w:rPr>
                  </w:pPr>
                </w:p>
              </w:tc>
              <w:tc>
                <w:tcPr>
                  <w:tcW w:w="727" w:type="dxa"/>
                  <w:vMerge w:val="continue"/>
                  <w:vAlign w:val="center"/>
                </w:tcPr>
                <w:p>
                  <w:pPr>
                    <w:jc w:val="center"/>
                    <w:rPr>
                      <w:rFonts w:hint="eastAsia" w:ascii="Times New Roman" w:hAnsi="Times New Roman" w:cs="Times New Roman"/>
                      <w:color w:val="FF0000"/>
                      <w:szCs w:val="21"/>
                      <w:lang w:val="en-US" w:eastAsia="zh-CN"/>
                    </w:rPr>
                  </w:pPr>
                </w:p>
              </w:tc>
              <w:tc>
                <w:tcPr>
                  <w:tcW w:w="147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贡献值</w:t>
                  </w:r>
                </w:p>
              </w:tc>
              <w:tc>
                <w:tcPr>
                  <w:tcW w:w="1119"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6.02</w:t>
                  </w:r>
                </w:p>
              </w:tc>
              <w:tc>
                <w:tcPr>
                  <w:tcW w:w="1050"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46.47</w:t>
                  </w:r>
                </w:p>
              </w:tc>
              <w:tc>
                <w:tcPr>
                  <w:tcW w:w="992"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42.04</w:t>
                  </w:r>
                </w:p>
              </w:tc>
              <w:tc>
                <w:tcPr>
                  <w:tcW w:w="975"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31.31</w:t>
                  </w:r>
                </w:p>
              </w:tc>
              <w:tc>
                <w:tcPr>
                  <w:tcW w:w="804" w:type="dxa"/>
                  <w:vAlign w:val="center"/>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293" w:type="dxa"/>
                  <w:gridSpan w:val="3"/>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各噪声源至厂界噪声贡献值</w:t>
                  </w:r>
                </w:p>
              </w:tc>
              <w:tc>
                <w:tcPr>
                  <w:tcW w:w="1119"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rPr>
                    <w:t>39.</w:t>
                  </w:r>
                  <w:r>
                    <w:rPr>
                      <w:rFonts w:hint="eastAsia" w:ascii="Times New Roman" w:hAnsi="Times New Roman" w:cs="Times New Roman"/>
                      <w:color w:val="FF0000"/>
                      <w:szCs w:val="21"/>
                      <w:lang w:val="en-US" w:eastAsia="zh-CN"/>
                    </w:rPr>
                    <w:t>21</w:t>
                  </w:r>
                </w:p>
              </w:tc>
              <w:tc>
                <w:tcPr>
                  <w:tcW w:w="1050"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50.45</w:t>
                  </w:r>
                </w:p>
              </w:tc>
              <w:tc>
                <w:tcPr>
                  <w:tcW w:w="992"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56.44</w:t>
                  </w:r>
                </w:p>
              </w:tc>
              <w:tc>
                <w:tcPr>
                  <w:tcW w:w="975"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56.18</w:t>
                  </w:r>
                </w:p>
              </w:tc>
              <w:tc>
                <w:tcPr>
                  <w:tcW w:w="804" w:type="dxa"/>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34.12</w:t>
                  </w:r>
                </w:p>
              </w:tc>
            </w:tr>
          </w:tbl>
          <w:p>
            <w:pPr>
              <w:adjustRightInd w:val="0"/>
              <w:snapToGrid w:val="0"/>
              <w:spacing w:beforeLines="50" w:line="360" w:lineRule="auto"/>
              <w:ind w:firstLine="480" w:firstLineChars="200"/>
              <w:rPr>
                <w:rFonts w:ascii="Times New Roman" w:hAnsi="Times New Roman" w:cs="Times New Roman"/>
                <w:b/>
                <w:bCs/>
                <w:kern w:val="0"/>
                <w:szCs w:val="21"/>
              </w:rPr>
            </w:pPr>
            <w:r>
              <w:rPr>
                <w:rFonts w:ascii="Times New Roman" w:hAnsi="Times New Roman" w:cs="Times New Roman"/>
                <w:sz w:val="24"/>
                <w:szCs w:val="24"/>
              </w:rPr>
              <w:t>项目各噪声源的叠加值对不同距离处的影响详见表7-4。</w:t>
            </w:r>
          </w:p>
          <w:p>
            <w:pPr>
              <w:widowControl/>
              <w:jc w:val="center"/>
              <w:rPr>
                <w:rFonts w:ascii="Times New Roman" w:hAnsi="Times New Roman" w:cs="Times New Roman"/>
                <w:b/>
                <w:bCs/>
              </w:rPr>
            </w:pPr>
            <w:r>
              <w:rPr>
                <w:rFonts w:ascii="Times New Roman" w:hAnsi="Times New Roman" w:cs="Times New Roman"/>
                <w:b/>
                <w:bCs/>
              </w:rPr>
              <w:t>表7-4  项目噪声预测结果  单位：dB(A)</w:t>
            </w:r>
          </w:p>
          <w:tbl>
            <w:tblPr>
              <w:tblStyle w:val="20"/>
              <w:tblW w:w="83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1012"/>
              <w:gridCol w:w="1062"/>
              <w:gridCol w:w="1063"/>
              <w:gridCol w:w="947"/>
              <w:gridCol w:w="1017"/>
              <w:gridCol w:w="1"/>
              <w:gridCol w:w="987"/>
              <w:gridCol w:w="2"/>
              <w:gridCol w:w="890"/>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1367" w:type="dxa"/>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方位</w:t>
                  </w:r>
                </w:p>
              </w:tc>
              <w:tc>
                <w:tcPr>
                  <w:tcW w:w="1012" w:type="dxa"/>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贡献</w:t>
                  </w:r>
                  <w:r>
                    <w:rPr>
                      <w:rFonts w:hint="eastAsia" w:ascii="Times New Roman" w:hAnsi="Times New Roman" w:cs="Times New Roman"/>
                      <w:color w:val="FF0000"/>
                      <w:szCs w:val="21"/>
                    </w:rPr>
                    <w:t>值</w:t>
                  </w:r>
                </w:p>
              </w:tc>
              <w:tc>
                <w:tcPr>
                  <w:tcW w:w="2125" w:type="dxa"/>
                  <w:gridSpan w:val="2"/>
                  <w:tcBorders>
                    <w:bottom w:val="single" w:color="auto" w:sz="4" w:space="0"/>
                    <w:righ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昼间</w:t>
                  </w:r>
                </w:p>
              </w:tc>
              <w:tc>
                <w:tcPr>
                  <w:tcW w:w="1965" w:type="dxa"/>
                  <w:gridSpan w:val="3"/>
                  <w:tcBorders>
                    <w:left w:val="single" w:color="auto" w:sz="4" w:space="0"/>
                  </w:tcBorders>
                  <w:vAlign w:val="center"/>
                </w:tcPr>
                <w:p>
                  <w:pPr>
                    <w:jc w:val="center"/>
                    <w:rPr>
                      <w:rFonts w:hint="eastAsia" w:ascii="Times New Roman" w:hAnsi="Times New Roman" w:eastAsia="宋体" w:cs="Times New Roman"/>
                      <w:color w:val="FF0000"/>
                      <w:szCs w:val="21"/>
                      <w:lang w:eastAsia="zh-CN"/>
                    </w:rPr>
                  </w:pPr>
                  <w:r>
                    <w:rPr>
                      <w:rFonts w:hint="eastAsia" w:ascii="Times New Roman" w:hAnsi="Times New Roman" w:cs="Times New Roman"/>
                      <w:color w:val="FF0000"/>
                      <w:szCs w:val="21"/>
                      <w:lang w:eastAsia="zh-CN"/>
                    </w:rPr>
                    <w:t>夜间</w:t>
                  </w:r>
                </w:p>
              </w:tc>
              <w:tc>
                <w:tcPr>
                  <w:tcW w:w="989" w:type="dxa"/>
                  <w:gridSpan w:val="2"/>
                  <w:vMerge w:val="restart"/>
                  <w:tcBorders>
                    <w:lef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标准值（昼间）</w:t>
                  </w:r>
                </w:p>
              </w:tc>
              <w:tc>
                <w:tcPr>
                  <w:tcW w:w="891" w:type="dxa"/>
                  <w:gridSpan w:val="2"/>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标准值（</w:t>
                  </w:r>
                  <w:r>
                    <w:rPr>
                      <w:rFonts w:hint="eastAsia" w:ascii="Times New Roman" w:hAnsi="Times New Roman" w:cs="Times New Roman"/>
                      <w:color w:val="FF0000"/>
                      <w:szCs w:val="21"/>
                      <w:lang w:eastAsia="zh-CN"/>
                    </w:rPr>
                    <w:t>夜</w:t>
                  </w:r>
                  <w:r>
                    <w:rPr>
                      <w:rFonts w:ascii="Times New Roman" w:hAnsi="Times New Roman" w:cs="Times New Roman"/>
                      <w:color w:val="FF0000"/>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Merge w:val="continue"/>
                  <w:vAlign w:val="center"/>
                </w:tcPr>
                <w:p>
                  <w:pPr>
                    <w:jc w:val="center"/>
                    <w:rPr>
                      <w:rFonts w:ascii="Times New Roman" w:hAnsi="Times New Roman" w:cs="Times New Roman"/>
                      <w:color w:val="FF0000"/>
                      <w:szCs w:val="21"/>
                    </w:rPr>
                  </w:pPr>
                </w:p>
              </w:tc>
              <w:tc>
                <w:tcPr>
                  <w:tcW w:w="1012" w:type="dxa"/>
                  <w:vMerge w:val="continue"/>
                  <w:vAlign w:val="center"/>
                </w:tcPr>
                <w:p>
                  <w:pPr>
                    <w:jc w:val="center"/>
                    <w:rPr>
                      <w:rFonts w:ascii="Times New Roman" w:hAnsi="Times New Roman" w:cs="Times New Roman"/>
                      <w:color w:val="FF0000"/>
                      <w:szCs w:val="21"/>
                    </w:rPr>
                  </w:pPr>
                </w:p>
              </w:tc>
              <w:tc>
                <w:tcPr>
                  <w:tcW w:w="1062" w:type="dxa"/>
                  <w:tcBorders>
                    <w:top w:val="single" w:color="auto" w:sz="4" w:space="0"/>
                    <w:righ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现状监测值</w:t>
                  </w:r>
                </w:p>
              </w:tc>
              <w:tc>
                <w:tcPr>
                  <w:tcW w:w="1063"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预测叠加值</w:t>
                  </w:r>
                </w:p>
              </w:tc>
              <w:tc>
                <w:tcPr>
                  <w:tcW w:w="947" w:type="dxa"/>
                  <w:tcBorders>
                    <w:left w:val="single" w:color="auto" w:sz="4" w:space="0"/>
                    <w:righ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现状监测值</w:t>
                  </w:r>
                </w:p>
              </w:tc>
              <w:tc>
                <w:tcPr>
                  <w:tcW w:w="1017" w:type="dxa"/>
                  <w:tcBorders>
                    <w:left w:val="single" w:color="auto" w:sz="4" w:space="0"/>
                  </w:tcBorders>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预测叠加值</w:t>
                  </w:r>
                </w:p>
              </w:tc>
              <w:tc>
                <w:tcPr>
                  <w:tcW w:w="988" w:type="dxa"/>
                  <w:gridSpan w:val="2"/>
                  <w:vMerge w:val="continue"/>
                  <w:tcBorders>
                    <w:left w:val="single" w:color="auto" w:sz="4" w:space="0"/>
                  </w:tcBorders>
                  <w:vAlign w:val="center"/>
                </w:tcPr>
                <w:p>
                  <w:pPr>
                    <w:jc w:val="center"/>
                    <w:rPr>
                      <w:rFonts w:ascii="Times New Roman" w:hAnsi="Times New Roman" w:cs="Times New Roman"/>
                      <w:color w:val="FF0000"/>
                      <w:szCs w:val="21"/>
                    </w:rPr>
                  </w:pPr>
                </w:p>
              </w:tc>
              <w:tc>
                <w:tcPr>
                  <w:tcW w:w="892" w:type="dxa"/>
                  <w:gridSpan w:val="2"/>
                  <w:vMerge w:val="continue"/>
                  <w:vAlign w:val="center"/>
                </w:tcPr>
                <w:p>
                  <w:pPr>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东面厂界</w:t>
                  </w:r>
                </w:p>
              </w:tc>
              <w:tc>
                <w:tcPr>
                  <w:tcW w:w="101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50.45</w:t>
                  </w:r>
                </w:p>
              </w:tc>
              <w:tc>
                <w:tcPr>
                  <w:tcW w:w="1062" w:type="dxa"/>
                  <w:tcBorders>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48.7</w:t>
                  </w:r>
                </w:p>
              </w:tc>
              <w:tc>
                <w:tcPr>
                  <w:tcW w:w="1063" w:type="dxa"/>
                  <w:tcBorders>
                    <w:left w:val="single" w:color="auto" w:sz="4" w:space="0"/>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52.72</w:t>
                  </w:r>
                </w:p>
              </w:tc>
              <w:tc>
                <w:tcPr>
                  <w:tcW w:w="947" w:type="dxa"/>
                  <w:tcBorders>
                    <w:left w:val="single" w:color="auto" w:sz="4" w:space="0"/>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37.4</w:t>
                  </w:r>
                </w:p>
              </w:tc>
              <w:tc>
                <w:tcPr>
                  <w:tcW w:w="1017" w:type="dxa"/>
                  <w:tcBorders>
                    <w:left w:val="single" w:color="auto" w:sz="4" w:space="0"/>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50.66</w:t>
                  </w:r>
                </w:p>
              </w:tc>
              <w:tc>
                <w:tcPr>
                  <w:tcW w:w="988" w:type="dxa"/>
                  <w:gridSpan w:val="2"/>
                  <w:tcBorders>
                    <w:left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60</w:t>
                  </w:r>
                </w:p>
              </w:tc>
              <w:tc>
                <w:tcPr>
                  <w:tcW w:w="892" w:type="dxa"/>
                  <w:gridSpan w:val="2"/>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南面厂界</w:t>
                  </w:r>
                </w:p>
              </w:tc>
              <w:tc>
                <w:tcPr>
                  <w:tcW w:w="101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56.44</w:t>
                  </w:r>
                </w:p>
              </w:tc>
              <w:tc>
                <w:tcPr>
                  <w:tcW w:w="1062" w:type="dxa"/>
                  <w:tcBorders>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47.6</w:t>
                  </w:r>
                </w:p>
              </w:tc>
              <w:tc>
                <w:tcPr>
                  <w:tcW w:w="1063" w:type="dxa"/>
                  <w:tcBorders>
                    <w:left w:val="single" w:color="auto" w:sz="4" w:space="0"/>
                    <w:right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56.99</w:t>
                  </w:r>
                </w:p>
              </w:tc>
              <w:tc>
                <w:tcPr>
                  <w:tcW w:w="947" w:type="dxa"/>
                  <w:tcBorders>
                    <w:left w:val="single" w:color="auto" w:sz="4" w:space="0"/>
                    <w:right w:val="single" w:color="auto" w:sz="4" w:space="0"/>
                  </w:tcBorders>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37.85</w:t>
                  </w:r>
                </w:p>
              </w:tc>
              <w:tc>
                <w:tcPr>
                  <w:tcW w:w="1017" w:type="dxa"/>
                  <w:tcBorders>
                    <w:left w:val="single" w:color="auto" w:sz="4" w:space="0"/>
                  </w:tcBorders>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56.5</w:t>
                  </w:r>
                </w:p>
              </w:tc>
              <w:tc>
                <w:tcPr>
                  <w:tcW w:w="988" w:type="dxa"/>
                  <w:gridSpan w:val="2"/>
                  <w:tcBorders>
                    <w:left w:val="single" w:color="auto" w:sz="4" w:space="0"/>
                  </w:tcBorders>
                </w:tcPr>
                <w:p>
                  <w:pPr>
                    <w:jc w:val="center"/>
                    <w:rPr>
                      <w:rFonts w:ascii="Times New Roman" w:hAnsi="Times New Roman" w:cs="Times New Roman"/>
                      <w:color w:val="FF0000"/>
                      <w:szCs w:val="21"/>
                    </w:rPr>
                  </w:pPr>
                  <w:r>
                    <w:rPr>
                      <w:rFonts w:hint="eastAsia" w:ascii="Times New Roman" w:hAnsi="Times New Roman" w:cs="Times New Roman"/>
                      <w:color w:val="FF0000"/>
                      <w:szCs w:val="21"/>
                    </w:rPr>
                    <w:t>60</w:t>
                  </w:r>
                </w:p>
              </w:tc>
              <w:tc>
                <w:tcPr>
                  <w:tcW w:w="892" w:type="dxa"/>
                  <w:gridSpan w:val="2"/>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西面厂界</w:t>
                  </w:r>
                </w:p>
              </w:tc>
              <w:tc>
                <w:tcPr>
                  <w:tcW w:w="101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56.18</w:t>
                  </w:r>
                </w:p>
              </w:tc>
              <w:tc>
                <w:tcPr>
                  <w:tcW w:w="1062" w:type="dxa"/>
                  <w:tcBorders>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47.85</w:t>
                  </w:r>
                </w:p>
              </w:tc>
              <w:tc>
                <w:tcPr>
                  <w:tcW w:w="1063" w:type="dxa"/>
                  <w:tcBorders>
                    <w:left w:val="single" w:color="auto" w:sz="4" w:space="0"/>
                    <w:right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56.79</w:t>
                  </w:r>
                </w:p>
              </w:tc>
              <w:tc>
                <w:tcPr>
                  <w:tcW w:w="947" w:type="dxa"/>
                  <w:tcBorders>
                    <w:left w:val="single" w:color="auto" w:sz="4" w:space="0"/>
                    <w:right w:val="single" w:color="auto" w:sz="4" w:space="0"/>
                  </w:tcBorders>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37.55</w:t>
                  </w:r>
                </w:p>
              </w:tc>
              <w:tc>
                <w:tcPr>
                  <w:tcW w:w="1017" w:type="dxa"/>
                  <w:tcBorders>
                    <w:left w:val="single" w:color="auto" w:sz="4" w:space="0"/>
                  </w:tcBorders>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56.24</w:t>
                  </w:r>
                </w:p>
              </w:tc>
              <w:tc>
                <w:tcPr>
                  <w:tcW w:w="988" w:type="dxa"/>
                  <w:gridSpan w:val="2"/>
                  <w:tcBorders>
                    <w:left w:val="single" w:color="auto" w:sz="4" w:space="0"/>
                  </w:tcBorders>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6</w:t>
                  </w:r>
                  <w:r>
                    <w:rPr>
                      <w:rFonts w:hint="eastAsia" w:ascii="Times New Roman" w:hAnsi="Times New Roman" w:cs="Times New Roman"/>
                      <w:color w:val="FF0000"/>
                      <w:szCs w:val="21"/>
                    </w:rPr>
                    <w:t>0</w:t>
                  </w:r>
                </w:p>
              </w:tc>
              <w:tc>
                <w:tcPr>
                  <w:tcW w:w="892" w:type="dxa"/>
                  <w:gridSpan w:val="2"/>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北面厂界</w:t>
                  </w:r>
                </w:p>
              </w:tc>
              <w:tc>
                <w:tcPr>
                  <w:tcW w:w="101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39.</w:t>
                  </w:r>
                  <w:r>
                    <w:rPr>
                      <w:rFonts w:hint="eastAsia" w:ascii="Times New Roman" w:hAnsi="Times New Roman" w:cs="Times New Roman"/>
                      <w:color w:val="FF0000"/>
                      <w:szCs w:val="21"/>
                      <w:lang w:val="en-US" w:eastAsia="zh-CN"/>
                    </w:rPr>
                    <w:t>21</w:t>
                  </w:r>
                </w:p>
              </w:tc>
              <w:tc>
                <w:tcPr>
                  <w:tcW w:w="1062" w:type="dxa"/>
                  <w:tcBorders>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48.15</w:t>
                  </w:r>
                </w:p>
              </w:tc>
              <w:tc>
                <w:tcPr>
                  <w:tcW w:w="1063" w:type="dxa"/>
                  <w:tcBorders>
                    <w:left w:val="single" w:color="auto" w:sz="4" w:space="0"/>
                    <w:right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48.78</w:t>
                  </w:r>
                </w:p>
              </w:tc>
              <w:tc>
                <w:tcPr>
                  <w:tcW w:w="947" w:type="dxa"/>
                  <w:tcBorders>
                    <w:left w:val="single" w:color="auto" w:sz="4" w:space="0"/>
                    <w:right w:val="single" w:color="auto" w:sz="4" w:space="0"/>
                  </w:tcBorders>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38.15</w:t>
                  </w:r>
                </w:p>
              </w:tc>
              <w:tc>
                <w:tcPr>
                  <w:tcW w:w="1017" w:type="dxa"/>
                  <w:tcBorders>
                    <w:left w:val="single" w:color="auto" w:sz="4" w:space="0"/>
                  </w:tcBorders>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41.72</w:t>
                  </w:r>
                </w:p>
              </w:tc>
              <w:tc>
                <w:tcPr>
                  <w:tcW w:w="988" w:type="dxa"/>
                  <w:gridSpan w:val="2"/>
                  <w:tcBorders>
                    <w:left w:val="single" w:color="auto" w:sz="4" w:space="0"/>
                  </w:tcBorders>
                </w:tcPr>
                <w:p>
                  <w:pPr>
                    <w:jc w:val="center"/>
                    <w:rPr>
                      <w:rFonts w:ascii="Times New Roman" w:hAnsi="Times New Roman" w:cs="Times New Roman"/>
                      <w:color w:val="FF0000"/>
                      <w:szCs w:val="21"/>
                    </w:rPr>
                  </w:pPr>
                  <w:r>
                    <w:rPr>
                      <w:rFonts w:hint="eastAsia" w:ascii="Times New Roman" w:hAnsi="Times New Roman" w:cs="Times New Roman"/>
                      <w:color w:val="FF0000"/>
                      <w:szCs w:val="21"/>
                    </w:rPr>
                    <w:t>60</w:t>
                  </w:r>
                </w:p>
              </w:tc>
              <w:tc>
                <w:tcPr>
                  <w:tcW w:w="892" w:type="dxa"/>
                  <w:gridSpan w:val="2"/>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 w:type="dxa"/>
                <w:trHeight w:val="283" w:hRule="atLeast"/>
                <w:jc w:val="center"/>
              </w:trPr>
              <w:tc>
                <w:tcPr>
                  <w:tcW w:w="1367"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北敏感点</w:t>
                  </w:r>
                </w:p>
              </w:tc>
              <w:tc>
                <w:tcPr>
                  <w:tcW w:w="1012"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34.12</w:t>
                  </w:r>
                </w:p>
              </w:tc>
              <w:tc>
                <w:tcPr>
                  <w:tcW w:w="1062" w:type="dxa"/>
                  <w:tcBorders>
                    <w:right w:val="single" w:color="auto" w:sz="4" w:space="0"/>
                  </w:tcBorders>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48.2</w:t>
                  </w:r>
                </w:p>
              </w:tc>
              <w:tc>
                <w:tcPr>
                  <w:tcW w:w="1063" w:type="dxa"/>
                  <w:tcBorders>
                    <w:left w:val="single" w:color="auto" w:sz="4" w:space="0"/>
                    <w:right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48.48</w:t>
                  </w:r>
                </w:p>
              </w:tc>
              <w:tc>
                <w:tcPr>
                  <w:tcW w:w="947" w:type="dxa"/>
                  <w:tcBorders>
                    <w:left w:val="single" w:color="auto" w:sz="4" w:space="0"/>
                    <w:right w:val="single" w:color="auto" w:sz="4" w:space="0"/>
                  </w:tcBorders>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37.75</w:t>
                  </w:r>
                </w:p>
              </w:tc>
              <w:tc>
                <w:tcPr>
                  <w:tcW w:w="1017" w:type="dxa"/>
                  <w:tcBorders>
                    <w:left w:val="single" w:color="auto" w:sz="4" w:space="0"/>
                  </w:tcBorders>
                </w:tcPr>
                <w:p>
                  <w:pPr>
                    <w:jc w:val="center"/>
                    <w:rPr>
                      <w:rFonts w:hint="eastAsia" w:ascii="Times New Roman" w:hAnsi="Times New Roman" w:cs="Times New Roman"/>
                      <w:color w:val="FF0000"/>
                      <w:szCs w:val="21"/>
                    </w:rPr>
                  </w:pPr>
                  <w:r>
                    <w:rPr>
                      <w:rFonts w:hint="eastAsia" w:ascii="Times New Roman" w:hAnsi="Times New Roman" w:cs="Times New Roman"/>
                      <w:color w:val="FF0000"/>
                      <w:szCs w:val="21"/>
                    </w:rPr>
                    <w:t>39.31</w:t>
                  </w:r>
                </w:p>
              </w:tc>
              <w:tc>
                <w:tcPr>
                  <w:tcW w:w="988" w:type="dxa"/>
                  <w:gridSpan w:val="2"/>
                  <w:tcBorders>
                    <w:left w:val="single" w:color="auto" w:sz="4" w:space="0"/>
                  </w:tcBorders>
                </w:tcPr>
                <w:p>
                  <w:pPr>
                    <w:jc w:val="center"/>
                    <w:rPr>
                      <w:rFonts w:ascii="Times New Roman" w:hAnsi="Times New Roman" w:cs="Times New Roman"/>
                      <w:color w:val="FF0000"/>
                      <w:szCs w:val="21"/>
                    </w:rPr>
                  </w:pPr>
                  <w:r>
                    <w:rPr>
                      <w:rFonts w:hint="eastAsia" w:ascii="Times New Roman" w:hAnsi="Times New Roman" w:cs="Times New Roman"/>
                      <w:color w:val="FF0000"/>
                      <w:szCs w:val="21"/>
                    </w:rPr>
                    <w:t>60</w:t>
                  </w:r>
                </w:p>
              </w:tc>
              <w:tc>
                <w:tcPr>
                  <w:tcW w:w="892" w:type="dxa"/>
                  <w:gridSpan w:val="2"/>
                  <w:vAlign w:val="center"/>
                </w:tcPr>
                <w:p>
                  <w:pPr>
                    <w:jc w:val="center"/>
                    <w:rPr>
                      <w:rFonts w:hint="default" w:ascii="Times New Roman" w:hAnsi="Times New Roman" w:eastAsia="宋体" w:cs="Times New Roman"/>
                      <w:color w:val="FF0000"/>
                      <w:szCs w:val="21"/>
                      <w:lang w:val="en-US" w:eastAsia="zh-CN"/>
                    </w:rPr>
                  </w:pPr>
                  <w:r>
                    <w:rPr>
                      <w:rFonts w:hint="eastAsia" w:ascii="Times New Roman" w:hAnsi="Times New Roman" w:cs="Times New Roman"/>
                      <w:color w:val="FF0000"/>
                      <w:szCs w:val="21"/>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根据预测结果可知，项目</w:t>
            </w:r>
            <w:r>
              <w:rPr>
                <w:rFonts w:hint="eastAsia" w:ascii="Times New Roman" w:hAnsi="Times New Roman" w:cs="Times New Roman"/>
                <w:color w:val="000000" w:themeColor="text1"/>
                <w:sz w:val="24"/>
                <w:szCs w:val="24"/>
                <w:lang w:eastAsia="zh-CN"/>
              </w:rPr>
              <w:t>昼间</w:t>
            </w:r>
            <w:r>
              <w:rPr>
                <w:rFonts w:ascii="Times New Roman" w:hAnsi="Times New Roman" w:cs="Times New Roman"/>
                <w:color w:val="000000" w:themeColor="text1"/>
                <w:sz w:val="24"/>
                <w:szCs w:val="24"/>
              </w:rPr>
              <w:t>噪声源经隔声、减震和距离衰减以后，项目厂界均能达到《工业企业厂界环境噪声排放标准》（GB12348-2008）的</w:t>
            </w:r>
            <w:r>
              <w:rPr>
                <w:rFonts w:hint="eastAsia" w:ascii="Times New Roman" w:hAnsi="Times New Roman" w:cs="Times New Roman"/>
                <w:color w:val="000000" w:themeColor="text1"/>
                <w:sz w:val="24"/>
                <w:szCs w:val="24"/>
              </w:rPr>
              <w:t>2类</w:t>
            </w:r>
            <w:r>
              <w:rPr>
                <w:rFonts w:ascii="Times New Roman" w:hAnsi="Times New Roman" w:cs="Times New Roman"/>
                <w:color w:val="000000" w:themeColor="text1"/>
                <w:sz w:val="24"/>
                <w:szCs w:val="24"/>
              </w:rPr>
              <w:t>标准要求。项目敏感目标区域均能达到《声环境质量标准》</w:t>
            </w:r>
            <w:r>
              <w:rPr>
                <w:rFonts w:hint="eastAsia" w:ascii="Times New Roman" w:hAnsi="Times New Roman" w:cs="Times New Roman"/>
                <w:color w:val="000000" w:themeColor="text1"/>
                <w:sz w:val="24"/>
                <w:szCs w:val="24"/>
              </w:rPr>
              <w:t>2类</w:t>
            </w:r>
            <w:r>
              <w:rPr>
                <w:rFonts w:ascii="Times New Roman" w:hAnsi="Times New Roman" w:cs="Times New Roman"/>
                <w:color w:val="000000" w:themeColor="text1"/>
                <w:sz w:val="24"/>
                <w:szCs w:val="24"/>
              </w:rPr>
              <w:t>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FF0000"/>
                <w:sz w:val="24"/>
                <w:szCs w:val="24"/>
                <w:lang w:eastAsia="zh-CN"/>
              </w:rPr>
            </w:pPr>
            <w:r>
              <w:rPr>
                <w:rFonts w:ascii="Times New Roman" w:hAnsi="Times New Roman" w:cs="Times New Roman"/>
                <w:color w:val="FF0000"/>
                <w:sz w:val="24"/>
                <w:szCs w:val="24"/>
              </w:rPr>
              <w:t>项目</w:t>
            </w:r>
            <w:r>
              <w:rPr>
                <w:rFonts w:hint="eastAsia" w:ascii="Times New Roman" w:hAnsi="Times New Roman" w:cs="Times New Roman"/>
                <w:color w:val="FF0000"/>
                <w:sz w:val="24"/>
                <w:szCs w:val="24"/>
                <w:lang w:eastAsia="zh-CN"/>
              </w:rPr>
              <w:t>夜间</w:t>
            </w:r>
            <w:r>
              <w:rPr>
                <w:rFonts w:ascii="Times New Roman" w:hAnsi="Times New Roman" w:cs="Times New Roman"/>
                <w:color w:val="FF0000"/>
                <w:sz w:val="24"/>
                <w:szCs w:val="24"/>
              </w:rPr>
              <w:t>噪声源经隔声、减震和距离衰减以后，项目敏感目标区域</w:t>
            </w:r>
            <w:r>
              <w:rPr>
                <w:rFonts w:hint="eastAsia" w:ascii="Times New Roman" w:hAnsi="Times New Roman" w:cs="Times New Roman"/>
                <w:color w:val="FF0000"/>
                <w:sz w:val="24"/>
                <w:szCs w:val="24"/>
                <w:lang w:eastAsia="zh-CN"/>
              </w:rPr>
              <w:t>均</w:t>
            </w:r>
            <w:r>
              <w:rPr>
                <w:rFonts w:ascii="Times New Roman" w:hAnsi="Times New Roman" w:cs="Times New Roman"/>
                <w:color w:val="FF0000"/>
                <w:sz w:val="24"/>
                <w:szCs w:val="24"/>
              </w:rPr>
              <w:t>能达到《声环境质量标准》</w:t>
            </w:r>
            <w:r>
              <w:rPr>
                <w:rFonts w:hint="eastAsia" w:ascii="Times New Roman" w:hAnsi="Times New Roman" w:cs="Times New Roman"/>
                <w:color w:val="FF0000"/>
                <w:sz w:val="24"/>
                <w:szCs w:val="24"/>
              </w:rPr>
              <w:t>2类</w:t>
            </w:r>
            <w:r>
              <w:rPr>
                <w:rFonts w:ascii="Times New Roman" w:hAnsi="Times New Roman" w:cs="Times New Roman"/>
                <w:color w:val="FF0000"/>
                <w:sz w:val="24"/>
                <w:szCs w:val="24"/>
              </w:rPr>
              <w:t>标准。</w:t>
            </w:r>
            <w:r>
              <w:rPr>
                <w:rFonts w:hint="eastAsia" w:ascii="Times New Roman" w:hAnsi="Times New Roman" w:cs="Times New Roman"/>
                <w:color w:val="FF0000"/>
                <w:sz w:val="24"/>
                <w:szCs w:val="24"/>
                <w:lang w:eastAsia="zh-CN"/>
              </w:rPr>
              <w:t>由于本项目东、西、南面最大噪声源为场内移动车辆，因此本项目要求夜间生产必须严格管理，车辆必须减速慢行，严禁行车过程中鸣笛、猛踩油门等发出大噪声行为，项目东、西面修建隔声建筑阻隔噪声的影响，项目南面紧邻东峰电器厂厂房，采取上述措施后项目夜间生产噪声对周围环境影响不大。</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4、固体废物对环境的影响分析</w:t>
            </w:r>
          </w:p>
          <w:p>
            <w:pPr>
              <w:tabs>
                <w:tab w:val="left" w:pos="1170"/>
              </w:tabs>
              <w:spacing w:line="336"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本项目生产过程中产生的固体废物</w:t>
            </w:r>
            <w:r>
              <w:rPr>
                <w:rFonts w:hint="eastAsia" w:ascii="Times New Roman" w:hAnsi="Times New Roman" w:cs="Times New Roman"/>
                <w:sz w:val="24"/>
                <w:szCs w:val="24"/>
                <w:lang w:eastAsia="zh-CN"/>
              </w:rPr>
              <w:t>有沉淀池沉淀物</w:t>
            </w:r>
            <w:r>
              <w:rPr>
                <w:rFonts w:hint="eastAsia" w:ascii="Times New Roman" w:hAnsi="Times New Roman" w:cs="Times New Roman"/>
                <w:sz w:val="24"/>
                <w:szCs w:val="24"/>
              </w:rPr>
              <w:t>及</w:t>
            </w:r>
            <w:r>
              <w:rPr>
                <w:rFonts w:ascii="Times New Roman" w:hAnsi="Times New Roman" w:cs="Times New Roman"/>
                <w:sz w:val="24"/>
                <w:szCs w:val="24"/>
              </w:rPr>
              <w:t>员工生活垃圾。</w:t>
            </w:r>
          </w:p>
          <w:p>
            <w:pPr>
              <w:pStyle w:val="8"/>
              <w:spacing w:line="360" w:lineRule="auto"/>
              <w:ind w:firstLine="480" w:firstLineChars="200"/>
              <w:jc w:val="both"/>
              <w:rPr>
                <w:rFonts w:hint="eastAsia" w:ascii="Times New Roman" w:hAnsi="Times New Roman" w:eastAsia="宋体" w:cs="Times New Roman"/>
                <w:sz w:val="24"/>
                <w:szCs w:val="24"/>
                <w:lang w:eastAsia="zh-CN"/>
              </w:rPr>
            </w:pPr>
            <w:r>
              <w:rPr>
                <w:rFonts w:ascii="Times New Roman" w:hAnsi="Times New Roman" w:cs="Times New Roman"/>
                <w:sz w:val="24"/>
                <w:szCs w:val="24"/>
              </w:rPr>
              <w:t>①沉淀池泥沙</w:t>
            </w:r>
            <w:r>
              <w:rPr>
                <w:rFonts w:hint="eastAsia" w:ascii="Times New Roman" w:hAnsi="Times New Roman" w:cs="Times New Roman"/>
                <w:sz w:val="24"/>
                <w:szCs w:val="24"/>
                <w:lang w:eastAsia="zh-CN"/>
              </w:rPr>
              <w:t>、实验室试验品</w:t>
            </w:r>
          </w:p>
          <w:p>
            <w:pPr>
              <w:tabs>
                <w:tab w:val="left" w:pos="1170"/>
              </w:tabs>
              <w:spacing w:line="336" w:lineRule="auto"/>
              <w:ind w:firstLine="480" w:firstLineChars="200"/>
              <w:rPr>
                <w:rFonts w:hint="eastAsia" w:ascii="Times New Roman" w:hAnsi="Times New Roman" w:eastAsia="宋体" w:cs="Times New Roman"/>
                <w:sz w:val="24"/>
                <w:szCs w:val="24"/>
                <w:lang w:eastAsia="zh-CN"/>
              </w:rPr>
            </w:pPr>
            <w:r>
              <w:rPr>
                <w:rFonts w:ascii="Times New Roman" w:hAnsi="Times New Roman" w:cs="Times New Roman"/>
                <w:sz w:val="24"/>
                <w:szCs w:val="24"/>
              </w:rPr>
              <w:t>项目沉淀池</w:t>
            </w:r>
            <w:r>
              <w:rPr>
                <w:rFonts w:hint="eastAsia" w:ascii="Times New Roman" w:hAnsi="Times New Roman" w:cs="Times New Roman"/>
                <w:sz w:val="24"/>
                <w:szCs w:val="24"/>
                <w:lang w:eastAsia="zh-CN"/>
              </w:rPr>
              <w:t>沉淀物以及实验室试验品</w:t>
            </w:r>
            <w:r>
              <w:rPr>
                <w:rFonts w:ascii="Times New Roman" w:hAnsi="Times New Roman" w:cs="Times New Roman"/>
                <w:sz w:val="24"/>
                <w:szCs w:val="24"/>
              </w:rPr>
              <w:t>产生量为</w:t>
            </w:r>
            <w:r>
              <w:rPr>
                <w:rFonts w:hint="eastAsia" w:ascii="Times New Roman" w:hAnsi="Times New Roman" w:cs="Times New Roman"/>
                <w:sz w:val="24"/>
                <w:szCs w:val="24"/>
                <w:lang w:val="en-US" w:eastAsia="zh-CN"/>
              </w:rPr>
              <w:t>39.63</w:t>
            </w:r>
            <w:r>
              <w:rPr>
                <w:rFonts w:ascii="Times New Roman" w:hAnsi="Times New Roman" w:cs="Times New Roman"/>
                <w:sz w:val="24"/>
                <w:szCs w:val="24"/>
              </w:rPr>
              <w:t>t/a，</w:t>
            </w:r>
            <w:r>
              <w:rPr>
                <w:rFonts w:hint="eastAsia" w:ascii="Times New Roman" w:hAnsi="Times New Roman" w:cs="Times New Roman"/>
                <w:sz w:val="24"/>
                <w:szCs w:val="24"/>
                <w:lang w:eastAsia="zh-CN"/>
              </w:rPr>
              <w:t>项目设置有一台分离机以及一台压滤机，大颗粒物质经过分离机分离后回用于生产，浓度较高沉淀物经压滤机过滤后，过滤物回用于生产，</w:t>
            </w:r>
            <w:r>
              <w:rPr>
                <w:rFonts w:ascii="Times New Roman" w:hAnsi="Times New Roman" w:cs="Times New Roman"/>
                <w:sz w:val="24"/>
                <w:szCs w:val="24"/>
              </w:rPr>
              <w:t>不外排。</w:t>
            </w:r>
            <w:r>
              <w:rPr>
                <w:rFonts w:hint="eastAsia" w:ascii="Times New Roman" w:hAnsi="Times New Roman" w:cs="Times New Roman"/>
                <w:sz w:val="24"/>
                <w:szCs w:val="24"/>
                <w:lang w:eastAsia="zh-CN"/>
              </w:rPr>
              <w:t>实验室试验品</w:t>
            </w:r>
            <w:r>
              <w:rPr>
                <w:rFonts w:ascii="Times New Roman" w:hAnsi="Times New Roman" w:cs="Times New Roman"/>
                <w:sz w:val="24"/>
                <w:szCs w:val="24"/>
              </w:rPr>
              <w:t>产生量为</w:t>
            </w:r>
            <w:r>
              <w:rPr>
                <w:rFonts w:hint="eastAsia" w:ascii="Times New Roman" w:hAnsi="Times New Roman" w:cs="Times New Roman"/>
                <w:sz w:val="24"/>
                <w:szCs w:val="24"/>
                <w:lang w:val="en-US" w:eastAsia="zh-CN"/>
              </w:rPr>
              <w:t>15</w:t>
            </w:r>
            <w:r>
              <w:rPr>
                <w:rFonts w:ascii="Times New Roman" w:hAnsi="Times New Roman" w:cs="Times New Roman"/>
                <w:sz w:val="24"/>
                <w:szCs w:val="24"/>
              </w:rPr>
              <w:t>t/a</w:t>
            </w:r>
            <w:r>
              <w:rPr>
                <w:rFonts w:hint="eastAsia" w:ascii="Times New Roman" w:hAnsi="Times New Roman" w:cs="Times New Roman"/>
                <w:sz w:val="24"/>
                <w:szCs w:val="24"/>
                <w:lang w:eastAsia="zh-CN"/>
              </w:rPr>
              <w:t>，经过分离机分离后回用于生产，不外排。</w:t>
            </w:r>
          </w:p>
          <w:p>
            <w:pPr>
              <w:pStyle w:val="8"/>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②生活垃圾</w:t>
            </w:r>
          </w:p>
          <w:p>
            <w:pPr>
              <w:tabs>
                <w:tab w:val="left" w:pos="1170"/>
              </w:tabs>
              <w:spacing w:line="336"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本项目员工</w:t>
            </w:r>
            <w:r>
              <w:rPr>
                <w:rFonts w:hint="eastAsia" w:ascii="Times New Roman" w:hAnsi="Times New Roman" w:cs="Times New Roman"/>
                <w:sz w:val="24"/>
                <w:szCs w:val="24"/>
                <w:lang w:val="en-US" w:eastAsia="zh-CN"/>
              </w:rPr>
              <w:t>22</w:t>
            </w:r>
            <w:r>
              <w:rPr>
                <w:rFonts w:ascii="Times New Roman" w:hAnsi="Times New Roman" w:cs="Times New Roman"/>
                <w:sz w:val="24"/>
                <w:szCs w:val="24"/>
              </w:rPr>
              <w:t>名，按每人每天产生1kg计算，全年3</w:t>
            </w:r>
            <w:r>
              <w:rPr>
                <w:rFonts w:hint="eastAsia" w:ascii="Times New Roman" w:hAnsi="Times New Roman" w:cs="Times New Roman"/>
                <w:sz w:val="24"/>
                <w:szCs w:val="24"/>
                <w:lang w:val="en-US" w:eastAsia="zh-CN"/>
              </w:rPr>
              <w:t>6</w:t>
            </w:r>
            <w:r>
              <w:rPr>
                <w:rFonts w:ascii="Times New Roman" w:hAnsi="Times New Roman" w:cs="Times New Roman"/>
                <w:sz w:val="24"/>
                <w:szCs w:val="24"/>
              </w:rPr>
              <w:t>0天预计产生此类固废</w:t>
            </w:r>
            <w:r>
              <w:rPr>
                <w:rFonts w:hint="eastAsia" w:ascii="Times New Roman" w:hAnsi="Times New Roman" w:cs="Times New Roman"/>
                <w:sz w:val="24"/>
                <w:szCs w:val="24"/>
                <w:lang w:val="en-US" w:eastAsia="zh-CN"/>
              </w:rPr>
              <w:t>7.92</w:t>
            </w:r>
            <w:r>
              <w:rPr>
                <w:rFonts w:ascii="Times New Roman" w:hAnsi="Times New Roman" w:cs="Times New Roman"/>
                <w:sz w:val="24"/>
                <w:szCs w:val="24"/>
              </w:rPr>
              <w:t>t/a。</w:t>
            </w:r>
            <w:r>
              <w:rPr>
                <w:rFonts w:hint="eastAsia" w:ascii="Times New Roman" w:hAnsi="Times New Roman" w:cs="Times New Roman"/>
                <w:sz w:val="24"/>
                <w:szCs w:val="24"/>
              </w:rPr>
              <w:t>生活垃圾为一般固废，</w:t>
            </w:r>
            <w:r>
              <w:rPr>
                <w:rFonts w:ascii="Times New Roman" w:hAnsi="Times New Roman" w:cs="Times New Roman"/>
                <w:sz w:val="24"/>
                <w:szCs w:val="24"/>
              </w:rPr>
              <w:t>集中收集由环卫部门统一处理。</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本项目所产生的固体废物均能妥善处置，对周围环境影响较小。</w:t>
            </w:r>
          </w:p>
          <w:p>
            <w:pPr>
              <w:adjustRightInd w:val="0"/>
              <w:snapToGrid w:val="0"/>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5、土壤环境影响分析</w:t>
            </w:r>
          </w:p>
          <w:p>
            <w:pPr>
              <w:tabs>
                <w:tab w:val="left" w:pos="1170"/>
              </w:tabs>
              <w:spacing w:line="336"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根据《环境影响评价导则——土壤环境》（HJ964-2018），本项目属于污染影响型项目，项目所属类别不在《环境影响评价导则——土壤环境》（HJ964-2018）附录A 规定项目内，因此项目可不开展土壤环境影响评价工作。</w:t>
            </w:r>
          </w:p>
          <w:p>
            <w:pPr>
              <w:adjustRightInd w:val="0"/>
              <w:snapToGrid w:val="0"/>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6、地下水环境影响分析</w:t>
            </w:r>
          </w:p>
          <w:p>
            <w:pPr>
              <w:tabs>
                <w:tab w:val="left" w:pos="1170"/>
              </w:tabs>
              <w:spacing w:line="336"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根据《环境影响评价导则——地下水环境》（HJ610-2016），本项目属于附录A地下水环境影响评价行业分类表中的J非金属矿采选及制品制造——60商品混凝土加工，地下水环境影响评价类别为报告表中的</w:t>
            </w:r>
            <w:r>
              <w:rPr>
                <w:rFonts w:hint="eastAsia" w:ascii="宋体" w:hAnsi="宋体" w:eastAsia="宋体" w:cs="宋体"/>
                <w:sz w:val="24"/>
                <w:szCs w:val="24"/>
                <w:lang w:val="en-US" w:eastAsia="zh-CN"/>
              </w:rPr>
              <w:t>Ⅳ</w:t>
            </w:r>
            <w:r>
              <w:rPr>
                <w:rFonts w:hint="eastAsia" w:ascii="宋体" w:hAnsi="宋体" w:cs="宋体"/>
                <w:sz w:val="24"/>
                <w:szCs w:val="24"/>
                <w:lang w:val="en-US" w:eastAsia="zh-CN"/>
              </w:rPr>
              <w:t>类项目，根据</w:t>
            </w:r>
            <w:r>
              <w:rPr>
                <w:rFonts w:hint="eastAsia" w:ascii="Times New Roman" w:hAnsi="Times New Roman" w:cs="Times New Roman"/>
                <w:sz w:val="24"/>
                <w:szCs w:val="24"/>
                <w:lang w:val="en-US" w:eastAsia="zh-CN"/>
              </w:rPr>
              <w:t>（HJ610-2016）中的一般性原则，</w:t>
            </w:r>
            <w:r>
              <w:rPr>
                <w:rFonts w:hint="eastAsia" w:ascii="宋体" w:hAnsi="宋体" w:eastAsia="宋体" w:cs="宋体"/>
                <w:sz w:val="24"/>
                <w:szCs w:val="24"/>
                <w:lang w:val="en-US" w:eastAsia="zh-CN"/>
              </w:rPr>
              <w:t>Ⅳ</w:t>
            </w:r>
            <w:r>
              <w:rPr>
                <w:rFonts w:hint="eastAsia" w:ascii="宋体" w:hAnsi="宋体" w:cs="宋体"/>
                <w:sz w:val="24"/>
                <w:szCs w:val="24"/>
                <w:lang w:val="en-US" w:eastAsia="zh-CN"/>
              </w:rPr>
              <w:t>类项目</w:t>
            </w:r>
            <w:r>
              <w:rPr>
                <w:rFonts w:hint="eastAsia" w:ascii="Times New Roman" w:hAnsi="Times New Roman" w:cs="Times New Roman"/>
                <w:sz w:val="24"/>
                <w:szCs w:val="24"/>
                <w:lang w:val="en-US" w:eastAsia="zh-CN"/>
              </w:rPr>
              <w:t>项目不开展地下水环境影响评价工作。</w:t>
            </w:r>
          </w:p>
          <w:p>
            <w:pPr>
              <w:pStyle w:val="4"/>
              <w:spacing w:before="0" w:after="0"/>
              <w:rPr>
                <w:rFonts w:ascii="Times New Roman" w:hAnsi="Times New Roman" w:cs="Times New Roman"/>
              </w:rPr>
            </w:pPr>
            <w:bookmarkStart w:id="111" w:name="_Toc462048691"/>
            <w:bookmarkStart w:id="112" w:name="_Toc462048548"/>
            <w:bookmarkStart w:id="113" w:name="_Toc462049043"/>
            <w:bookmarkStart w:id="114" w:name="_Toc14725"/>
            <w:bookmarkStart w:id="115" w:name="_Toc19363"/>
            <w:r>
              <w:rPr>
                <w:rFonts w:ascii="Times New Roman" w:hAnsi="Times New Roman" w:cs="Times New Roman"/>
              </w:rPr>
              <w:t>（</w:t>
            </w:r>
            <w:r>
              <w:rPr>
                <w:rFonts w:hint="eastAsia" w:ascii="Times New Roman" w:hAnsi="Times New Roman" w:cs="Times New Roman"/>
                <w:lang w:eastAsia="zh-CN"/>
              </w:rPr>
              <w:t>三</w:t>
            </w:r>
            <w:r>
              <w:rPr>
                <w:rFonts w:ascii="Times New Roman" w:hAnsi="Times New Roman" w:cs="Times New Roman"/>
              </w:rPr>
              <w:t>）生态保护红线</w:t>
            </w:r>
          </w:p>
          <w:p>
            <w:pPr>
              <w:pStyle w:val="4"/>
              <w:keepNext/>
              <w:keepLines/>
              <w:pageBreakBefore w:val="0"/>
              <w:widowControl w:val="0"/>
              <w:kinsoku/>
              <w:wordWrap/>
              <w:overflowPunct/>
              <w:topLinePunct w:val="0"/>
              <w:autoSpaceDE/>
              <w:autoSpaceDN/>
              <w:bidi w:val="0"/>
              <w:adjustRightInd/>
              <w:snapToGrid/>
              <w:spacing w:before="0" w:after="0"/>
              <w:ind w:firstLine="480" w:firstLineChars="200"/>
              <w:jc w:val="both"/>
              <w:textAlignment w:val="auto"/>
              <w:rPr>
                <w:rFonts w:ascii="Times New Roman" w:hAnsi="Times New Roman" w:eastAsia="宋体" w:cs="Times New Roman"/>
                <w:b w:val="0"/>
                <w:kern w:val="2"/>
                <w:sz w:val="24"/>
                <w:szCs w:val="24"/>
                <w:lang w:val="en-US" w:eastAsia="zh-CN" w:bidi="ar-SA"/>
              </w:rPr>
            </w:pPr>
            <w:r>
              <w:rPr>
                <w:rFonts w:ascii="Times New Roman" w:hAnsi="Times New Roman" w:eastAsia="宋体" w:cs="Times New Roman"/>
                <w:b w:val="0"/>
                <w:kern w:val="2"/>
                <w:sz w:val="24"/>
                <w:szCs w:val="24"/>
                <w:lang w:val="en-US" w:eastAsia="zh-CN" w:bidi="ar-SA"/>
              </w:rPr>
              <w:t>本项目位于</w:t>
            </w:r>
            <w:r>
              <w:rPr>
                <w:rFonts w:hint="eastAsia" w:ascii="Times New Roman" w:hAnsi="Times New Roman" w:eastAsia="宋体" w:cs="Times New Roman"/>
                <w:b w:val="0"/>
                <w:kern w:val="2"/>
                <w:sz w:val="24"/>
                <w:szCs w:val="24"/>
                <w:lang w:val="en-US" w:eastAsia="zh-CN" w:bidi="ar-SA"/>
              </w:rPr>
              <w:t>邵阳市北塔区陈家桥乡东峰电器厂内</w:t>
            </w:r>
            <w:r>
              <w:rPr>
                <w:rFonts w:ascii="Times New Roman" w:hAnsi="Times New Roman" w:eastAsia="宋体" w:cs="Times New Roman"/>
                <w:b w:val="0"/>
                <w:kern w:val="2"/>
                <w:sz w:val="24"/>
                <w:szCs w:val="24"/>
                <w:lang w:val="en-US" w:eastAsia="zh-CN" w:bidi="ar-SA"/>
              </w:rPr>
              <w:t>，不涉及生态红线。</w:t>
            </w:r>
          </w:p>
          <w:p>
            <w:pPr>
              <w:pStyle w:val="4"/>
              <w:spacing w:before="0" w:after="0"/>
              <w:rPr>
                <w:rFonts w:ascii="Times New Roman" w:hAnsi="Times New Roman" w:cs="Times New Roman"/>
              </w:rPr>
            </w:pPr>
            <w:r>
              <w:rPr>
                <w:rFonts w:ascii="Times New Roman" w:hAnsi="Times New Roman" w:cs="Times New Roman"/>
              </w:rPr>
              <w:t>（四）选址可行性分析</w:t>
            </w:r>
            <w:bookmarkEnd w:id="111"/>
            <w:bookmarkEnd w:id="112"/>
            <w:bookmarkEnd w:id="113"/>
            <w:bookmarkEnd w:id="114"/>
            <w:bookmarkEnd w:id="115"/>
          </w:p>
          <w:p>
            <w:pPr>
              <w:tabs>
                <w:tab w:val="left" w:pos="7920"/>
              </w:tabs>
              <w:adjustRightInd w:val="0"/>
              <w:snapToGrid w:val="0"/>
              <w:spacing w:line="360" w:lineRule="auto"/>
              <w:ind w:firstLine="578"/>
              <w:rPr>
                <w:rFonts w:ascii="Times New Roman" w:hAnsi="Times New Roman" w:cs="Times New Roman"/>
                <w:color w:val="FF0000"/>
                <w:sz w:val="24"/>
                <w:szCs w:val="24"/>
              </w:rPr>
            </w:pPr>
            <w:r>
              <w:rPr>
                <w:rFonts w:ascii="Times New Roman" w:hAnsi="Times New Roman" w:cs="Times New Roman"/>
                <w:color w:val="000000" w:themeColor="text1"/>
                <w:sz w:val="24"/>
                <w:szCs w:val="24"/>
              </w:rPr>
              <w:t>本项目位于</w:t>
            </w:r>
            <w:r>
              <w:rPr>
                <w:rFonts w:hint="eastAsia" w:ascii="Times New Roman" w:hAnsi="Times New Roman" w:cs="Times New Roman"/>
                <w:color w:val="000000" w:themeColor="text1"/>
                <w:sz w:val="24"/>
                <w:szCs w:val="24"/>
                <w:lang w:eastAsia="zh-CN"/>
              </w:rPr>
              <w:t>邵阳市北塔区陈家桥乡东峰电器厂内</w:t>
            </w:r>
            <w:r>
              <w:rPr>
                <w:rFonts w:ascii="Times New Roman" w:hAnsi="Times New Roman" w:cs="Times New Roman"/>
                <w:color w:val="000000" w:themeColor="text1"/>
                <w:sz w:val="24"/>
                <w:szCs w:val="24"/>
              </w:rPr>
              <w:t>（经度</w:t>
            </w:r>
            <w:r>
              <w:rPr>
                <w:rFonts w:hint="eastAsia" w:ascii="Times New Roman" w:hAnsi="Times New Roman" w:cs="Times New Roman"/>
                <w:color w:val="000000" w:themeColor="text1"/>
                <w:sz w:val="24"/>
                <w:szCs w:val="24"/>
                <w:lang w:eastAsia="zh-CN"/>
              </w:rPr>
              <w:t>111.430140667</w:t>
            </w:r>
            <w:r>
              <w:rPr>
                <w:rFonts w:ascii="Times New Roman" w:hAnsi="Times New Roman" w:cs="Times New Roman"/>
                <w:color w:val="000000" w:themeColor="text1"/>
                <w:sz w:val="24"/>
                <w:szCs w:val="24"/>
              </w:rPr>
              <w:t>°，纬度</w:t>
            </w:r>
            <w:r>
              <w:rPr>
                <w:rFonts w:hint="eastAsia" w:ascii="Times New Roman" w:hAnsi="Times New Roman" w:cs="Times New Roman"/>
                <w:color w:val="000000" w:themeColor="text1"/>
                <w:sz w:val="24"/>
                <w:szCs w:val="24"/>
                <w:lang w:eastAsia="zh-CN"/>
              </w:rPr>
              <w:t>27.271414517</w:t>
            </w:r>
            <w:r>
              <w:rPr>
                <w:rFonts w:ascii="Times New Roman" w:hAnsi="Times New Roman" w:cs="Times New Roman"/>
                <w:color w:val="000000" w:themeColor="text1"/>
                <w:sz w:val="24"/>
                <w:szCs w:val="24"/>
              </w:rPr>
              <w:t>°）</w:t>
            </w:r>
            <w:r>
              <w:rPr>
                <w:rFonts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根据东峰电器厂土地使用权证，项目用地为工业用地，符合土地使用性质</w:t>
            </w:r>
            <w:r>
              <w:rPr>
                <w:rFonts w:ascii="Times New Roman" w:hAnsi="Times New Roman" w:cs="Times New Roman"/>
                <w:color w:val="FF0000"/>
                <w:sz w:val="24"/>
                <w:szCs w:val="24"/>
              </w:rPr>
              <w:t>。</w:t>
            </w:r>
          </w:p>
          <w:p>
            <w:pPr>
              <w:pStyle w:val="5"/>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项目所在区域远离城市人群密集活动区。</w:t>
            </w:r>
            <w:r>
              <w:rPr>
                <w:rFonts w:hint="eastAsia" w:ascii="Times New Roman" w:hAnsi="Times New Roman" w:cs="Times New Roman"/>
                <w:color w:val="000000" w:themeColor="text1"/>
                <w:sz w:val="24"/>
                <w:szCs w:val="24"/>
                <w:lang w:eastAsia="zh-CN"/>
              </w:rPr>
              <w:t>东峰电器厂</w:t>
            </w:r>
            <w:r>
              <w:rPr>
                <w:rFonts w:hint="eastAsia" w:ascii="Times New Roman" w:hAnsi="Times New Roman" w:cs="Times New Roman"/>
                <w:color w:val="000000" w:themeColor="text1"/>
                <w:sz w:val="24"/>
                <w:szCs w:val="24"/>
              </w:rPr>
              <w:t>主出入口紧邻S21</w:t>
            </w:r>
            <w:r>
              <w:rPr>
                <w:rFonts w:hint="eastAsia" w:ascii="Times New Roman" w:hAnsi="Times New Roman" w:cs="Times New Roman"/>
                <w:color w:val="000000" w:themeColor="text1"/>
                <w:sz w:val="24"/>
                <w:szCs w:val="24"/>
                <w:lang w:val="en-US" w:eastAsia="zh-CN"/>
              </w:rPr>
              <w:t>7</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交通十分便利。附近</w:t>
            </w:r>
            <w:r>
              <w:rPr>
                <w:rFonts w:hint="eastAsia" w:ascii="Times New Roman" w:hAnsi="Times New Roman" w:cs="Times New Roman"/>
                <w:color w:val="000000" w:themeColor="text1"/>
                <w:sz w:val="24"/>
                <w:szCs w:val="24"/>
              </w:rPr>
              <w:t>区域</w:t>
            </w:r>
            <w:r>
              <w:rPr>
                <w:rFonts w:ascii="Times New Roman" w:hAnsi="Times New Roman" w:cs="Times New Roman"/>
                <w:color w:val="000000" w:themeColor="text1"/>
                <w:sz w:val="24"/>
                <w:szCs w:val="24"/>
              </w:rPr>
              <w:t>无大型混凝土生产企业，符合市场需求。</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在采取本报告表提出的污染防治措施后，污染源均可做到达标排放，对周围环境的污染影响较小。项目地基本符合环境功能区划要求。</w:t>
            </w:r>
          </w:p>
          <w:p>
            <w:pPr>
              <w:tabs>
                <w:tab w:val="left" w:pos="1170"/>
              </w:tabs>
              <w:spacing w:line="360" w:lineRule="auto"/>
              <w:ind w:firstLine="480" w:firstLineChars="200"/>
              <w:rPr>
                <w:rFonts w:ascii="Times New Roman" w:hAnsi="Times New Roman" w:cs="Times New Roman"/>
                <w:color w:val="000000" w:themeColor="text1"/>
              </w:rPr>
            </w:pPr>
            <w:r>
              <w:rPr>
                <w:rFonts w:ascii="Times New Roman" w:hAnsi="Times New Roman" w:cs="Times New Roman"/>
                <w:color w:val="000000" w:themeColor="text1"/>
                <w:sz w:val="24"/>
                <w:szCs w:val="24"/>
              </w:rPr>
              <w:t>项目地及附近无国家重点保护的野生动植物，不属于当地风景名胜区、饮用水源保护区范围。综上可知，项目选址可行。</w:t>
            </w:r>
            <w:bookmarkStart w:id="116" w:name="_Toc462049044"/>
            <w:bookmarkStart w:id="117" w:name="_Toc462048692"/>
            <w:bookmarkStart w:id="118" w:name="_Toc462048549"/>
          </w:p>
          <w:p>
            <w:pPr>
              <w:pStyle w:val="4"/>
              <w:spacing w:before="0" w:after="0"/>
              <w:rPr>
                <w:rFonts w:ascii="Times New Roman" w:hAnsi="Times New Roman" w:cs="Times New Roman"/>
                <w:color w:val="000000" w:themeColor="text1"/>
              </w:rPr>
            </w:pPr>
            <w:bookmarkStart w:id="119" w:name="_Toc6240"/>
            <w:bookmarkStart w:id="120" w:name="_Toc12996"/>
            <w:r>
              <w:rPr>
                <w:rFonts w:ascii="Times New Roman" w:hAnsi="Times New Roman" w:cs="Times New Roman"/>
                <w:color w:val="000000" w:themeColor="text1"/>
              </w:rPr>
              <w:t>（五）平面布置合理性分析</w:t>
            </w:r>
            <w:bookmarkEnd w:id="116"/>
            <w:bookmarkEnd w:id="117"/>
            <w:bookmarkEnd w:id="118"/>
            <w:bookmarkEnd w:id="119"/>
            <w:bookmarkEnd w:id="120"/>
          </w:p>
          <w:p>
            <w:pPr>
              <w:pStyle w:val="9"/>
              <w:spacing w:line="360" w:lineRule="auto"/>
              <w:ind w:firstLine="480" w:firstLineChars="200"/>
              <w:rPr>
                <w:rFonts w:ascii="Times New Roman" w:hAnsi="Times New Roman" w:cs="Times New Roman"/>
                <w:bCs/>
                <w:color w:val="000000" w:themeColor="text1"/>
                <w:sz w:val="24"/>
                <w:szCs w:val="24"/>
              </w:rPr>
            </w:pPr>
            <w:bookmarkStart w:id="121" w:name="_Toc462049045"/>
            <w:bookmarkStart w:id="122" w:name="_Toc462048693"/>
            <w:bookmarkStart w:id="123" w:name="_Toc462048550"/>
            <w:bookmarkStart w:id="124" w:name="_Toc31451"/>
            <w:bookmarkStart w:id="125" w:name="_Toc30054"/>
            <w:r>
              <w:rPr>
                <w:rFonts w:hint="eastAsia" w:ascii="Times New Roman" w:hAnsi="Times New Roman" w:cs="Times New Roman"/>
                <w:bCs/>
                <w:color w:val="000000" w:themeColor="text1"/>
                <w:sz w:val="24"/>
                <w:szCs w:val="24"/>
              </w:rPr>
              <w:t>项目出入口依托</w:t>
            </w:r>
            <w:r>
              <w:rPr>
                <w:rFonts w:hint="eastAsia" w:ascii="Times New Roman" w:hAnsi="Times New Roman" w:cs="Times New Roman"/>
                <w:color w:val="000000" w:themeColor="text1"/>
                <w:sz w:val="24"/>
                <w:szCs w:val="24"/>
                <w:lang w:eastAsia="zh-CN"/>
              </w:rPr>
              <w:t>东峰电器厂现有厂区出入口，项目呈矩形布置，沿厂区进出口从南到北依次为搅拌楼，办公楼以及宿舍；沿搅拌楼从西向东依次为搅拌楼，料仓（碎石、砂子），料场。搅拌楼（含储料桶仓）采用钢架结构全封闭，料场连接料仓采用钢架结构全封闭，搅拌楼与料仓之间为沉淀池与清水池。北面靠近最近居民点，将北面设置为2层的办公楼和宿舍楼。将生产区设置在南面。远离敏感点，同时办公楼和宿舍楼阻隔生产区和居民区，减少生产对居民区的影响。东峰电器厂紧邻</w:t>
            </w:r>
            <w:r>
              <w:rPr>
                <w:rFonts w:hint="eastAsia" w:ascii="Times New Roman" w:hAnsi="Times New Roman" w:cs="Times New Roman"/>
                <w:bCs/>
                <w:color w:val="000000" w:themeColor="text1"/>
                <w:sz w:val="24"/>
                <w:szCs w:val="24"/>
              </w:rPr>
              <w:t>S21</w:t>
            </w:r>
            <w:r>
              <w:rPr>
                <w:rFonts w:hint="eastAsia" w:ascii="Times New Roman" w:hAnsi="Times New Roman" w:cs="Times New Roman"/>
                <w:bCs/>
                <w:color w:val="000000" w:themeColor="text1"/>
                <w:sz w:val="24"/>
                <w:szCs w:val="24"/>
                <w:lang w:val="en-US" w:eastAsia="zh-CN"/>
              </w:rPr>
              <w:t>7</w:t>
            </w:r>
            <w:r>
              <w:rPr>
                <w:rFonts w:hint="eastAsia" w:ascii="Times New Roman" w:hAnsi="Times New Roman" w:cs="Times New Roman"/>
                <w:bCs/>
                <w:color w:val="000000" w:themeColor="text1"/>
                <w:sz w:val="24"/>
                <w:szCs w:val="24"/>
              </w:rPr>
              <w:t>，交通便利</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厂区内功能分区明确，便于生产管理。项目平面布置图详见附图。</w:t>
            </w:r>
          </w:p>
          <w:p>
            <w:pPr>
              <w:pStyle w:val="4"/>
              <w:spacing w:before="0" w:after="0"/>
              <w:rPr>
                <w:rFonts w:ascii="Times New Roman" w:hAnsi="Times New Roman" w:cs="Times New Roman"/>
              </w:rPr>
            </w:pPr>
            <w:r>
              <w:rPr>
                <w:rFonts w:ascii="Times New Roman" w:hAnsi="Times New Roman" w:cs="Times New Roman"/>
              </w:rPr>
              <w:t>（六）建设项目环境保护竣工验收</w:t>
            </w:r>
            <w:bookmarkEnd w:id="121"/>
            <w:bookmarkEnd w:id="122"/>
            <w:bookmarkEnd w:id="123"/>
            <w:bookmarkEnd w:id="124"/>
            <w:bookmarkEnd w:id="125"/>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根据本项目完成后实际情况，该建设项目竣工环境保护验收见表7-</w:t>
            </w:r>
            <w:r>
              <w:rPr>
                <w:rFonts w:hint="eastAsia" w:ascii="Times New Roman" w:hAnsi="Times New Roman" w:cs="Times New Roman"/>
                <w:sz w:val="24"/>
                <w:szCs w:val="24"/>
              </w:rPr>
              <w:t>6</w:t>
            </w:r>
            <w:r>
              <w:rPr>
                <w:rFonts w:ascii="Times New Roman" w:hAnsi="Times New Roman" w:cs="Times New Roman"/>
                <w:sz w:val="24"/>
                <w:szCs w:val="24"/>
              </w:rPr>
              <w:t>。建设单位应严格执行“三同时”制度，确保环保设施落实到位</w:t>
            </w:r>
          </w:p>
          <w:p>
            <w:pPr>
              <w:adjustRightInd w:val="0"/>
              <w:snapToGrid w:val="0"/>
              <w:ind w:firstLine="422" w:firstLineChars="200"/>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6</w:t>
            </w:r>
            <w:r>
              <w:rPr>
                <w:rFonts w:ascii="Times New Roman" w:hAnsi="Times New Roman" w:cs="Times New Roman"/>
                <w:b/>
                <w:bCs/>
              </w:rPr>
              <w:t xml:space="preserve">  建设项目竣工环境保护验收一览表</w:t>
            </w:r>
          </w:p>
          <w:tbl>
            <w:tblPr>
              <w:tblStyle w:val="20"/>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37"/>
              <w:gridCol w:w="1234"/>
              <w:gridCol w:w="2594"/>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Align w:val="center"/>
                </w:tcPr>
                <w:p>
                  <w:pPr>
                    <w:spacing w:line="320" w:lineRule="exact"/>
                    <w:jc w:val="center"/>
                    <w:rPr>
                      <w:rFonts w:ascii="Times New Roman" w:hAnsi="Times New Roman" w:cs="Times New Roman"/>
                    </w:rPr>
                  </w:pPr>
                  <w:r>
                    <w:rPr>
                      <w:rFonts w:ascii="Times New Roman" w:hAnsi="Times New Roman" w:cs="Times New Roman"/>
                    </w:rPr>
                    <w:t>类型</w:t>
                  </w: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rPr>
                    <w:t>污染源</w:t>
                  </w:r>
                </w:p>
              </w:tc>
              <w:tc>
                <w:tcPr>
                  <w:tcW w:w="1234" w:type="dxa"/>
                  <w:vAlign w:val="center"/>
                </w:tcPr>
                <w:p>
                  <w:pPr>
                    <w:spacing w:line="320" w:lineRule="exact"/>
                    <w:jc w:val="center"/>
                    <w:rPr>
                      <w:rFonts w:ascii="Times New Roman" w:hAnsi="Times New Roman" w:cs="Times New Roman"/>
                    </w:rPr>
                  </w:pPr>
                  <w:r>
                    <w:rPr>
                      <w:rFonts w:ascii="Times New Roman" w:hAnsi="Times New Roman" w:cs="Times New Roman"/>
                    </w:rPr>
                    <w:t>污染因子</w:t>
                  </w:r>
                </w:p>
              </w:tc>
              <w:tc>
                <w:tcPr>
                  <w:tcW w:w="2594" w:type="dxa"/>
                  <w:vAlign w:val="center"/>
                </w:tcPr>
                <w:p>
                  <w:pPr>
                    <w:spacing w:line="320" w:lineRule="exact"/>
                    <w:jc w:val="center"/>
                    <w:rPr>
                      <w:rFonts w:ascii="Times New Roman" w:hAnsi="Times New Roman" w:cs="Times New Roman"/>
                    </w:rPr>
                  </w:pPr>
                  <w:r>
                    <w:rPr>
                      <w:rFonts w:ascii="Times New Roman" w:hAnsi="Times New Roman" w:cs="Times New Roman"/>
                    </w:rPr>
                    <w:t>验收内容</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restart"/>
                  <w:vAlign w:val="center"/>
                </w:tcPr>
                <w:p>
                  <w:pPr>
                    <w:spacing w:line="320" w:lineRule="exact"/>
                    <w:jc w:val="center"/>
                    <w:rPr>
                      <w:rFonts w:ascii="Times New Roman" w:hAnsi="Times New Roman" w:cs="Times New Roman"/>
                    </w:rPr>
                  </w:pPr>
                  <w:r>
                    <w:rPr>
                      <w:rFonts w:ascii="Times New Roman" w:hAnsi="Times New Roman" w:cs="Times New Roman"/>
                    </w:rPr>
                    <w:t>废气</w:t>
                  </w: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rPr>
                    <w:t>搅拌过程</w:t>
                  </w:r>
                </w:p>
              </w:tc>
              <w:tc>
                <w:tcPr>
                  <w:tcW w:w="1234" w:type="dxa"/>
                  <w:vAlign w:val="center"/>
                </w:tcPr>
                <w:p>
                  <w:pPr>
                    <w:spacing w:line="320" w:lineRule="exact"/>
                    <w:jc w:val="center"/>
                    <w:rPr>
                      <w:rFonts w:ascii="Times New Roman" w:hAnsi="Times New Roman" w:cs="Times New Roman"/>
                    </w:rPr>
                  </w:pPr>
                  <w:r>
                    <w:rPr>
                      <w:rFonts w:hint="eastAsia" w:ascii="Times New Roman" w:hAnsi="Times New Roman" w:cs="Times New Roman"/>
                    </w:rPr>
                    <w:t>颗粒物</w:t>
                  </w:r>
                </w:p>
              </w:tc>
              <w:tc>
                <w:tcPr>
                  <w:tcW w:w="2594" w:type="dxa"/>
                  <w:vAlign w:val="center"/>
                </w:tcPr>
                <w:p>
                  <w:pPr>
                    <w:spacing w:line="320" w:lineRule="exact"/>
                    <w:jc w:val="center"/>
                    <w:rPr>
                      <w:rFonts w:ascii="Times New Roman" w:hAnsi="Times New Roman" w:cs="Times New Roman"/>
                    </w:rPr>
                  </w:pPr>
                  <w:r>
                    <w:rPr>
                      <w:rFonts w:ascii="Times New Roman" w:hAnsi="Times New Roman" w:cs="Times New Roman"/>
                    </w:rPr>
                    <w:t>脉冲反吹式除尘器</w:t>
                  </w:r>
                  <w:r>
                    <w:rPr>
                      <w:rFonts w:hint="eastAsia" w:ascii="Times New Roman" w:hAnsi="Times New Roman" w:cs="Times New Roman"/>
                      <w:lang w:val="en-US" w:eastAsia="zh-CN"/>
                    </w:rPr>
                    <w:t>2</w:t>
                  </w:r>
                  <w:r>
                    <w:rPr>
                      <w:rFonts w:ascii="Times New Roman" w:hAnsi="Times New Roman" w:cs="Times New Roman"/>
                    </w:rPr>
                    <w:t>套</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《水泥工业大气污染物排放标准》（GB4915-2013）中表1规定限制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continue"/>
                  <w:vAlign w:val="center"/>
                </w:tcPr>
                <w:p>
                  <w:pPr>
                    <w:spacing w:line="320" w:lineRule="exact"/>
                    <w:jc w:val="center"/>
                    <w:rPr>
                      <w:rFonts w:ascii="Times New Roman" w:hAnsi="Times New Roman" w:cs="Times New Roman"/>
                    </w:rPr>
                  </w:pP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rPr>
                    <w:t>筒仓顶呼吸孔</w:t>
                  </w:r>
                  <w:r>
                    <w:rPr>
                      <w:rFonts w:hint="eastAsia" w:ascii="Times New Roman" w:hAnsi="Times New Roman" w:cs="Times New Roman"/>
                    </w:rPr>
                    <w:t>颗粒物</w:t>
                  </w:r>
                </w:p>
              </w:tc>
              <w:tc>
                <w:tcPr>
                  <w:tcW w:w="1234" w:type="dxa"/>
                  <w:vAlign w:val="center"/>
                </w:tcPr>
                <w:p>
                  <w:pPr>
                    <w:spacing w:line="320" w:lineRule="exact"/>
                    <w:jc w:val="center"/>
                    <w:rPr>
                      <w:rFonts w:ascii="Times New Roman" w:hAnsi="Times New Roman" w:cs="Times New Roman"/>
                    </w:rPr>
                  </w:pPr>
                  <w:r>
                    <w:rPr>
                      <w:rFonts w:hint="eastAsia" w:ascii="Times New Roman" w:hAnsi="Times New Roman" w:cs="Times New Roman"/>
                    </w:rPr>
                    <w:t>颗粒物</w:t>
                  </w:r>
                </w:p>
              </w:tc>
              <w:tc>
                <w:tcPr>
                  <w:tcW w:w="2594" w:type="dxa"/>
                  <w:vAlign w:val="center"/>
                </w:tcPr>
                <w:p>
                  <w:pPr>
                    <w:spacing w:line="320" w:lineRule="exact"/>
                    <w:jc w:val="center"/>
                    <w:rPr>
                      <w:rFonts w:ascii="Times New Roman" w:hAnsi="Times New Roman" w:cs="Times New Roman"/>
                    </w:rPr>
                  </w:pPr>
                  <w:r>
                    <w:rPr>
                      <w:rFonts w:ascii="Times New Roman" w:hAnsi="Times New Roman" w:cs="Times New Roman"/>
                    </w:rPr>
                    <w:t>仓顶除尘器除尘</w:t>
                  </w:r>
                  <w:r>
                    <w:rPr>
                      <w:rFonts w:hint="eastAsia" w:ascii="Times New Roman" w:hAnsi="Times New Roman" w:cs="Times New Roman"/>
                      <w:lang w:val="en-US" w:eastAsia="zh-CN"/>
                    </w:rPr>
                    <w:t>8</w:t>
                  </w:r>
                  <w:r>
                    <w:rPr>
                      <w:rFonts w:ascii="Times New Roman" w:hAnsi="Times New Roman" w:cs="Times New Roman"/>
                    </w:rPr>
                    <w:t>套</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《水泥工业大气污染物排放标准》（GB4915-2013）中表1规定限制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continue"/>
                  <w:vAlign w:val="center"/>
                </w:tcPr>
                <w:p>
                  <w:pPr>
                    <w:spacing w:line="320" w:lineRule="exact"/>
                    <w:jc w:val="center"/>
                    <w:rPr>
                      <w:rFonts w:ascii="Times New Roman" w:hAnsi="Times New Roman" w:cs="Times New Roman"/>
                    </w:rPr>
                  </w:pP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rPr>
                    <w:t>筒仓放料口</w:t>
                  </w:r>
                </w:p>
              </w:tc>
              <w:tc>
                <w:tcPr>
                  <w:tcW w:w="1234" w:type="dxa"/>
                  <w:vAlign w:val="center"/>
                </w:tcPr>
                <w:p>
                  <w:pPr>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2594" w:type="dxa"/>
                  <w:vAlign w:val="center"/>
                </w:tcPr>
                <w:p>
                  <w:pPr>
                    <w:spacing w:line="320" w:lineRule="exact"/>
                    <w:jc w:val="center"/>
                    <w:rPr>
                      <w:rFonts w:ascii="Times New Roman" w:hAnsi="Times New Roman" w:cs="Times New Roman"/>
                      <w:szCs w:val="21"/>
                    </w:rPr>
                  </w:pPr>
                  <w:r>
                    <w:rPr>
                      <w:szCs w:val="21"/>
                    </w:rPr>
                    <w:t>毡料布袋手工扎紧放料口</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达到《水泥工业大气污染物排放标准》（GB4915-2013）中表3规定限制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continue"/>
                  <w:vAlign w:val="center"/>
                </w:tcPr>
                <w:p>
                  <w:pPr>
                    <w:spacing w:line="320" w:lineRule="exact"/>
                    <w:jc w:val="center"/>
                    <w:rPr>
                      <w:rFonts w:ascii="Times New Roman" w:hAnsi="Times New Roman" w:cs="Times New Roman"/>
                    </w:rPr>
                  </w:pP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szCs w:val="21"/>
                    </w:rPr>
                    <w:t>砂石装卸、配料</w:t>
                  </w:r>
                  <w:r>
                    <w:rPr>
                      <w:rFonts w:hint="eastAsia" w:ascii="Times New Roman" w:hAnsi="Times New Roman" w:cs="Times New Roman"/>
                      <w:color w:val="000000" w:themeColor="text1"/>
                      <w:szCs w:val="21"/>
                    </w:rPr>
                    <w:t>及提料</w:t>
                  </w:r>
                  <w:r>
                    <w:rPr>
                      <w:rFonts w:ascii="Times New Roman" w:hAnsi="Times New Roman" w:cs="Times New Roman"/>
                      <w:szCs w:val="21"/>
                    </w:rPr>
                    <w:t>过程</w:t>
                  </w:r>
                </w:p>
              </w:tc>
              <w:tc>
                <w:tcPr>
                  <w:tcW w:w="1234" w:type="dxa"/>
                  <w:vAlign w:val="center"/>
                </w:tcPr>
                <w:p>
                  <w:pPr>
                    <w:spacing w:line="320" w:lineRule="exact"/>
                    <w:jc w:val="center"/>
                    <w:rPr>
                      <w:rFonts w:ascii="Times New Roman" w:hAnsi="Times New Roman" w:cs="Times New Roman"/>
                    </w:rPr>
                  </w:pPr>
                  <w:r>
                    <w:rPr>
                      <w:rFonts w:hint="eastAsia" w:ascii="Times New Roman" w:hAnsi="Times New Roman" w:cs="Times New Roman"/>
                    </w:rPr>
                    <w:t>颗粒物</w:t>
                  </w:r>
                </w:p>
              </w:tc>
              <w:tc>
                <w:tcPr>
                  <w:tcW w:w="2594" w:type="dxa"/>
                  <w:vAlign w:val="center"/>
                </w:tcPr>
                <w:p>
                  <w:pPr>
                    <w:spacing w:line="320" w:lineRule="exact"/>
                    <w:jc w:val="center"/>
                    <w:rPr>
                      <w:rFonts w:ascii="Times New Roman" w:hAnsi="Times New Roman" w:cs="Times New Roman"/>
                    </w:rPr>
                  </w:pPr>
                  <w:r>
                    <w:rPr>
                      <w:rFonts w:hint="eastAsia" w:ascii="Times New Roman" w:hAnsi="Times New Roman" w:cs="Times New Roman"/>
                      <w:lang w:eastAsia="zh-CN"/>
                    </w:rPr>
                    <w:t>全封闭，</w:t>
                  </w:r>
                  <w:r>
                    <w:rPr>
                      <w:rFonts w:ascii="Times New Roman" w:hAnsi="Times New Roman" w:cs="Times New Roman"/>
                    </w:rPr>
                    <w:t>厂区地面硬化，配有洒水，由专人负责清扫洒水、保洁，设水淋喷洒装置</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达到《水泥工业大气污染物排放标准》（GB4915-2013）中表3规定限制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restart"/>
                  <w:vAlign w:val="center"/>
                </w:tcPr>
                <w:p>
                  <w:pPr>
                    <w:spacing w:line="320" w:lineRule="exact"/>
                    <w:jc w:val="center"/>
                    <w:rPr>
                      <w:rFonts w:ascii="Times New Roman" w:hAnsi="Times New Roman" w:cs="Times New Roman"/>
                    </w:rPr>
                  </w:pPr>
                  <w:r>
                    <w:rPr>
                      <w:rFonts w:ascii="Times New Roman" w:hAnsi="Times New Roman" w:cs="Times New Roman"/>
                    </w:rPr>
                    <w:t>废水</w:t>
                  </w:r>
                </w:p>
              </w:tc>
              <w:tc>
                <w:tcPr>
                  <w:tcW w:w="1237" w:type="dxa"/>
                  <w:vAlign w:val="center"/>
                </w:tcPr>
                <w:p>
                  <w:pPr>
                    <w:jc w:val="center"/>
                    <w:rPr>
                      <w:rFonts w:ascii="Times New Roman" w:hAnsi="Times New Roman" w:cs="Times New Roman"/>
                    </w:rPr>
                  </w:pPr>
                  <w:r>
                    <w:rPr>
                      <w:rFonts w:ascii="Times New Roman" w:hAnsi="Times New Roman" w:cs="Times New Roman"/>
                    </w:rPr>
                    <w:t>生产废水</w:t>
                  </w:r>
                </w:p>
              </w:tc>
              <w:tc>
                <w:tcPr>
                  <w:tcW w:w="1234" w:type="dxa"/>
                  <w:vAlign w:val="center"/>
                </w:tcPr>
                <w:p>
                  <w:pPr>
                    <w:spacing w:line="320" w:lineRule="exact"/>
                    <w:jc w:val="center"/>
                    <w:rPr>
                      <w:rFonts w:ascii="Times New Roman" w:hAnsi="Times New Roman" w:cs="Times New Roman"/>
                    </w:rPr>
                  </w:pPr>
                  <w:r>
                    <w:rPr>
                      <w:rFonts w:ascii="Times New Roman" w:hAnsi="Times New Roman" w:cs="Times New Roman"/>
                    </w:rPr>
                    <w:t>SS</w:t>
                  </w:r>
                </w:p>
              </w:tc>
              <w:tc>
                <w:tcPr>
                  <w:tcW w:w="2594" w:type="dxa"/>
                  <w:vAlign w:val="center"/>
                </w:tcPr>
                <w:p>
                  <w:pPr>
                    <w:spacing w:line="320" w:lineRule="exact"/>
                    <w:jc w:val="center"/>
                    <w:rPr>
                      <w:rFonts w:ascii="Times New Roman" w:hAnsi="Times New Roman" w:cs="Times New Roman"/>
                    </w:rPr>
                  </w:pPr>
                  <w:r>
                    <w:rPr>
                      <w:rFonts w:hint="eastAsia" w:ascii="Times New Roman" w:hAnsi="Times New Roman" w:cs="Times New Roman"/>
                      <w:lang w:eastAsia="zh-CN"/>
                    </w:rPr>
                    <w:t>水泵回抽、搅拌池</w:t>
                  </w:r>
                  <w:r>
                    <w:rPr>
                      <w:rFonts w:hint="eastAsia" w:ascii="Times New Roman" w:hAnsi="Times New Roman" w:cs="Times New Roman"/>
                      <w:lang w:val="en-US" w:eastAsia="zh-CN"/>
                    </w:rPr>
                    <w:t>2个斜坡池1个</w:t>
                  </w:r>
                  <w:r>
                    <w:rPr>
                      <w:rFonts w:hint="eastAsia" w:ascii="Times New Roman" w:hAnsi="Times New Roman" w:cs="Times New Roman"/>
                    </w:rPr>
                    <w:t>、</w:t>
                  </w:r>
                  <w:r>
                    <w:rPr>
                      <w:rFonts w:hint="eastAsia" w:ascii="Times New Roman" w:hAnsi="Times New Roman" w:cs="Times New Roman"/>
                      <w:lang w:eastAsia="zh-CN"/>
                    </w:rPr>
                    <w:t>分离机、</w:t>
                  </w:r>
                  <w:r>
                    <w:rPr>
                      <w:rFonts w:hint="eastAsia" w:ascii="Times New Roman" w:hAnsi="Times New Roman" w:cs="Times New Roman"/>
                    </w:rPr>
                    <w:t>压滤机</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回用于生产，不外排，不得设置排放口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continue"/>
                  <w:vAlign w:val="center"/>
                </w:tcPr>
                <w:p>
                  <w:pPr>
                    <w:spacing w:line="320" w:lineRule="exact"/>
                    <w:jc w:val="center"/>
                  </w:pPr>
                </w:p>
              </w:tc>
              <w:tc>
                <w:tcPr>
                  <w:tcW w:w="1237" w:type="dxa"/>
                  <w:vAlign w:val="center"/>
                </w:tcPr>
                <w:p>
                  <w:pPr>
                    <w:spacing w:line="320" w:lineRule="exact"/>
                    <w:jc w:val="center"/>
                    <w:rPr>
                      <w:rFonts w:ascii="Times New Roman" w:hAnsi="Times New Roman" w:cs="Times New Roman"/>
                    </w:rPr>
                  </w:pPr>
                  <w:r>
                    <w:rPr>
                      <w:rFonts w:ascii="Times New Roman" w:hAnsi="Times New Roman" w:cs="Times New Roman"/>
                    </w:rPr>
                    <w:t>生活废水</w:t>
                  </w:r>
                </w:p>
              </w:tc>
              <w:tc>
                <w:tcPr>
                  <w:tcW w:w="1234" w:type="dxa"/>
                  <w:vAlign w:val="center"/>
                </w:tcPr>
                <w:p>
                  <w:pPr>
                    <w:spacing w:line="320" w:lineRule="exact"/>
                    <w:jc w:val="center"/>
                    <w:rPr>
                      <w:rFonts w:ascii="Times New Roman" w:hAnsi="Times New Roman" w:cs="Times New Roman"/>
                    </w:rPr>
                  </w:pPr>
                  <w:r>
                    <w:rPr>
                      <w:rFonts w:ascii="Times New Roman" w:hAnsi="Times New Roman" w:cs="Times New Roman"/>
                    </w:rPr>
                    <w:t>生活废水</w:t>
                  </w:r>
                </w:p>
              </w:tc>
              <w:tc>
                <w:tcPr>
                  <w:tcW w:w="2594" w:type="dxa"/>
                  <w:vAlign w:val="center"/>
                </w:tcPr>
                <w:p>
                  <w:pPr>
                    <w:spacing w:line="32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隔油池、地埋式污水处理设施</w:t>
                  </w:r>
                </w:p>
              </w:tc>
              <w:tc>
                <w:tcPr>
                  <w:tcW w:w="3180" w:type="dxa"/>
                  <w:vAlign w:val="center"/>
                </w:tcPr>
                <w:p>
                  <w:pPr>
                    <w:spacing w:line="320" w:lineRule="exact"/>
                    <w:jc w:val="center"/>
                    <w:rPr>
                      <w:rFonts w:ascii="Times New Roman" w:hAnsi="Times New Roman" w:cs="Times New Roman"/>
                    </w:rPr>
                  </w:pPr>
                  <w:r>
                    <w:rPr>
                      <w:rFonts w:hint="eastAsia" w:ascii="Times New Roman" w:hAnsi="Times New Roman" w:cs="Times New Roman"/>
                      <w:lang w:eastAsia="zh-CN"/>
                    </w:rPr>
                    <w:t>地埋式处理设备处理后汇入原东峰电器厂生活污水排放系统</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64" w:type="dxa"/>
                  <w:vMerge w:val="continue"/>
                  <w:vAlign w:val="center"/>
                </w:tcPr>
                <w:p>
                  <w:pPr>
                    <w:jc w:val="center"/>
                    <w:rPr>
                      <w:rFonts w:ascii="Times New Roman" w:hAnsi="Times New Roman" w:cs="Times New Roman"/>
                    </w:rPr>
                  </w:pPr>
                </w:p>
              </w:tc>
              <w:tc>
                <w:tcPr>
                  <w:tcW w:w="1237"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雨水</w:t>
                  </w:r>
                </w:p>
              </w:tc>
              <w:tc>
                <w:tcPr>
                  <w:tcW w:w="1234" w:type="dxa"/>
                  <w:vAlign w:val="center"/>
                </w:tcPr>
                <w:p>
                  <w:pPr>
                    <w:spacing w:line="320" w:lineRule="exact"/>
                    <w:jc w:val="center"/>
                    <w:rPr>
                      <w:rFonts w:ascii="Times New Roman" w:hAnsi="Times New Roman" w:cs="Times New Roman"/>
                      <w:szCs w:val="21"/>
                    </w:rPr>
                  </w:pPr>
                  <w:r>
                    <w:rPr>
                      <w:rFonts w:ascii="Times New Roman" w:hAnsi="Times New Roman" w:cs="Times New Roman"/>
                      <w:szCs w:val="21"/>
                    </w:rPr>
                    <w:t>SS</w:t>
                  </w:r>
                </w:p>
              </w:tc>
              <w:tc>
                <w:tcPr>
                  <w:tcW w:w="2594" w:type="dxa"/>
                  <w:vAlign w:val="center"/>
                </w:tcPr>
                <w:p>
                  <w:pPr>
                    <w:spacing w:line="32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rPr>
                    <w:t>截流沟、</w:t>
                  </w:r>
                  <w:r>
                    <w:rPr>
                      <w:rFonts w:hint="eastAsia" w:ascii="Times New Roman" w:hAnsi="Times New Roman" w:cs="Times New Roman"/>
                      <w:szCs w:val="21"/>
                      <w:lang w:eastAsia="zh-CN"/>
                    </w:rPr>
                    <w:t>初期雨水收集池</w:t>
                  </w:r>
                  <w:r>
                    <w:rPr>
                      <w:rFonts w:hint="eastAsia" w:ascii="Times New Roman" w:hAnsi="Times New Roman" w:cs="Times New Roman"/>
                      <w:szCs w:val="21"/>
                      <w:lang w:val="en-US" w:eastAsia="zh-CN"/>
                    </w:rPr>
                    <w:t>90m</w:t>
                  </w:r>
                  <w:r>
                    <w:rPr>
                      <w:rFonts w:hint="eastAsia" w:ascii="Times New Roman" w:hAnsi="Times New Roman" w:cs="Times New Roman"/>
                      <w:szCs w:val="21"/>
                      <w:vertAlign w:val="superscript"/>
                      <w:lang w:val="en-US" w:eastAsia="zh-CN"/>
                    </w:rPr>
                    <w:t>3</w:t>
                  </w:r>
                </w:p>
              </w:tc>
              <w:tc>
                <w:tcPr>
                  <w:tcW w:w="3180" w:type="dxa"/>
                  <w:vAlign w:val="center"/>
                </w:tcPr>
                <w:p>
                  <w:pPr>
                    <w:jc w:val="center"/>
                    <w:rPr>
                      <w:rFonts w:ascii="Times New Roman" w:hAnsi="Times New Roman" w:cs="Times New Roman"/>
                    </w:rPr>
                  </w:pPr>
                  <w:r>
                    <w:rPr>
                      <w:rFonts w:ascii="Times New Roman" w:hAnsi="Times New Roman" w:cs="Times New Roman"/>
                    </w:rPr>
                    <w:t>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restart"/>
                  <w:vAlign w:val="center"/>
                </w:tcPr>
                <w:p>
                  <w:pPr>
                    <w:spacing w:line="320" w:lineRule="exact"/>
                    <w:jc w:val="center"/>
                    <w:rPr>
                      <w:rFonts w:ascii="Times New Roman" w:hAnsi="Times New Roman" w:cs="Times New Roman"/>
                    </w:rPr>
                  </w:pPr>
                  <w:r>
                    <w:rPr>
                      <w:rFonts w:ascii="Times New Roman" w:hAnsi="Times New Roman" w:cs="Times New Roman"/>
                    </w:rPr>
                    <w:t>固废</w:t>
                  </w:r>
                </w:p>
              </w:tc>
              <w:tc>
                <w:tcPr>
                  <w:tcW w:w="1237" w:type="dxa"/>
                  <w:vAlign w:val="center"/>
                </w:tcPr>
                <w:p>
                  <w:pPr>
                    <w:tabs>
                      <w:tab w:val="left" w:pos="1170"/>
                    </w:tabs>
                    <w:spacing w:line="320" w:lineRule="exact"/>
                    <w:jc w:val="center"/>
                    <w:rPr>
                      <w:rFonts w:ascii="Times New Roman" w:hAnsi="Times New Roman" w:cs="Times New Roman"/>
                    </w:rPr>
                  </w:pPr>
                  <w:r>
                    <w:rPr>
                      <w:rFonts w:ascii="Times New Roman" w:hAnsi="Times New Roman" w:cs="Times New Roman"/>
                    </w:rPr>
                    <w:t>生产过程</w:t>
                  </w:r>
                </w:p>
              </w:tc>
              <w:tc>
                <w:tcPr>
                  <w:tcW w:w="1234" w:type="dxa"/>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沉淀物</w:t>
                  </w:r>
                </w:p>
              </w:tc>
              <w:tc>
                <w:tcPr>
                  <w:tcW w:w="2594" w:type="dxa"/>
                  <w:vAlign w:val="center"/>
                </w:tcPr>
                <w:p>
                  <w:pPr>
                    <w:spacing w:line="32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分离机、</w:t>
                  </w:r>
                  <w:r>
                    <w:rPr>
                      <w:rFonts w:hint="eastAsia" w:ascii="Times New Roman" w:hAnsi="Times New Roman" w:cs="Times New Roman"/>
                    </w:rPr>
                    <w:t>压滤机</w:t>
                  </w:r>
                  <w:r>
                    <w:rPr>
                      <w:rFonts w:hint="eastAsia"/>
                      <w:lang w:eastAsia="zh-CN"/>
                    </w:rPr>
                    <w:t>处理后回用于生产</w:t>
                  </w:r>
                </w:p>
              </w:tc>
              <w:tc>
                <w:tcPr>
                  <w:tcW w:w="3180" w:type="dxa"/>
                  <w:vAlign w:val="center"/>
                </w:tcPr>
                <w:p>
                  <w:pPr>
                    <w:jc w:val="center"/>
                    <w:rPr>
                      <w:rFonts w:ascii="Times New Roman" w:hAnsi="Times New Roman" w:cs="Times New Roman"/>
                    </w:rPr>
                  </w:pPr>
                  <w:r>
                    <w:rPr>
                      <w:rFonts w:ascii="Times New Roman" w:hAnsi="Times New Roman" w:cs="Times New Roman"/>
                    </w:rPr>
                    <w:t>《一般工业固体废物贮存、处置场污染控制标准》（GB18599-2001）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64" w:type="dxa"/>
                  <w:vMerge w:val="continue"/>
                  <w:vAlign w:val="center"/>
                </w:tcPr>
                <w:p>
                  <w:pPr>
                    <w:spacing w:line="320" w:lineRule="exact"/>
                    <w:jc w:val="center"/>
                    <w:rPr>
                      <w:rFonts w:ascii="Times New Roman" w:hAnsi="Times New Roman" w:cs="Times New Roman"/>
                    </w:rPr>
                  </w:pPr>
                </w:p>
              </w:tc>
              <w:tc>
                <w:tcPr>
                  <w:tcW w:w="1237" w:type="dxa"/>
                  <w:vAlign w:val="center"/>
                </w:tcPr>
                <w:p>
                  <w:pPr>
                    <w:tabs>
                      <w:tab w:val="left" w:pos="1170"/>
                    </w:tabs>
                    <w:spacing w:line="320" w:lineRule="exact"/>
                    <w:jc w:val="center"/>
                    <w:rPr>
                      <w:rFonts w:ascii="Times New Roman" w:hAnsi="Times New Roman" w:cs="Times New Roman"/>
                    </w:rPr>
                  </w:pPr>
                  <w:r>
                    <w:rPr>
                      <w:rFonts w:ascii="Times New Roman" w:hAnsi="Times New Roman" w:cs="Times New Roman"/>
                    </w:rPr>
                    <w:t>生活和办公</w:t>
                  </w:r>
                </w:p>
              </w:tc>
              <w:tc>
                <w:tcPr>
                  <w:tcW w:w="1234" w:type="dxa"/>
                  <w:vAlign w:val="center"/>
                </w:tcPr>
                <w:p>
                  <w:pPr>
                    <w:tabs>
                      <w:tab w:val="left" w:pos="1170"/>
                    </w:tabs>
                    <w:spacing w:line="320" w:lineRule="exact"/>
                    <w:jc w:val="center"/>
                    <w:rPr>
                      <w:rFonts w:ascii="Times New Roman" w:hAnsi="Times New Roman" w:cs="Times New Roman"/>
                    </w:rPr>
                  </w:pPr>
                  <w:r>
                    <w:rPr>
                      <w:rFonts w:ascii="Times New Roman" w:hAnsi="Times New Roman" w:cs="Times New Roman"/>
                    </w:rPr>
                    <w:t>生活垃圾</w:t>
                  </w:r>
                </w:p>
              </w:tc>
              <w:tc>
                <w:tcPr>
                  <w:tcW w:w="2594" w:type="dxa"/>
                  <w:vAlign w:val="center"/>
                </w:tcPr>
                <w:p>
                  <w:pPr>
                    <w:spacing w:line="320" w:lineRule="exact"/>
                    <w:jc w:val="center"/>
                    <w:rPr>
                      <w:rFonts w:ascii="Times New Roman" w:hAnsi="Times New Roman" w:cs="Times New Roman"/>
                    </w:rPr>
                  </w:pPr>
                  <w:r>
                    <w:rPr>
                      <w:rFonts w:ascii="Times New Roman" w:hAnsi="Times New Roman" w:cs="Times New Roman"/>
                    </w:rPr>
                    <w:t>由防渗漏垃圾箱收集</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gridSpan w:val="2"/>
                  <w:vAlign w:val="center"/>
                </w:tcPr>
                <w:p>
                  <w:pPr>
                    <w:spacing w:line="320" w:lineRule="exact"/>
                    <w:jc w:val="center"/>
                    <w:rPr>
                      <w:rFonts w:ascii="Times New Roman" w:hAnsi="Times New Roman" w:cs="Times New Roman"/>
                    </w:rPr>
                  </w:pPr>
                  <w:r>
                    <w:rPr>
                      <w:rFonts w:ascii="Times New Roman" w:hAnsi="Times New Roman" w:cs="Times New Roman"/>
                    </w:rPr>
                    <w:t>噪声防治措施</w:t>
                  </w:r>
                </w:p>
              </w:tc>
              <w:tc>
                <w:tcPr>
                  <w:tcW w:w="3828" w:type="dxa"/>
                  <w:gridSpan w:val="2"/>
                  <w:vAlign w:val="center"/>
                </w:tcPr>
                <w:p>
                  <w:pPr>
                    <w:spacing w:line="320" w:lineRule="exact"/>
                    <w:jc w:val="center"/>
                    <w:rPr>
                      <w:rFonts w:ascii="Times New Roman" w:hAnsi="Times New Roman" w:cs="Times New Roman"/>
                    </w:rPr>
                  </w:pPr>
                  <w:r>
                    <w:rPr>
                      <w:rFonts w:ascii="Times New Roman" w:hAnsi="Times New Roman" w:cs="Times New Roman"/>
                    </w:rPr>
                    <w:t>设备采用综合隔声、降噪、减震</w:t>
                  </w:r>
                  <w:r>
                    <w:rPr>
                      <w:rFonts w:hint="eastAsia" w:ascii="Times New Roman" w:hAnsi="Times New Roman" w:cs="Times New Roman"/>
                      <w:lang w:eastAsia="zh-CN"/>
                    </w:rPr>
                    <w:t>、禁止鸣笛、加强管理等</w:t>
                  </w:r>
                  <w:r>
                    <w:rPr>
                      <w:rFonts w:ascii="Times New Roman" w:hAnsi="Times New Roman" w:cs="Times New Roman"/>
                    </w:rPr>
                    <w:t>措施。</w:t>
                  </w:r>
                </w:p>
              </w:tc>
              <w:tc>
                <w:tcPr>
                  <w:tcW w:w="3180" w:type="dxa"/>
                  <w:vAlign w:val="center"/>
                </w:tcPr>
                <w:p>
                  <w:pPr>
                    <w:jc w:val="center"/>
                    <w:rPr>
                      <w:rFonts w:ascii="Times New Roman" w:hAnsi="Times New Roman" w:cs="Times New Roman"/>
                    </w:rPr>
                  </w:pPr>
                  <w:r>
                    <w:rPr>
                      <w:rFonts w:ascii="Times New Roman" w:hAnsi="Times New Roman" w:cs="Times New Roman"/>
                    </w:rPr>
                    <w:t>《工业企业厂界环境噪声排放标准》（GB12348-2008）中的</w:t>
                  </w:r>
                  <w:r>
                    <w:rPr>
                      <w:rFonts w:hint="eastAsia" w:ascii="Times New Roman" w:hAnsi="Times New Roman" w:cs="Times New Roman"/>
                    </w:rPr>
                    <w:t>2类</w:t>
                  </w:r>
                  <w:r>
                    <w:rPr>
                      <w:rFonts w:ascii="Times New Roman" w:hAnsi="Times New Roman" w:cs="Times New Roma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01" w:type="dxa"/>
                  <w:gridSpan w:val="2"/>
                  <w:vAlign w:val="center"/>
                </w:tcPr>
                <w:p>
                  <w:pPr>
                    <w:spacing w:line="320" w:lineRule="exact"/>
                    <w:jc w:val="center"/>
                    <w:rPr>
                      <w:rFonts w:ascii="Times New Roman" w:hAnsi="Times New Roman" w:cs="Times New Roman"/>
                    </w:rPr>
                  </w:pPr>
                  <w:r>
                    <w:rPr>
                      <w:rFonts w:ascii="Times New Roman" w:hAnsi="Times New Roman" w:cs="Times New Roman"/>
                    </w:rPr>
                    <w:t>生态环境保护措施</w:t>
                  </w:r>
                </w:p>
              </w:tc>
              <w:tc>
                <w:tcPr>
                  <w:tcW w:w="3828" w:type="dxa"/>
                  <w:gridSpan w:val="2"/>
                  <w:vAlign w:val="center"/>
                </w:tcPr>
                <w:p>
                  <w:pPr>
                    <w:spacing w:line="320" w:lineRule="exact"/>
                    <w:jc w:val="center"/>
                    <w:rPr>
                      <w:rFonts w:ascii="Times New Roman" w:hAnsi="Times New Roman" w:cs="Times New Roman"/>
                    </w:rPr>
                  </w:pPr>
                  <w:r>
                    <w:rPr>
                      <w:rFonts w:ascii="Times New Roman" w:hAnsi="Times New Roman" w:cs="Times New Roman"/>
                    </w:rPr>
                    <w:t>绿化</w:t>
                  </w:r>
                </w:p>
              </w:tc>
              <w:tc>
                <w:tcPr>
                  <w:tcW w:w="3180" w:type="dxa"/>
                  <w:vAlign w:val="center"/>
                </w:tcPr>
                <w:p>
                  <w:pPr>
                    <w:spacing w:line="320" w:lineRule="exact"/>
                    <w:jc w:val="center"/>
                    <w:rPr>
                      <w:rFonts w:ascii="Times New Roman" w:hAnsi="Times New Roman" w:cs="Times New Roman"/>
                    </w:rPr>
                  </w:pPr>
                  <w:r>
                    <w:rPr>
                      <w:rFonts w:ascii="Times New Roman" w:hAnsi="Times New Roman" w:cs="Times New Roman"/>
                    </w:rPr>
                    <w:t>/</w:t>
                  </w:r>
                </w:p>
              </w:tc>
            </w:tr>
          </w:tbl>
          <w:p>
            <w:pPr>
              <w:pStyle w:val="9"/>
              <w:rPr>
                <w:rFonts w:ascii="Times New Roman" w:hAnsi="Times New Roman" w:cs="Times New Roman"/>
                <w:color w:val="FF0000"/>
                <w:szCs w:val="28"/>
              </w:rPr>
            </w:pPr>
          </w:p>
        </w:tc>
      </w:tr>
    </w:tbl>
    <w:p>
      <w:pPr>
        <w:pStyle w:val="3"/>
        <w:spacing w:before="0" w:after="0" w:line="240" w:lineRule="auto"/>
      </w:pPr>
      <w:bookmarkStart w:id="126" w:name="_Toc462048551"/>
      <w:bookmarkStart w:id="127" w:name="_Toc462048694"/>
      <w:bookmarkStart w:id="128" w:name="_Toc462049046"/>
      <w:bookmarkStart w:id="129" w:name="_Toc12515"/>
      <w:r>
        <w:rPr>
          <w:rFonts w:hint="eastAsia"/>
        </w:rPr>
        <w:t>八、建设项目采取的防治措施及治理效果</w:t>
      </w:r>
      <w:bookmarkEnd w:id="126"/>
      <w:bookmarkEnd w:id="127"/>
      <w:bookmarkEnd w:id="128"/>
      <w:bookmarkEnd w:id="129"/>
    </w:p>
    <w:tbl>
      <w:tblPr>
        <w:tblStyle w:val="20"/>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77"/>
        <w:gridCol w:w="1677"/>
        <w:gridCol w:w="279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tcBorders>
              <w:tl2br w:val="single" w:color="auto" w:sz="4" w:space="0"/>
            </w:tcBorders>
            <w:vAlign w:val="center"/>
          </w:tcPr>
          <w:p>
            <w:pPr>
              <w:pStyle w:val="32"/>
              <w:spacing w:line="240" w:lineRule="auto"/>
              <w:ind w:firstLine="0" w:firstLineChars="0"/>
              <w:jc w:val="center"/>
              <w:rPr>
                <w:rFonts w:ascii="Times New Roman" w:hAnsi="Times New Roman" w:cs="Times New Roman"/>
                <w:sz w:val="21"/>
                <w:szCs w:val="21"/>
              </w:rPr>
            </w:pPr>
            <w:bookmarkStart w:id="130" w:name="_Toc462048552"/>
            <w:bookmarkStart w:id="131" w:name="_Toc462049047"/>
            <w:bookmarkStart w:id="132" w:name="_Toc462048695"/>
            <w:r>
              <w:rPr>
                <w:rFonts w:ascii="Times New Roman" w:hAnsi="Times New Roman" w:cs="Times New Roman"/>
                <w:sz w:val="21"/>
                <w:szCs w:val="21"/>
              </w:rPr>
              <w:t>内容</w:t>
            </w:r>
            <w:bookmarkEnd w:id="130"/>
            <w:bookmarkEnd w:id="131"/>
            <w:bookmarkEnd w:id="132"/>
          </w:p>
          <w:p>
            <w:pPr>
              <w:pStyle w:val="32"/>
              <w:spacing w:line="240" w:lineRule="auto"/>
              <w:ind w:firstLine="0" w:firstLineChars="0"/>
              <w:jc w:val="center"/>
              <w:rPr>
                <w:rFonts w:ascii="Times New Roman" w:hAnsi="Times New Roman" w:cs="Times New Roman"/>
                <w:sz w:val="21"/>
                <w:szCs w:val="21"/>
              </w:rPr>
            </w:pPr>
            <w:bookmarkStart w:id="133" w:name="_Toc462048553"/>
            <w:bookmarkStart w:id="134" w:name="_Toc462048696"/>
            <w:bookmarkStart w:id="135" w:name="_Toc462049048"/>
            <w:r>
              <w:rPr>
                <w:rFonts w:ascii="Times New Roman" w:hAnsi="Times New Roman" w:cs="Times New Roman"/>
                <w:sz w:val="21"/>
                <w:szCs w:val="21"/>
              </w:rPr>
              <w:t>类型</w:t>
            </w:r>
            <w:bookmarkEnd w:id="133"/>
            <w:bookmarkEnd w:id="134"/>
            <w:bookmarkEnd w:id="135"/>
          </w:p>
        </w:tc>
        <w:tc>
          <w:tcPr>
            <w:tcW w:w="1677" w:type="dxa"/>
            <w:vAlign w:val="center"/>
          </w:tcPr>
          <w:p>
            <w:pPr>
              <w:pStyle w:val="32"/>
              <w:spacing w:line="288" w:lineRule="auto"/>
              <w:ind w:firstLine="0" w:firstLineChars="0"/>
              <w:jc w:val="center"/>
              <w:rPr>
                <w:rFonts w:ascii="Times New Roman" w:hAnsi="Times New Roman" w:cs="Times New Roman"/>
                <w:sz w:val="21"/>
                <w:szCs w:val="21"/>
              </w:rPr>
            </w:pPr>
            <w:bookmarkStart w:id="136" w:name="_Toc462049049"/>
            <w:bookmarkStart w:id="137" w:name="_Toc462048697"/>
            <w:bookmarkStart w:id="138" w:name="_Toc462048554"/>
            <w:r>
              <w:rPr>
                <w:rFonts w:ascii="Times New Roman" w:hAnsi="Times New Roman" w:cs="Times New Roman"/>
                <w:sz w:val="21"/>
                <w:szCs w:val="21"/>
              </w:rPr>
              <w:t>排放源</w:t>
            </w:r>
            <w:bookmarkEnd w:id="136"/>
            <w:bookmarkEnd w:id="137"/>
            <w:bookmarkEnd w:id="138"/>
          </w:p>
        </w:tc>
        <w:tc>
          <w:tcPr>
            <w:tcW w:w="1677" w:type="dxa"/>
            <w:vAlign w:val="center"/>
          </w:tcPr>
          <w:p>
            <w:pPr>
              <w:pStyle w:val="32"/>
              <w:spacing w:line="288" w:lineRule="auto"/>
              <w:ind w:firstLine="0" w:firstLineChars="0"/>
              <w:jc w:val="center"/>
              <w:rPr>
                <w:rFonts w:ascii="Times New Roman" w:hAnsi="Times New Roman" w:cs="Times New Roman"/>
                <w:sz w:val="21"/>
                <w:szCs w:val="21"/>
              </w:rPr>
            </w:pPr>
            <w:bookmarkStart w:id="139" w:name="_Toc462049050"/>
            <w:bookmarkStart w:id="140" w:name="_Toc462048555"/>
            <w:bookmarkStart w:id="141" w:name="_Toc462048698"/>
            <w:r>
              <w:rPr>
                <w:rFonts w:ascii="Times New Roman" w:hAnsi="Times New Roman" w:cs="Times New Roman"/>
                <w:sz w:val="21"/>
                <w:szCs w:val="21"/>
              </w:rPr>
              <w:t>污染物名称</w:t>
            </w:r>
            <w:bookmarkEnd w:id="139"/>
            <w:bookmarkEnd w:id="140"/>
            <w:bookmarkEnd w:id="141"/>
          </w:p>
        </w:tc>
        <w:tc>
          <w:tcPr>
            <w:tcW w:w="2799" w:type="dxa"/>
            <w:vAlign w:val="center"/>
          </w:tcPr>
          <w:p>
            <w:pPr>
              <w:pStyle w:val="32"/>
              <w:spacing w:line="288" w:lineRule="auto"/>
              <w:ind w:firstLine="0" w:firstLineChars="0"/>
              <w:jc w:val="center"/>
              <w:rPr>
                <w:rFonts w:ascii="Times New Roman" w:hAnsi="Times New Roman" w:cs="Times New Roman"/>
                <w:sz w:val="21"/>
                <w:szCs w:val="21"/>
              </w:rPr>
            </w:pPr>
            <w:bookmarkStart w:id="142" w:name="_Toc462048556"/>
            <w:bookmarkStart w:id="143" w:name="_Toc462049051"/>
            <w:bookmarkStart w:id="144" w:name="_Toc462048699"/>
            <w:r>
              <w:rPr>
                <w:rFonts w:ascii="Times New Roman" w:hAnsi="Times New Roman" w:cs="Times New Roman"/>
                <w:sz w:val="21"/>
                <w:szCs w:val="21"/>
              </w:rPr>
              <w:t>防治措施</w:t>
            </w:r>
            <w:bookmarkEnd w:id="142"/>
            <w:bookmarkEnd w:id="143"/>
            <w:bookmarkEnd w:id="144"/>
          </w:p>
        </w:tc>
        <w:tc>
          <w:tcPr>
            <w:tcW w:w="1705" w:type="dxa"/>
            <w:vAlign w:val="center"/>
          </w:tcPr>
          <w:p>
            <w:pPr>
              <w:pStyle w:val="32"/>
              <w:spacing w:line="288" w:lineRule="auto"/>
              <w:ind w:firstLine="0" w:firstLineChars="0"/>
              <w:jc w:val="center"/>
              <w:rPr>
                <w:rFonts w:ascii="Times New Roman" w:hAnsi="Times New Roman" w:cs="Times New Roman"/>
                <w:sz w:val="21"/>
                <w:szCs w:val="21"/>
              </w:rPr>
            </w:pPr>
            <w:bookmarkStart w:id="145" w:name="_Toc462048557"/>
            <w:bookmarkStart w:id="146" w:name="_Toc462049052"/>
            <w:bookmarkStart w:id="147" w:name="_Toc462048700"/>
            <w:r>
              <w:rPr>
                <w:rFonts w:ascii="Times New Roman" w:hAnsi="Times New Roman" w:cs="Times New Roman"/>
                <w:sz w:val="21"/>
                <w:szCs w:val="21"/>
              </w:rPr>
              <w:t>预期治理效果</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restart"/>
            <w:vAlign w:val="center"/>
          </w:tcPr>
          <w:p>
            <w:pPr>
              <w:pStyle w:val="32"/>
              <w:spacing w:line="240" w:lineRule="auto"/>
              <w:ind w:firstLine="0" w:firstLineChars="0"/>
              <w:jc w:val="center"/>
              <w:rPr>
                <w:rFonts w:ascii="Times New Roman" w:hAnsi="Times New Roman" w:cs="Times New Roman"/>
                <w:sz w:val="21"/>
                <w:szCs w:val="21"/>
              </w:rPr>
            </w:pPr>
            <w:bookmarkStart w:id="148" w:name="_Toc462048558"/>
            <w:bookmarkStart w:id="149" w:name="_Toc462048701"/>
            <w:bookmarkStart w:id="150" w:name="_Toc462049053"/>
            <w:r>
              <w:rPr>
                <w:rFonts w:ascii="Times New Roman" w:hAnsi="Times New Roman" w:cs="Times New Roman"/>
                <w:sz w:val="21"/>
                <w:szCs w:val="21"/>
              </w:rPr>
              <w:t>大</w:t>
            </w:r>
            <w:bookmarkEnd w:id="148"/>
            <w:bookmarkEnd w:id="149"/>
            <w:bookmarkEnd w:id="150"/>
          </w:p>
          <w:p>
            <w:pPr>
              <w:pStyle w:val="32"/>
              <w:spacing w:line="240" w:lineRule="auto"/>
              <w:ind w:firstLine="0" w:firstLineChars="0"/>
              <w:jc w:val="center"/>
              <w:rPr>
                <w:rFonts w:ascii="Times New Roman" w:hAnsi="Times New Roman" w:cs="Times New Roman"/>
                <w:sz w:val="21"/>
                <w:szCs w:val="21"/>
              </w:rPr>
            </w:pPr>
            <w:bookmarkStart w:id="151" w:name="_Toc462048559"/>
            <w:bookmarkStart w:id="152" w:name="_Toc462049054"/>
            <w:bookmarkStart w:id="153" w:name="_Toc462048702"/>
            <w:r>
              <w:rPr>
                <w:rFonts w:ascii="Times New Roman" w:hAnsi="Times New Roman" w:cs="Times New Roman"/>
                <w:sz w:val="21"/>
                <w:szCs w:val="21"/>
              </w:rPr>
              <w:t>气</w:t>
            </w:r>
            <w:bookmarkEnd w:id="151"/>
            <w:bookmarkEnd w:id="152"/>
            <w:bookmarkEnd w:id="153"/>
          </w:p>
          <w:p>
            <w:pPr>
              <w:pStyle w:val="32"/>
              <w:spacing w:line="240" w:lineRule="auto"/>
              <w:ind w:firstLine="0" w:firstLineChars="0"/>
              <w:jc w:val="center"/>
              <w:rPr>
                <w:rFonts w:ascii="Times New Roman" w:hAnsi="Times New Roman" w:cs="Times New Roman"/>
                <w:sz w:val="21"/>
                <w:szCs w:val="21"/>
              </w:rPr>
            </w:pPr>
            <w:bookmarkStart w:id="154" w:name="_Toc462048703"/>
            <w:bookmarkStart w:id="155" w:name="_Toc462049055"/>
            <w:bookmarkStart w:id="156" w:name="_Toc462048560"/>
            <w:r>
              <w:rPr>
                <w:rFonts w:ascii="Times New Roman" w:hAnsi="Times New Roman" w:cs="Times New Roman"/>
                <w:sz w:val="21"/>
                <w:szCs w:val="21"/>
              </w:rPr>
              <w:t>污</w:t>
            </w:r>
            <w:bookmarkEnd w:id="154"/>
            <w:bookmarkEnd w:id="155"/>
            <w:bookmarkEnd w:id="156"/>
          </w:p>
          <w:p>
            <w:pPr>
              <w:pStyle w:val="32"/>
              <w:spacing w:line="240" w:lineRule="auto"/>
              <w:ind w:firstLine="0" w:firstLineChars="0"/>
              <w:jc w:val="center"/>
              <w:rPr>
                <w:rFonts w:ascii="Times New Roman" w:hAnsi="Times New Roman" w:cs="Times New Roman"/>
                <w:sz w:val="21"/>
                <w:szCs w:val="21"/>
              </w:rPr>
            </w:pPr>
            <w:bookmarkStart w:id="157" w:name="_Toc462048704"/>
            <w:bookmarkStart w:id="158" w:name="_Toc462048561"/>
            <w:bookmarkStart w:id="159" w:name="_Toc462049056"/>
            <w:r>
              <w:rPr>
                <w:rFonts w:ascii="Times New Roman" w:hAnsi="Times New Roman" w:cs="Times New Roman"/>
                <w:sz w:val="21"/>
                <w:szCs w:val="21"/>
              </w:rPr>
              <w:t>染</w:t>
            </w:r>
            <w:bookmarkEnd w:id="157"/>
            <w:bookmarkEnd w:id="158"/>
            <w:bookmarkEnd w:id="159"/>
          </w:p>
          <w:p>
            <w:pPr>
              <w:pStyle w:val="32"/>
              <w:spacing w:line="240" w:lineRule="auto"/>
              <w:ind w:firstLine="0" w:firstLineChars="0"/>
              <w:jc w:val="center"/>
              <w:rPr>
                <w:rFonts w:ascii="Times New Roman" w:hAnsi="Times New Roman" w:cs="Times New Roman"/>
                <w:sz w:val="21"/>
                <w:szCs w:val="21"/>
              </w:rPr>
            </w:pPr>
            <w:bookmarkStart w:id="160" w:name="_Toc462048562"/>
            <w:bookmarkStart w:id="161" w:name="_Toc462049057"/>
            <w:bookmarkStart w:id="162" w:name="_Toc462048705"/>
            <w:r>
              <w:rPr>
                <w:rFonts w:ascii="Times New Roman" w:hAnsi="Times New Roman" w:cs="Times New Roman"/>
                <w:sz w:val="21"/>
                <w:szCs w:val="21"/>
              </w:rPr>
              <w:t>物</w:t>
            </w:r>
            <w:bookmarkEnd w:id="160"/>
            <w:bookmarkEnd w:id="161"/>
            <w:bookmarkEnd w:id="162"/>
          </w:p>
        </w:tc>
        <w:tc>
          <w:tcPr>
            <w:tcW w:w="1677" w:type="dxa"/>
            <w:vAlign w:val="center"/>
          </w:tcPr>
          <w:p>
            <w:pPr>
              <w:tabs>
                <w:tab w:val="left" w:pos="1170"/>
              </w:tabs>
              <w:spacing w:line="320" w:lineRule="exact"/>
              <w:jc w:val="center"/>
              <w:rPr>
                <w:rFonts w:ascii="Times New Roman" w:hAnsi="Times New Roman" w:cs="Times New Roman"/>
                <w:szCs w:val="21"/>
              </w:rPr>
            </w:pPr>
            <w:r>
              <w:rPr>
                <w:rFonts w:ascii="Times New Roman" w:hAnsi="Times New Roman" w:cs="Times New Roman"/>
                <w:bCs/>
                <w:szCs w:val="21"/>
              </w:rPr>
              <w:t>搅拌</w:t>
            </w:r>
            <w:r>
              <w:rPr>
                <w:rFonts w:hint="eastAsia" w:ascii="Times New Roman" w:hAnsi="Times New Roman" w:cs="Times New Roman"/>
                <w:bCs/>
                <w:szCs w:val="21"/>
              </w:rPr>
              <w:t>楼</w:t>
            </w:r>
          </w:p>
        </w:tc>
        <w:tc>
          <w:tcPr>
            <w:tcW w:w="1677" w:type="dxa"/>
            <w:tcBorders>
              <w:bottom w:val="single" w:color="auto" w:sz="4" w:space="0"/>
            </w:tcBorders>
            <w:vAlign w:val="center"/>
          </w:tcPr>
          <w:p>
            <w:pPr>
              <w:tabs>
                <w:tab w:val="left" w:pos="1170"/>
              </w:tabs>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2799" w:type="dxa"/>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脉冲反吹式除尘器</w:t>
            </w:r>
            <w:r>
              <w:rPr>
                <w:rFonts w:hint="eastAsia" w:ascii="Times New Roman" w:hAnsi="Times New Roman" w:cs="Times New Roman"/>
                <w:sz w:val="21"/>
                <w:szCs w:val="21"/>
              </w:rPr>
              <w:t>、搅拌系统封闭操作</w:t>
            </w:r>
          </w:p>
        </w:tc>
        <w:tc>
          <w:tcPr>
            <w:tcW w:w="1705" w:type="dxa"/>
            <w:vAlign w:val="center"/>
          </w:tcPr>
          <w:p>
            <w:pPr>
              <w:pStyle w:val="32"/>
              <w:spacing w:line="288" w:lineRule="auto"/>
              <w:ind w:firstLine="0" w:firstLineChars="0"/>
              <w:jc w:val="center"/>
              <w:rPr>
                <w:rFonts w:ascii="Times New Roman" w:hAnsi="Times New Roman" w:cs="Times New Roman"/>
                <w:sz w:val="21"/>
                <w:szCs w:val="21"/>
              </w:rPr>
            </w:pPr>
            <w:bookmarkStart w:id="163" w:name="_Toc462048707"/>
            <w:bookmarkStart w:id="164" w:name="_Toc462049059"/>
            <w:bookmarkStart w:id="165" w:name="_Toc462048564"/>
            <w:r>
              <w:rPr>
                <w:rFonts w:ascii="Times New Roman" w:hAnsi="Times New Roman" w:cs="Times New Roman"/>
                <w:sz w:val="21"/>
                <w:szCs w:val="21"/>
              </w:rPr>
              <w:t>达标排放</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pStyle w:val="32"/>
              <w:ind w:firstLine="420"/>
              <w:jc w:val="center"/>
              <w:rPr>
                <w:rFonts w:ascii="Times New Roman" w:hAnsi="Times New Roman" w:cs="Times New Roman"/>
                <w:sz w:val="21"/>
                <w:szCs w:val="21"/>
              </w:rPr>
            </w:pPr>
          </w:p>
        </w:tc>
        <w:tc>
          <w:tcPr>
            <w:tcW w:w="1677" w:type="dxa"/>
            <w:vAlign w:val="center"/>
          </w:tcPr>
          <w:p>
            <w:pPr>
              <w:tabs>
                <w:tab w:val="left" w:pos="1170"/>
              </w:tabs>
              <w:spacing w:line="320" w:lineRule="exact"/>
              <w:jc w:val="center"/>
              <w:rPr>
                <w:rFonts w:ascii="Times New Roman" w:hAnsi="Times New Roman" w:cs="Times New Roman"/>
                <w:szCs w:val="21"/>
              </w:rPr>
            </w:pPr>
            <w:r>
              <w:rPr>
                <w:rFonts w:ascii="Times New Roman" w:hAnsi="Times New Roman" w:cs="Times New Roman"/>
                <w:szCs w:val="21"/>
              </w:rPr>
              <w:t>粉料筒仓</w:t>
            </w:r>
          </w:p>
        </w:tc>
        <w:tc>
          <w:tcPr>
            <w:tcW w:w="1677" w:type="dxa"/>
            <w:tcBorders>
              <w:bottom w:val="single" w:color="auto" w:sz="4" w:space="0"/>
            </w:tcBorders>
            <w:vAlign w:val="center"/>
          </w:tcPr>
          <w:p>
            <w:pPr>
              <w:tabs>
                <w:tab w:val="left" w:pos="1170"/>
              </w:tabs>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2799" w:type="dxa"/>
            <w:vAlign w:val="center"/>
          </w:tcPr>
          <w:p>
            <w:pPr>
              <w:jc w:val="center"/>
              <w:rPr>
                <w:rFonts w:ascii="Times New Roman" w:hAnsi="Times New Roman" w:cs="Times New Roman"/>
                <w:szCs w:val="21"/>
              </w:rPr>
            </w:pPr>
            <w:r>
              <w:rPr>
                <w:rFonts w:ascii="Times New Roman" w:hAnsi="Times New Roman" w:cs="Times New Roman"/>
                <w:szCs w:val="21"/>
              </w:rPr>
              <w:t>除尘器</w:t>
            </w:r>
          </w:p>
        </w:tc>
        <w:tc>
          <w:tcPr>
            <w:tcW w:w="1705" w:type="dxa"/>
            <w:vAlign w:val="center"/>
          </w:tcPr>
          <w:p>
            <w:pPr>
              <w:jc w:val="center"/>
              <w:rPr>
                <w:rFonts w:ascii="Times New Roman" w:hAnsi="Times New Roman" w:cs="Times New Roman"/>
                <w:bCs/>
                <w:szCs w:val="21"/>
              </w:rPr>
            </w:pPr>
            <w:r>
              <w:rPr>
                <w:rFonts w:ascii="Times New Roman" w:hAnsi="Times New Roman" w:cs="Times New Roman"/>
                <w:bCs/>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jc w:val="center"/>
            </w:pPr>
          </w:p>
        </w:tc>
        <w:tc>
          <w:tcPr>
            <w:tcW w:w="1677" w:type="dxa"/>
            <w:vAlign w:val="center"/>
          </w:tcPr>
          <w:p>
            <w:pPr>
              <w:jc w:val="center"/>
              <w:rPr>
                <w:rFonts w:ascii="Times New Roman" w:hAnsi="Times New Roman" w:cs="Times New Roman"/>
                <w:szCs w:val="21"/>
              </w:rPr>
            </w:pPr>
            <w:r>
              <w:rPr>
                <w:rFonts w:hint="eastAsia" w:ascii="Times New Roman" w:hAnsi="Times New Roman" w:cs="Times New Roman"/>
                <w:szCs w:val="21"/>
              </w:rPr>
              <w:t>筒仓放料口</w:t>
            </w:r>
          </w:p>
        </w:tc>
        <w:tc>
          <w:tcPr>
            <w:tcW w:w="1677" w:type="dxa"/>
            <w:tcBorders>
              <w:bottom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颗粒物</w:t>
            </w:r>
          </w:p>
        </w:tc>
        <w:tc>
          <w:tcPr>
            <w:tcW w:w="2799" w:type="dxa"/>
            <w:vAlign w:val="center"/>
          </w:tcPr>
          <w:p>
            <w:pPr>
              <w:jc w:val="center"/>
              <w:rPr>
                <w:rFonts w:ascii="Times New Roman" w:hAnsi="Times New Roman" w:cs="Times New Roman"/>
                <w:szCs w:val="21"/>
              </w:rPr>
            </w:pPr>
            <w:r>
              <w:rPr>
                <w:szCs w:val="21"/>
              </w:rPr>
              <w:t>毡料布袋手工扎紧放料口</w:t>
            </w:r>
          </w:p>
        </w:tc>
        <w:tc>
          <w:tcPr>
            <w:tcW w:w="1705" w:type="dxa"/>
            <w:vAlign w:val="center"/>
          </w:tcPr>
          <w:p>
            <w:pPr>
              <w:jc w:val="center"/>
              <w:rPr>
                <w:rFonts w:ascii="Times New Roman" w:hAnsi="Times New Roman" w:cs="Times New Roman"/>
                <w:szCs w:val="21"/>
              </w:rPr>
            </w:pPr>
            <w:r>
              <w:rPr>
                <w:rFonts w:hint="eastAsia" w:ascii="Times New Roman" w:hAnsi="Times New Roman" w:cs="Times New Roman"/>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pStyle w:val="32"/>
              <w:ind w:firstLine="420"/>
              <w:jc w:val="center"/>
              <w:rPr>
                <w:rFonts w:ascii="Times New Roman" w:hAnsi="Times New Roman" w:cs="Times New Roman"/>
                <w:sz w:val="21"/>
                <w:szCs w:val="21"/>
              </w:rPr>
            </w:pPr>
          </w:p>
        </w:tc>
        <w:tc>
          <w:tcPr>
            <w:tcW w:w="1677" w:type="dxa"/>
            <w:vAlign w:val="center"/>
          </w:tcPr>
          <w:p>
            <w:pPr>
              <w:tabs>
                <w:tab w:val="left" w:pos="1170"/>
              </w:tabs>
              <w:spacing w:line="320" w:lineRule="exact"/>
              <w:jc w:val="center"/>
              <w:rPr>
                <w:rFonts w:ascii="Times New Roman" w:hAnsi="Times New Roman" w:cs="Times New Roman"/>
                <w:szCs w:val="21"/>
              </w:rPr>
            </w:pPr>
            <w:r>
              <w:rPr>
                <w:rFonts w:ascii="Times New Roman" w:hAnsi="Times New Roman" w:cs="Times New Roman"/>
                <w:szCs w:val="21"/>
              </w:rPr>
              <w:t>砂石的装卸、配料</w:t>
            </w:r>
            <w:r>
              <w:rPr>
                <w:rFonts w:hint="eastAsia" w:ascii="Times New Roman" w:hAnsi="Times New Roman" w:cs="Times New Roman"/>
                <w:color w:val="000000" w:themeColor="text1"/>
                <w:szCs w:val="21"/>
              </w:rPr>
              <w:t>及提料</w:t>
            </w:r>
            <w:r>
              <w:rPr>
                <w:rFonts w:ascii="Times New Roman" w:hAnsi="Times New Roman" w:cs="Times New Roman"/>
                <w:szCs w:val="21"/>
              </w:rPr>
              <w:t>过程</w:t>
            </w:r>
          </w:p>
        </w:tc>
        <w:tc>
          <w:tcPr>
            <w:tcW w:w="1677" w:type="dxa"/>
            <w:tcBorders>
              <w:bottom w:val="single" w:color="auto" w:sz="4" w:space="0"/>
            </w:tcBorders>
            <w:vAlign w:val="center"/>
          </w:tcPr>
          <w:p>
            <w:pPr>
              <w:tabs>
                <w:tab w:val="left" w:pos="1170"/>
              </w:tabs>
              <w:spacing w:line="320" w:lineRule="exact"/>
              <w:jc w:val="center"/>
              <w:rPr>
                <w:rFonts w:ascii="Times New Roman" w:hAnsi="Times New Roman" w:cs="Times New Roman"/>
                <w:szCs w:val="21"/>
              </w:rPr>
            </w:pPr>
            <w:r>
              <w:rPr>
                <w:rFonts w:hint="eastAsia" w:ascii="Times New Roman" w:hAnsi="Times New Roman" w:cs="Times New Roman"/>
                <w:szCs w:val="21"/>
              </w:rPr>
              <w:t>颗粒物</w:t>
            </w:r>
          </w:p>
        </w:tc>
        <w:tc>
          <w:tcPr>
            <w:tcW w:w="2799" w:type="dxa"/>
            <w:vAlign w:val="center"/>
          </w:tcPr>
          <w:p>
            <w:pPr>
              <w:jc w:val="center"/>
              <w:rPr>
                <w:rFonts w:ascii="Times New Roman" w:hAnsi="Times New Roman" w:cs="Times New Roman"/>
                <w:szCs w:val="21"/>
              </w:rPr>
            </w:pPr>
            <w:r>
              <w:rPr>
                <w:rFonts w:ascii="Times New Roman" w:hAnsi="Times New Roman" w:cs="Times New Roman"/>
                <w:szCs w:val="21"/>
              </w:rPr>
              <w:t>安装喷淋设施、洒水降尘</w:t>
            </w:r>
            <w:r>
              <w:rPr>
                <w:rFonts w:hint="eastAsia" w:ascii="Times New Roman" w:hAnsi="Times New Roman" w:cs="Times New Roman"/>
                <w:szCs w:val="21"/>
              </w:rPr>
              <w:t>、砂石储存封闭</w:t>
            </w:r>
          </w:p>
        </w:tc>
        <w:tc>
          <w:tcPr>
            <w:tcW w:w="1705" w:type="dxa"/>
            <w:vAlign w:val="center"/>
          </w:tcPr>
          <w:p>
            <w:pPr>
              <w:jc w:val="center"/>
              <w:rPr>
                <w:rFonts w:ascii="Times New Roman" w:hAnsi="Times New Roman" w:cs="Times New Roman"/>
                <w:color w:val="000000"/>
                <w:szCs w:val="21"/>
              </w:rPr>
            </w:pPr>
            <w:r>
              <w:rPr>
                <w:rFonts w:ascii="Times New Roman" w:hAnsi="Times New Roman" w:cs="Times New Roman"/>
                <w:bCs/>
                <w:color w:val="000000"/>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jc w:val="center"/>
              <w:rPr>
                <w:rFonts w:ascii="Times New Roman" w:hAnsi="Times New Roman" w:cs="Times New Roman"/>
              </w:rPr>
            </w:pPr>
          </w:p>
        </w:tc>
        <w:tc>
          <w:tcPr>
            <w:tcW w:w="1677" w:type="dxa"/>
            <w:vAlign w:val="center"/>
          </w:tcPr>
          <w:p>
            <w:pPr>
              <w:jc w:val="center"/>
              <w:rPr>
                <w:rFonts w:ascii="Times New Roman" w:hAnsi="Times New Roman" w:cs="Times New Roman"/>
                <w:color w:val="FF0000"/>
                <w:szCs w:val="21"/>
              </w:rPr>
            </w:pPr>
            <w:r>
              <w:rPr>
                <w:rFonts w:ascii="Times New Roman" w:hAnsi="Times New Roman" w:cs="Times New Roman"/>
                <w:szCs w:val="21"/>
              </w:rPr>
              <w:t>运输车辆</w:t>
            </w:r>
          </w:p>
        </w:tc>
        <w:tc>
          <w:tcPr>
            <w:tcW w:w="1677" w:type="dxa"/>
            <w:tcBorders>
              <w:bottom w:val="single" w:color="auto" w:sz="4" w:space="0"/>
            </w:tcBorders>
            <w:vAlign w:val="center"/>
          </w:tcPr>
          <w:p>
            <w:pPr>
              <w:jc w:val="center"/>
              <w:rPr>
                <w:rFonts w:ascii="Times New Roman" w:hAnsi="Times New Roman" w:cs="Times New Roman"/>
                <w:color w:val="FF0000"/>
                <w:szCs w:val="21"/>
              </w:rPr>
            </w:pPr>
            <w:r>
              <w:rPr>
                <w:rFonts w:hint="eastAsia" w:ascii="Times New Roman" w:hAnsi="Times New Roman" w:cs="Times New Roman"/>
                <w:szCs w:val="21"/>
              </w:rPr>
              <w:t>颗粒物</w:t>
            </w:r>
          </w:p>
        </w:tc>
        <w:tc>
          <w:tcPr>
            <w:tcW w:w="2799" w:type="dxa"/>
            <w:vAlign w:val="center"/>
          </w:tcPr>
          <w:p>
            <w:pPr>
              <w:jc w:val="center"/>
              <w:rPr>
                <w:rFonts w:ascii="Times New Roman" w:hAnsi="Times New Roman" w:cs="Times New Roman"/>
                <w:color w:val="000000"/>
                <w:szCs w:val="21"/>
              </w:rPr>
            </w:pPr>
            <w:r>
              <w:rPr>
                <w:rFonts w:ascii="Times New Roman" w:hAnsi="Times New Roman" w:cs="Times New Roman"/>
                <w:bCs/>
                <w:color w:val="000000"/>
                <w:szCs w:val="21"/>
              </w:rPr>
              <w:t>自然扩散，绿化吸收</w:t>
            </w:r>
          </w:p>
        </w:tc>
        <w:tc>
          <w:tcPr>
            <w:tcW w:w="1705"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restart"/>
            <w:vAlign w:val="center"/>
          </w:tcPr>
          <w:p>
            <w:pPr>
              <w:pStyle w:val="32"/>
              <w:spacing w:line="240" w:lineRule="auto"/>
              <w:ind w:firstLine="0" w:firstLineChars="0"/>
              <w:jc w:val="center"/>
              <w:rPr>
                <w:rFonts w:ascii="Times New Roman" w:hAnsi="Times New Roman" w:cs="Times New Roman"/>
                <w:sz w:val="21"/>
                <w:szCs w:val="21"/>
              </w:rPr>
            </w:pPr>
            <w:bookmarkStart w:id="166" w:name="_Toc462049062"/>
            <w:bookmarkStart w:id="167" w:name="_Toc462048567"/>
            <w:bookmarkStart w:id="168" w:name="_Toc462048710"/>
            <w:r>
              <w:rPr>
                <w:rFonts w:ascii="Times New Roman" w:hAnsi="Times New Roman" w:cs="Times New Roman"/>
                <w:sz w:val="21"/>
                <w:szCs w:val="21"/>
              </w:rPr>
              <w:t>水</w:t>
            </w:r>
            <w:bookmarkEnd w:id="166"/>
            <w:bookmarkEnd w:id="167"/>
            <w:bookmarkEnd w:id="168"/>
          </w:p>
          <w:p>
            <w:pPr>
              <w:pStyle w:val="32"/>
              <w:spacing w:line="240" w:lineRule="auto"/>
              <w:ind w:firstLine="0" w:firstLineChars="0"/>
              <w:jc w:val="center"/>
              <w:rPr>
                <w:rFonts w:ascii="Times New Roman" w:hAnsi="Times New Roman" w:cs="Times New Roman"/>
                <w:sz w:val="21"/>
                <w:szCs w:val="21"/>
              </w:rPr>
            </w:pPr>
            <w:bookmarkStart w:id="169" w:name="_Toc462048711"/>
            <w:bookmarkStart w:id="170" w:name="_Toc462048568"/>
            <w:bookmarkStart w:id="171" w:name="_Toc462049063"/>
            <w:r>
              <w:rPr>
                <w:rFonts w:ascii="Times New Roman" w:hAnsi="Times New Roman" w:cs="Times New Roman"/>
                <w:sz w:val="21"/>
                <w:szCs w:val="21"/>
              </w:rPr>
              <w:t>污</w:t>
            </w:r>
            <w:bookmarkEnd w:id="169"/>
            <w:bookmarkEnd w:id="170"/>
            <w:bookmarkEnd w:id="171"/>
          </w:p>
          <w:p>
            <w:pPr>
              <w:pStyle w:val="32"/>
              <w:spacing w:line="240" w:lineRule="auto"/>
              <w:ind w:firstLine="0" w:firstLineChars="0"/>
              <w:jc w:val="center"/>
              <w:rPr>
                <w:rFonts w:ascii="Times New Roman" w:hAnsi="Times New Roman" w:cs="Times New Roman"/>
                <w:sz w:val="21"/>
                <w:szCs w:val="21"/>
              </w:rPr>
            </w:pPr>
            <w:bookmarkStart w:id="172" w:name="_Toc462048569"/>
            <w:bookmarkStart w:id="173" w:name="_Toc462048712"/>
            <w:bookmarkStart w:id="174" w:name="_Toc462049064"/>
            <w:r>
              <w:rPr>
                <w:rFonts w:ascii="Times New Roman" w:hAnsi="Times New Roman" w:cs="Times New Roman"/>
                <w:sz w:val="21"/>
                <w:szCs w:val="21"/>
              </w:rPr>
              <w:t>染</w:t>
            </w:r>
            <w:bookmarkEnd w:id="172"/>
            <w:bookmarkEnd w:id="173"/>
            <w:bookmarkEnd w:id="174"/>
          </w:p>
          <w:p>
            <w:pPr>
              <w:pStyle w:val="32"/>
              <w:spacing w:line="240" w:lineRule="auto"/>
              <w:ind w:firstLine="0" w:firstLineChars="0"/>
              <w:jc w:val="center"/>
              <w:rPr>
                <w:rFonts w:ascii="Times New Roman" w:hAnsi="Times New Roman" w:cs="Times New Roman"/>
                <w:sz w:val="21"/>
                <w:szCs w:val="21"/>
              </w:rPr>
            </w:pPr>
            <w:bookmarkStart w:id="175" w:name="_Toc462048713"/>
            <w:bookmarkStart w:id="176" w:name="_Toc462048570"/>
            <w:bookmarkStart w:id="177" w:name="_Toc462049065"/>
            <w:r>
              <w:rPr>
                <w:rFonts w:ascii="Times New Roman" w:hAnsi="Times New Roman" w:cs="Times New Roman"/>
                <w:sz w:val="21"/>
                <w:szCs w:val="21"/>
              </w:rPr>
              <w:t>物</w:t>
            </w:r>
            <w:bookmarkEnd w:id="175"/>
            <w:bookmarkEnd w:id="176"/>
            <w:bookmarkEnd w:id="177"/>
          </w:p>
        </w:tc>
        <w:tc>
          <w:tcPr>
            <w:tcW w:w="1677" w:type="dxa"/>
            <w:vAlign w:val="center"/>
          </w:tcPr>
          <w:p>
            <w:pPr>
              <w:pStyle w:val="32"/>
              <w:spacing w:line="288"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lang w:eastAsia="zh-CN"/>
              </w:rPr>
              <w:t>车辆搅拌机清洗废水</w:t>
            </w:r>
          </w:p>
        </w:tc>
        <w:tc>
          <w:tcPr>
            <w:tcW w:w="1677" w:type="dxa"/>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SS</w:t>
            </w:r>
          </w:p>
        </w:tc>
        <w:tc>
          <w:tcPr>
            <w:tcW w:w="2799" w:type="dxa"/>
            <w:vAlign w:val="center"/>
          </w:tcPr>
          <w:p>
            <w:pPr>
              <w:pStyle w:val="32"/>
              <w:spacing w:line="288"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水泵回抽、沉淀池、分离机、压滤机</w:t>
            </w:r>
          </w:p>
        </w:tc>
        <w:tc>
          <w:tcPr>
            <w:tcW w:w="1705" w:type="dxa"/>
            <w:vAlign w:val="center"/>
          </w:tcPr>
          <w:p>
            <w:pPr>
              <w:pStyle w:val="32"/>
              <w:ind w:firstLine="0" w:firstLineChars="0"/>
              <w:jc w:val="center"/>
              <w:rPr>
                <w:rFonts w:ascii="Times New Roman" w:hAnsi="Times New Roman" w:cs="Times New Roman"/>
                <w:sz w:val="21"/>
                <w:szCs w:val="21"/>
              </w:rPr>
            </w:pPr>
            <w:r>
              <w:rPr>
                <w:rFonts w:ascii="Times New Roman" w:hAnsi="Times New Roman" w:cs="Times New Roman"/>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pStyle w:val="32"/>
              <w:ind w:firstLine="480"/>
            </w:pPr>
          </w:p>
        </w:tc>
        <w:tc>
          <w:tcPr>
            <w:tcW w:w="1677" w:type="dxa"/>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生活污水</w:t>
            </w:r>
          </w:p>
        </w:tc>
        <w:tc>
          <w:tcPr>
            <w:tcW w:w="1677" w:type="dxa"/>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COD</w:t>
            </w:r>
          </w:p>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SS</w:t>
            </w:r>
          </w:p>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r>
              <w:rPr>
                <w:rFonts w:ascii="Times New Roman" w:hAnsi="Times New Roman" w:cs="Times New Roman"/>
                <w:sz w:val="21"/>
                <w:szCs w:val="21"/>
              </w:rPr>
              <w:t>-N</w:t>
            </w:r>
          </w:p>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动植物油</w:t>
            </w:r>
          </w:p>
        </w:tc>
        <w:tc>
          <w:tcPr>
            <w:tcW w:w="2799" w:type="dxa"/>
            <w:vAlign w:val="center"/>
          </w:tcPr>
          <w:p>
            <w:pPr>
              <w:adjustRightInd w:val="0"/>
              <w:snapToGrid w:val="0"/>
              <w:spacing w:line="348" w:lineRule="auto"/>
              <w:jc w:val="center"/>
              <w:rPr>
                <w:rFonts w:ascii="Times New Roman" w:hAnsi="Times New Roman" w:cs="Times New Roman"/>
                <w:szCs w:val="21"/>
              </w:rPr>
            </w:pPr>
            <w:r>
              <w:rPr>
                <w:rFonts w:hint="eastAsia" w:ascii="Times New Roman" w:hAnsi="Times New Roman" w:cs="Times New Roman"/>
                <w:lang w:eastAsia="zh-CN"/>
              </w:rPr>
              <w:t>隔油池、地埋式处理设备处理后用于附近村民菜地以及农田施肥</w:t>
            </w:r>
          </w:p>
        </w:tc>
        <w:tc>
          <w:tcPr>
            <w:tcW w:w="1705" w:type="dxa"/>
            <w:vAlign w:val="center"/>
          </w:tcPr>
          <w:p>
            <w:pPr>
              <w:pStyle w:val="32"/>
              <w:ind w:firstLine="630" w:firstLineChars="300"/>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pStyle w:val="32"/>
              <w:ind w:firstLine="480"/>
            </w:pPr>
          </w:p>
        </w:tc>
        <w:tc>
          <w:tcPr>
            <w:tcW w:w="1677" w:type="dxa"/>
            <w:vAlign w:val="center"/>
          </w:tcPr>
          <w:p>
            <w:pPr>
              <w:pStyle w:val="32"/>
              <w:spacing w:line="288"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初期雨水</w:t>
            </w:r>
          </w:p>
        </w:tc>
        <w:tc>
          <w:tcPr>
            <w:tcW w:w="1677" w:type="dxa"/>
            <w:vAlign w:val="center"/>
          </w:tcPr>
          <w:p>
            <w:pPr>
              <w:pStyle w:val="32"/>
              <w:spacing w:line="288" w:lineRule="auto"/>
              <w:ind w:firstLine="0" w:firstLineChars="0"/>
              <w:jc w:val="center"/>
              <w:rPr>
                <w:rFonts w:ascii="Times New Roman" w:hAnsi="Times New Roman" w:cs="Times New Roman"/>
                <w:sz w:val="21"/>
                <w:szCs w:val="21"/>
              </w:rPr>
            </w:pPr>
            <w:r>
              <w:rPr>
                <w:rFonts w:hint="eastAsia" w:ascii="Times New Roman" w:hAnsi="Times New Roman" w:cs="Times New Roman"/>
                <w:szCs w:val="21"/>
              </w:rPr>
              <w:t>颗粒物</w:t>
            </w:r>
          </w:p>
        </w:tc>
        <w:tc>
          <w:tcPr>
            <w:tcW w:w="2799" w:type="dxa"/>
            <w:vAlign w:val="center"/>
          </w:tcPr>
          <w:p>
            <w:pPr>
              <w:adjustRightInd w:val="0"/>
              <w:snapToGrid w:val="0"/>
              <w:spacing w:line="348" w:lineRule="auto"/>
              <w:jc w:val="center"/>
              <w:rPr>
                <w:rFonts w:hint="eastAsia" w:ascii="Times New Roman" w:hAnsi="Times New Roman" w:cs="Times New Roman"/>
                <w:lang w:eastAsia="zh-CN"/>
              </w:rPr>
            </w:pPr>
            <w:r>
              <w:rPr>
                <w:rFonts w:hint="eastAsia" w:ascii="Times New Roman" w:hAnsi="Times New Roman" w:cs="Times New Roman"/>
                <w:lang w:eastAsia="zh-CN"/>
              </w:rPr>
              <w:t>初期雨水池收集后回用于生产</w:t>
            </w:r>
          </w:p>
        </w:tc>
        <w:tc>
          <w:tcPr>
            <w:tcW w:w="1705" w:type="dxa"/>
            <w:vAlign w:val="center"/>
          </w:tcPr>
          <w:p>
            <w:pPr>
              <w:pStyle w:val="32"/>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91" w:type="dxa"/>
            <w:vMerge w:val="restart"/>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固体废物</w:t>
            </w:r>
          </w:p>
        </w:tc>
        <w:tc>
          <w:tcPr>
            <w:tcW w:w="1677" w:type="dxa"/>
            <w:vAlign w:val="center"/>
          </w:tcPr>
          <w:p>
            <w:pPr>
              <w:jc w:val="center"/>
              <w:rPr>
                <w:rFonts w:hint="eastAsia" w:ascii="Times New Roman" w:hAnsi="Times New Roman" w:eastAsia="宋体" w:cs="Times New Roman"/>
                <w:szCs w:val="21"/>
                <w:lang w:eastAsia="zh-CN"/>
              </w:rPr>
            </w:pPr>
            <w:r>
              <w:rPr>
                <w:szCs w:val="21"/>
              </w:rPr>
              <w:t>沉淀池</w:t>
            </w:r>
            <w:r>
              <w:rPr>
                <w:rFonts w:hint="eastAsia"/>
                <w:szCs w:val="21"/>
                <w:lang w:eastAsia="zh-CN"/>
              </w:rPr>
              <w:t>、实验室</w:t>
            </w:r>
          </w:p>
        </w:tc>
        <w:tc>
          <w:tcPr>
            <w:tcW w:w="1677" w:type="dxa"/>
            <w:vMerge w:val="restart"/>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沉淀物、实验室</w:t>
            </w:r>
            <w:r>
              <w:rPr>
                <w:rFonts w:hint="eastAsia"/>
                <w:szCs w:val="21"/>
                <w:lang w:eastAsia="zh-CN"/>
              </w:rPr>
              <w:t>试验品</w:t>
            </w:r>
          </w:p>
        </w:tc>
        <w:tc>
          <w:tcPr>
            <w:tcW w:w="2799" w:type="dxa"/>
            <w:vAlign w:val="center"/>
          </w:tcPr>
          <w:p>
            <w:pPr>
              <w:jc w:val="center"/>
              <w:rPr>
                <w:rFonts w:ascii="Times New Roman" w:hAnsi="Times New Roman" w:cs="Times New Roman"/>
                <w:szCs w:val="21"/>
              </w:rPr>
            </w:pPr>
            <w:r>
              <w:rPr>
                <w:rFonts w:hint="eastAsia" w:ascii="Times New Roman" w:hAnsi="Times New Roman" w:cs="Times New Roman"/>
                <w:sz w:val="21"/>
                <w:szCs w:val="21"/>
              </w:rPr>
              <w:t>沉淀池、分离机、压滤机</w:t>
            </w:r>
            <w:r>
              <w:rPr>
                <w:rFonts w:hint="eastAsia" w:ascii="Times New Roman" w:hAnsi="Times New Roman" w:cs="Times New Roman"/>
                <w:sz w:val="21"/>
                <w:szCs w:val="21"/>
                <w:lang w:eastAsia="zh-CN"/>
              </w:rPr>
              <w:t>处理后</w:t>
            </w:r>
            <w:r>
              <w:rPr>
                <w:rFonts w:hint="eastAsia"/>
                <w:bCs/>
                <w:szCs w:val="21"/>
              </w:rPr>
              <w:t>，回用于生产</w:t>
            </w:r>
          </w:p>
        </w:tc>
        <w:tc>
          <w:tcPr>
            <w:tcW w:w="1705" w:type="dxa"/>
            <w:vAlign w:val="center"/>
          </w:tcPr>
          <w:p>
            <w:pPr>
              <w:jc w:val="center"/>
              <w:rPr>
                <w:rFonts w:ascii="Times New Roman" w:hAnsi="Times New Roman" w:cs="Times New Roman"/>
                <w:szCs w:val="21"/>
              </w:rPr>
            </w:pPr>
            <w:r>
              <w:rPr>
                <w:rFonts w:ascii="Times New Roman" w:hAnsi="Times New Roman" w:cs="Times New Roman"/>
                <w:bCs/>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Merge w:val="continue"/>
            <w:vAlign w:val="center"/>
          </w:tcPr>
          <w:p>
            <w:pPr>
              <w:pStyle w:val="32"/>
              <w:spacing w:line="288" w:lineRule="auto"/>
              <w:ind w:firstLine="0" w:firstLineChars="0"/>
              <w:jc w:val="center"/>
              <w:rPr>
                <w:rFonts w:ascii="Times New Roman" w:hAnsi="Times New Roman" w:cs="Times New Roman"/>
                <w:sz w:val="21"/>
                <w:szCs w:val="21"/>
              </w:rPr>
            </w:pPr>
          </w:p>
        </w:tc>
        <w:tc>
          <w:tcPr>
            <w:tcW w:w="1677" w:type="dxa"/>
            <w:vAlign w:val="center"/>
          </w:tcPr>
          <w:p>
            <w:pPr>
              <w:jc w:val="center"/>
              <w:rPr>
                <w:rFonts w:ascii="Times New Roman" w:hAnsi="Times New Roman" w:cs="Times New Roman"/>
                <w:szCs w:val="21"/>
              </w:rPr>
            </w:pPr>
            <w:r>
              <w:rPr>
                <w:szCs w:val="21"/>
              </w:rPr>
              <w:t>生活区</w:t>
            </w:r>
          </w:p>
        </w:tc>
        <w:tc>
          <w:tcPr>
            <w:tcW w:w="1677" w:type="dxa"/>
            <w:vAlign w:val="center"/>
          </w:tcPr>
          <w:p>
            <w:pPr>
              <w:adjustRightInd w:val="0"/>
              <w:snapToGrid w:val="0"/>
              <w:jc w:val="center"/>
              <w:rPr>
                <w:rFonts w:ascii="Times New Roman" w:hAnsi="Times New Roman" w:cs="Times New Roman"/>
                <w:szCs w:val="21"/>
              </w:rPr>
            </w:pPr>
            <w:r>
              <w:rPr>
                <w:szCs w:val="21"/>
              </w:rPr>
              <w:t>生活垃圾</w:t>
            </w:r>
          </w:p>
        </w:tc>
        <w:tc>
          <w:tcPr>
            <w:tcW w:w="2799" w:type="dxa"/>
            <w:vAlign w:val="center"/>
          </w:tcPr>
          <w:p>
            <w:pPr>
              <w:pStyle w:val="28"/>
              <w:jc w:val="center"/>
              <w:rPr>
                <w:rFonts w:ascii="Times New Roman" w:hAnsi="Times New Roman" w:cs="Times New Roman"/>
                <w:sz w:val="21"/>
                <w:szCs w:val="21"/>
              </w:rPr>
            </w:pPr>
            <w:r>
              <w:rPr>
                <w:rFonts w:ascii="Times New Roman" w:cs="Times New Roman"/>
                <w:sz w:val="21"/>
                <w:szCs w:val="21"/>
              </w:rPr>
              <w:t>委托环卫部门清运</w:t>
            </w:r>
          </w:p>
        </w:tc>
        <w:tc>
          <w:tcPr>
            <w:tcW w:w="1705" w:type="dxa"/>
            <w:vAlign w:val="center"/>
          </w:tcPr>
          <w:p>
            <w:pPr>
              <w:jc w:val="center"/>
              <w:rPr>
                <w:rFonts w:ascii="Times New Roman" w:hAnsi="Times New Roman" w:cs="Times New Roman"/>
                <w:szCs w:val="21"/>
              </w:rPr>
            </w:pPr>
            <w:r>
              <w:rPr>
                <w:rFonts w:ascii="Times New Roman" w:hAnsi="Times New Roman" w:cs="Times New Roman"/>
                <w:szCs w:val="21"/>
              </w:rPr>
              <w:t>对周围环境</w:t>
            </w:r>
          </w:p>
          <w:p>
            <w:pPr>
              <w:jc w:val="center"/>
              <w:rPr>
                <w:rFonts w:ascii="Times New Roman" w:hAnsi="Times New Roman" w:cs="Times New Roman"/>
                <w:szCs w:val="21"/>
              </w:rPr>
            </w:pPr>
            <w:r>
              <w:rPr>
                <w:rFonts w:ascii="Times New Roman" w:hAnsi="Times New Roman" w:cs="Times New Roman"/>
                <w:szCs w:val="21"/>
              </w:rPr>
              <w:t>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1" w:type="dxa"/>
            <w:vAlign w:val="center"/>
          </w:tcPr>
          <w:p>
            <w:pPr>
              <w:pStyle w:val="32"/>
              <w:spacing w:line="288" w:lineRule="auto"/>
              <w:ind w:firstLine="0" w:firstLineChars="0"/>
              <w:jc w:val="center"/>
              <w:rPr>
                <w:rFonts w:ascii="Times New Roman" w:hAnsi="Times New Roman" w:cs="Times New Roman"/>
                <w:sz w:val="21"/>
                <w:szCs w:val="21"/>
              </w:rPr>
            </w:pPr>
            <w:bookmarkStart w:id="178" w:name="_Toc462048604"/>
            <w:bookmarkStart w:id="179" w:name="_Toc462049099"/>
            <w:bookmarkStart w:id="180" w:name="_Toc462048747"/>
            <w:r>
              <w:rPr>
                <w:rFonts w:ascii="Times New Roman" w:hAnsi="Times New Roman" w:cs="Times New Roman"/>
                <w:sz w:val="21"/>
                <w:szCs w:val="21"/>
              </w:rPr>
              <w:t>噪</w:t>
            </w:r>
            <w:bookmarkEnd w:id="178"/>
            <w:bookmarkEnd w:id="179"/>
            <w:bookmarkEnd w:id="180"/>
          </w:p>
          <w:p>
            <w:pPr>
              <w:pStyle w:val="32"/>
              <w:spacing w:line="288" w:lineRule="auto"/>
              <w:ind w:firstLine="0" w:firstLineChars="0"/>
              <w:jc w:val="center"/>
              <w:rPr>
                <w:rFonts w:ascii="Times New Roman" w:hAnsi="Times New Roman" w:cs="Times New Roman"/>
                <w:sz w:val="21"/>
                <w:szCs w:val="21"/>
              </w:rPr>
            </w:pPr>
            <w:bookmarkStart w:id="181" w:name="_Toc462048605"/>
            <w:bookmarkStart w:id="182" w:name="_Toc462049100"/>
            <w:bookmarkStart w:id="183" w:name="_Toc462048748"/>
            <w:r>
              <w:rPr>
                <w:rFonts w:ascii="Times New Roman" w:hAnsi="Times New Roman" w:cs="Times New Roman"/>
                <w:sz w:val="21"/>
                <w:szCs w:val="21"/>
              </w:rPr>
              <w:t>声</w:t>
            </w:r>
            <w:bookmarkEnd w:id="181"/>
            <w:bookmarkEnd w:id="182"/>
            <w:bookmarkEnd w:id="183"/>
          </w:p>
        </w:tc>
        <w:tc>
          <w:tcPr>
            <w:tcW w:w="7858" w:type="dxa"/>
            <w:gridSpan w:val="4"/>
            <w:vAlign w:val="center"/>
          </w:tcPr>
          <w:p>
            <w:pPr>
              <w:pStyle w:val="32"/>
              <w:spacing w:line="288"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来源于设备运转噪声等，其声环境强度在</w:t>
            </w:r>
            <w:r>
              <w:rPr>
                <w:rFonts w:hint="eastAsia" w:ascii="Times New Roman" w:hAnsi="Times New Roman" w:cs="Times New Roman"/>
                <w:sz w:val="21"/>
                <w:szCs w:val="21"/>
              </w:rPr>
              <w:t>65</w:t>
            </w:r>
            <w:r>
              <w:rPr>
                <w:rFonts w:ascii="Times New Roman" w:hAnsi="Times New Roman" w:cs="Times New Roman"/>
                <w:sz w:val="21"/>
                <w:szCs w:val="21"/>
              </w:rPr>
              <w:t>-</w:t>
            </w:r>
            <w:r>
              <w:rPr>
                <w:rFonts w:hint="eastAsia" w:ascii="Times New Roman" w:hAnsi="Times New Roman" w:cs="Times New Roman"/>
                <w:sz w:val="21"/>
                <w:szCs w:val="21"/>
                <w:lang w:val="en-US" w:eastAsia="zh-CN"/>
              </w:rPr>
              <w:t>100</w:t>
            </w:r>
            <w:r>
              <w:rPr>
                <w:rFonts w:ascii="Times New Roman" w:hAnsi="Times New Roman" w:cs="Times New Roman"/>
                <w:sz w:val="21"/>
                <w:szCs w:val="21"/>
              </w:rPr>
              <w:t xml:space="preserve"> dB(A)，隔声和设备减振等综合降噪措施，项目噪声可以满足GB12348-2008相应标准。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49" w:type="dxa"/>
            <w:gridSpan w:val="5"/>
            <w:vAlign w:val="center"/>
          </w:tcPr>
          <w:p>
            <w:pPr>
              <w:pStyle w:val="32"/>
              <w:ind w:firstLine="0" w:firstLineChars="0"/>
              <w:rPr>
                <w:rFonts w:ascii="Times New Roman" w:hAnsi="Times New Roman" w:cs="Times New Roman"/>
                <w:b/>
                <w:bCs/>
                <w:sz w:val="21"/>
                <w:szCs w:val="21"/>
              </w:rPr>
            </w:pPr>
            <w:bookmarkStart w:id="184" w:name="_Toc462048606"/>
            <w:bookmarkStart w:id="185" w:name="_Toc462049101"/>
            <w:bookmarkStart w:id="186" w:name="_Toc462048749"/>
            <w:r>
              <w:rPr>
                <w:rFonts w:ascii="Times New Roman" w:hAnsi="Times New Roman" w:cs="Times New Roman"/>
                <w:b/>
                <w:bCs/>
                <w:sz w:val="21"/>
                <w:szCs w:val="21"/>
              </w:rPr>
              <w:t>生态保护措施及预期效果：</w:t>
            </w:r>
            <w:bookmarkEnd w:id="184"/>
            <w:bookmarkEnd w:id="185"/>
            <w:bookmarkEnd w:id="186"/>
          </w:p>
          <w:p>
            <w:pPr>
              <w:pStyle w:val="5"/>
              <w:tabs>
                <w:tab w:val="left" w:pos="3705"/>
              </w:tabs>
              <w:spacing w:line="312" w:lineRule="auto"/>
              <w:rPr>
                <w:rFonts w:ascii="宋体" w:cs="宋体"/>
                <w:color w:val="000000"/>
                <w:kern w:val="0"/>
                <w:szCs w:val="21"/>
              </w:rPr>
            </w:pPr>
            <w:r>
              <w:rPr>
                <w:rFonts w:hint="eastAsia" w:ascii="宋体" w:cs="宋体"/>
                <w:color w:val="000000"/>
                <w:kern w:val="0"/>
                <w:szCs w:val="21"/>
              </w:rPr>
              <w:t>本项目位于</w:t>
            </w:r>
            <w:r>
              <w:rPr>
                <w:rFonts w:hint="eastAsia" w:ascii="Times New Roman" w:hAnsi="Times New Roman" w:cs="Times New Roman"/>
                <w:color w:val="000000" w:themeColor="text1"/>
                <w:szCs w:val="21"/>
                <w:lang w:eastAsia="zh-CN"/>
              </w:rPr>
              <w:t>邵阳市北塔区陈家桥乡东峰电器厂内</w:t>
            </w:r>
            <w:r>
              <w:rPr>
                <w:rFonts w:ascii="Times New Roman" w:hAnsi="Times New Roman" w:cs="Times New Roman"/>
                <w:color w:val="000000" w:themeColor="text1"/>
                <w:szCs w:val="21"/>
              </w:rPr>
              <w:t>（经度</w:t>
            </w:r>
            <w:r>
              <w:rPr>
                <w:rFonts w:hint="eastAsia" w:ascii="Times New Roman" w:hAnsi="Times New Roman" w:cs="Times New Roman"/>
                <w:color w:val="000000" w:themeColor="text1"/>
                <w:szCs w:val="21"/>
                <w:lang w:eastAsia="zh-CN"/>
              </w:rPr>
              <w:t>111.430140667</w:t>
            </w:r>
            <w:r>
              <w:rPr>
                <w:rFonts w:ascii="Times New Roman" w:hAnsi="Times New Roman" w:cs="Times New Roman"/>
                <w:color w:val="000000" w:themeColor="text1"/>
                <w:szCs w:val="21"/>
              </w:rPr>
              <w:t>°，纬度</w:t>
            </w:r>
            <w:r>
              <w:rPr>
                <w:rFonts w:hint="eastAsia" w:ascii="Times New Roman" w:hAnsi="Times New Roman" w:cs="Times New Roman"/>
                <w:color w:val="000000" w:themeColor="text1"/>
                <w:szCs w:val="21"/>
                <w:lang w:eastAsia="zh-CN"/>
              </w:rPr>
              <w:t>27.271414517</w:t>
            </w:r>
            <w:r>
              <w:rPr>
                <w:rFonts w:ascii="Times New Roman" w:hAnsi="Times New Roman" w:cs="Times New Roman"/>
                <w:color w:val="000000" w:themeColor="text1"/>
                <w:szCs w:val="21"/>
              </w:rPr>
              <w:t>°）</w:t>
            </w:r>
            <w:r>
              <w:rPr>
                <w:rFonts w:hint="eastAsia" w:ascii="宋体" w:cs="宋体"/>
                <w:color w:val="000000"/>
                <w:kern w:val="0"/>
                <w:szCs w:val="21"/>
              </w:rPr>
              <w:t>，该区域无珍稀动植物。</w:t>
            </w:r>
          </w:p>
          <w:p>
            <w:pPr>
              <w:pStyle w:val="5"/>
              <w:tabs>
                <w:tab w:val="left" w:pos="3705"/>
              </w:tabs>
              <w:spacing w:line="312" w:lineRule="auto"/>
              <w:rPr>
                <w:rFonts w:ascii="宋体" w:cs="宋体"/>
                <w:color w:val="000000"/>
                <w:kern w:val="0"/>
                <w:szCs w:val="21"/>
              </w:rPr>
            </w:pPr>
            <w:r>
              <w:rPr>
                <w:rFonts w:hint="eastAsia" w:ascii="宋体" w:cs="宋体"/>
                <w:color w:val="000000"/>
                <w:kern w:val="0"/>
                <w:szCs w:val="21"/>
              </w:rPr>
              <w:t>项目在砂石储存库</w:t>
            </w:r>
            <w:r>
              <w:rPr>
                <w:rFonts w:hint="eastAsia" w:ascii="宋体" w:cs="宋体"/>
                <w:color w:val="000000"/>
                <w:kern w:val="0"/>
                <w:szCs w:val="21"/>
                <w:lang w:eastAsia="zh-CN"/>
              </w:rPr>
              <w:t>全封闭，</w:t>
            </w:r>
            <w:r>
              <w:rPr>
                <w:rFonts w:hint="eastAsia" w:ascii="宋体" w:cs="宋体"/>
                <w:color w:val="000000"/>
                <w:kern w:val="0"/>
                <w:szCs w:val="21"/>
              </w:rPr>
              <w:t>内设置喷雾装置，定期喷淋晒水降尘。由于每天进出车辆较多，混凝土运输汽车动力起尘量产生量较大。项目每天应对料场和厂内公路、裸露地面定期洒水抑尘，加强绿化，在项目进场公路和厂界周边特别是料场和搅拌站四周选择吸尘、吸声的高大乔木进行绿化，形成植物篱，减少颗粒物对环境的影响。</w:t>
            </w:r>
          </w:p>
          <w:p>
            <w:pPr>
              <w:pStyle w:val="5"/>
              <w:tabs>
                <w:tab w:val="left" w:pos="3705"/>
              </w:tabs>
              <w:spacing w:line="312" w:lineRule="auto"/>
              <w:rPr>
                <w:rFonts w:ascii="Times New Roman" w:hAnsi="Times New Roman" w:cs="Times New Roman"/>
                <w:szCs w:val="21"/>
              </w:rPr>
            </w:pPr>
            <w:r>
              <w:rPr>
                <w:szCs w:val="21"/>
              </w:rPr>
              <w:t>在厂区内加大绿化是主要的生态保护措施，同时也是一种生态建设，科学合理的绿化，能达到较好的生态效果。而且也是项目防止水土流失的根本措施，同时对厂区内生态环境也会产生有利影响。通过对厂区进行合理的绿化布置，能够有效的减少厂区内</w:t>
            </w:r>
            <w:r>
              <w:rPr>
                <w:rFonts w:hint="eastAsia"/>
                <w:szCs w:val="21"/>
              </w:rPr>
              <w:t>颗粒物</w:t>
            </w:r>
            <w:r>
              <w:rPr>
                <w:szCs w:val="21"/>
              </w:rPr>
              <w:t>对于厂内职工的身体健康和工作环境的影响，更有利于环境空气质量的改善。</w:t>
            </w:r>
          </w:p>
        </w:tc>
      </w:tr>
    </w:tbl>
    <w:p>
      <w:pPr>
        <w:pStyle w:val="3"/>
        <w:spacing w:line="240" w:lineRule="auto"/>
        <w:rPr>
          <w:sz w:val="30"/>
          <w:szCs w:val="30"/>
        </w:rPr>
      </w:pPr>
      <w:bookmarkStart w:id="187" w:name="_Toc462048608"/>
      <w:bookmarkStart w:id="188" w:name="_Toc462049103"/>
      <w:bookmarkStart w:id="189" w:name="_Toc29169"/>
      <w:bookmarkStart w:id="190" w:name="_Toc462048751"/>
      <w:r>
        <w:rPr>
          <w:rFonts w:hint="eastAsia"/>
          <w:sz w:val="30"/>
          <w:szCs w:val="30"/>
        </w:rPr>
        <w:t>九、结论与建议</w:t>
      </w:r>
      <w:bookmarkEnd w:id="187"/>
      <w:bookmarkEnd w:id="188"/>
      <w:bookmarkEnd w:id="189"/>
      <w:bookmarkEnd w:id="190"/>
    </w:p>
    <w:tbl>
      <w:tblPr>
        <w:tblStyle w:val="20"/>
        <w:tblW w:w="8766"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3" w:hRule="atLeast"/>
          <w:jc w:val="center"/>
        </w:trPr>
        <w:tc>
          <w:tcPr>
            <w:tcW w:w="8766" w:type="dxa"/>
          </w:tcPr>
          <w:p>
            <w:pPr>
              <w:pStyle w:val="4"/>
              <w:tabs>
                <w:tab w:val="left" w:pos="576"/>
              </w:tabs>
              <w:spacing w:line="240" w:lineRule="auto"/>
              <w:rPr>
                <w:rFonts w:ascii="Times New Roman" w:hAnsi="Times New Roman" w:cs="Times New Roman"/>
                <w:color w:val="000000" w:themeColor="text1"/>
                <w:szCs w:val="28"/>
              </w:rPr>
            </w:pPr>
            <w:bookmarkStart w:id="191" w:name="_Toc6950"/>
            <w:bookmarkStart w:id="192" w:name="_Toc462049104"/>
            <w:bookmarkStart w:id="193" w:name="_Toc18442"/>
            <w:bookmarkStart w:id="194" w:name="_Toc462048752"/>
            <w:bookmarkStart w:id="195" w:name="_Toc288745555"/>
            <w:bookmarkStart w:id="196" w:name="_Toc462048609"/>
            <w:r>
              <w:rPr>
                <w:rFonts w:ascii="Times New Roman" w:hAnsi="Times New Roman" w:cs="Times New Roman"/>
                <w:color w:val="000000" w:themeColor="text1"/>
                <w:szCs w:val="28"/>
              </w:rPr>
              <w:t>（一）结论</w:t>
            </w:r>
            <w:bookmarkEnd w:id="191"/>
            <w:bookmarkEnd w:id="192"/>
            <w:bookmarkEnd w:id="193"/>
            <w:bookmarkEnd w:id="194"/>
            <w:bookmarkEnd w:id="195"/>
            <w:bookmarkEnd w:id="196"/>
          </w:p>
          <w:p>
            <w:pPr>
              <w:adjustRightInd w:val="0"/>
              <w:snapToGrid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1、工程概况</w:t>
            </w:r>
          </w:p>
          <w:p>
            <w:pPr>
              <w:tabs>
                <w:tab w:val="left" w:pos="7920"/>
              </w:tabs>
              <w:adjustRightInd w:val="0"/>
              <w:snapToGrid w:val="0"/>
              <w:spacing w:line="360" w:lineRule="auto"/>
              <w:ind w:firstLine="578"/>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lang w:eastAsia="zh-CN"/>
              </w:rPr>
              <w:t>邵阳南方中汇商品混凝土有限公司</w:t>
            </w:r>
            <w:r>
              <w:rPr>
                <w:rFonts w:hint="eastAsia" w:ascii="Times New Roman" w:hAnsi="Times New Roman" w:cs="Times New Roman"/>
                <w:color w:val="000000" w:themeColor="text1"/>
                <w:sz w:val="24"/>
                <w:szCs w:val="24"/>
              </w:rPr>
              <w:t>投资</w:t>
            </w:r>
            <w:r>
              <w:rPr>
                <w:rFonts w:hint="eastAsia" w:ascii="Times New Roman" w:hAnsi="Times New Roman" w:cs="Times New Roman"/>
                <w:color w:val="000000" w:themeColor="text1"/>
                <w:sz w:val="24"/>
                <w:szCs w:val="24"/>
                <w:lang w:eastAsia="zh-CN"/>
              </w:rPr>
              <w:t>5000</w:t>
            </w:r>
            <w:r>
              <w:rPr>
                <w:rFonts w:ascii="Times New Roman" w:hAnsi="Times New Roman" w:cs="Times New Roman"/>
                <w:color w:val="000000" w:themeColor="text1"/>
                <w:sz w:val="24"/>
                <w:szCs w:val="24"/>
              </w:rPr>
              <w:t>万元在</w:t>
            </w:r>
            <w:r>
              <w:rPr>
                <w:rFonts w:hint="eastAsia" w:ascii="Times New Roman" w:hAnsi="Times New Roman" w:cs="Times New Roman"/>
                <w:color w:val="000000" w:themeColor="text1"/>
                <w:sz w:val="24"/>
                <w:szCs w:val="24"/>
                <w:lang w:eastAsia="zh-CN"/>
              </w:rPr>
              <w:t>邵阳市北塔区陈家桥乡东峰电器厂内</w:t>
            </w:r>
            <w:r>
              <w:rPr>
                <w:rFonts w:ascii="Times New Roman" w:hAnsi="Times New Roman" w:cs="Times New Roman"/>
                <w:color w:val="000000" w:themeColor="text1"/>
                <w:sz w:val="24"/>
                <w:szCs w:val="24"/>
              </w:rPr>
              <w:t>（经度</w:t>
            </w:r>
            <w:r>
              <w:rPr>
                <w:rFonts w:hint="eastAsia" w:ascii="Times New Roman" w:hAnsi="Times New Roman" w:cs="Times New Roman"/>
                <w:color w:val="000000" w:themeColor="text1"/>
                <w:sz w:val="24"/>
                <w:szCs w:val="24"/>
                <w:lang w:eastAsia="zh-CN"/>
              </w:rPr>
              <w:t>111.430140667</w:t>
            </w:r>
            <w:r>
              <w:rPr>
                <w:rFonts w:ascii="Times New Roman" w:hAnsi="Times New Roman" w:cs="Times New Roman"/>
                <w:color w:val="000000" w:themeColor="text1"/>
                <w:sz w:val="24"/>
                <w:szCs w:val="24"/>
              </w:rPr>
              <w:t>°，纬度</w:t>
            </w:r>
            <w:r>
              <w:rPr>
                <w:rFonts w:hint="eastAsia" w:ascii="Times New Roman" w:hAnsi="Times New Roman" w:cs="Times New Roman"/>
                <w:color w:val="000000" w:themeColor="text1"/>
                <w:sz w:val="24"/>
                <w:szCs w:val="24"/>
                <w:lang w:eastAsia="zh-CN"/>
              </w:rPr>
              <w:t>27.271414517</w:t>
            </w:r>
            <w:r>
              <w:rPr>
                <w:rFonts w:ascii="Times New Roman" w:hAnsi="Times New Roman" w:cs="Times New Roman"/>
                <w:color w:val="000000" w:themeColor="text1"/>
                <w:sz w:val="24"/>
                <w:szCs w:val="24"/>
              </w:rPr>
              <w:t>°），建设</w:t>
            </w:r>
            <w:r>
              <w:rPr>
                <w:rFonts w:hint="eastAsia" w:ascii="Times New Roman" w:hAnsi="Times New Roman" w:cs="Times New Roman"/>
                <w:color w:val="000000" w:themeColor="text1"/>
                <w:sz w:val="24"/>
                <w:szCs w:val="24"/>
                <w:lang w:val="en-US" w:eastAsia="zh-CN"/>
              </w:rPr>
              <w:t>2</w:t>
            </w:r>
            <w:r>
              <w:rPr>
                <w:rFonts w:hint="eastAsia" w:ascii="Times New Roman" w:hAnsi="Times New Roman" w:cs="Times New Roman"/>
                <w:color w:val="000000" w:themeColor="text1"/>
                <w:sz w:val="24"/>
                <w:szCs w:val="24"/>
              </w:rPr>
              <w:t>条</w:t>
            </w:r>
            <w:r>
              <w:rPr>
                <w:rFonts w:hint="eastAsia" w:ascii="Times New Roman" w:hAnsi="Times New Roman" w:cs="Times New Roman"/>
                <w:bCs/>
                <w:color w:val="000000" w:themeColor="text1"/>
                <w:szCs w:val="21"/>
                <w:lang w:val="en-US" w:eastAsia="zh-CN"/>
              </w:rPr>
              <w:t>HZS180</w:t>
            </w:r>
            <w:r>
              <w:rPr>
                <w:rFonts w:ascii="Times New Roman" w:hAnsi="Times New Roman" w:cs="Times New Roman"/>
                <w:color w:val="000000" w:themeColor="text1"/>
                <w:sz w:val="24"/>
                <w:szCs w:val="24"/>
              </w:rPr>
              <w:t>商品混凝土生产线</w:t>
            </w:r>
            <w:r>
              <w:rPr>
                <w:rFonts w:hint="eastAsia" w:ascii="Times New Roman" w:hAnsi="Times New Roman" w:cs="Times New Roman"/>
                <w:color w:val="000000" w:themeColor="text1"/>
                <w:sz w:val="24"/>
                <w:szCs w:val="24"/>
              </w:rPr>
              <w:t>，形成</w:t>
            </w:r>
            <w:r>
              <w:rPr>
                <w:rFonts w:hint="eastAsia" w:ascii="Times New Roman" w:hAnsi="Times New Roman" w:cs="Times New Roman"/>
                <w:color w:val="000000" w:themeColor="text1"/>
                <w:sz w:val="24"/>
                <w:szCs w:val="24"/>
                <w:lang w:eastAsia="zh-CN"/>
              </w:rPr>
              <w:t>年产30万m3商品混凝土搅拌站建设项目</w:t>
            </w: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项目占地面积</w:t>
            </w:r>
            <w:r>
              <w:rPr>
                <w:rFonts w:hint="eastAsia" w:ascii="Times New Roman" w:hAnsi="Times New Roman" w:cs="Times New Roman"/>
                <w:bCs/>
                <w:color w:val="000000" w:themeColor="text1"/>
                <w:sz w:val="24"/>
                <w:szCs w:val="24"/>
                <w:lang w:eastAsia="zh-CN"/>
              </w:rPr>
              <w:t>16666.75</w:t>
            </w:r>
            <w:r>
              <w:rPr>
                <w:rFonts w:ascii="Times New Roman" w:hAnsi="Times New Roman" w:cs="Times New Roman"/>
                <w:bCs/>
                <w:color w:val="000000" w:themeColor="text1"/>
                <w:sz w:val="24"/>
                <w:szCs w:val="24"/>
              </w:rPr>
              <w:t xml:space="preserve"> m</w:t>
            </w:r>
            <w:r>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，建筑面积</w:t>
            </w:r>
            <w:r>
              <w:rPr>
                <w:rFonts w:hint="eastAsia" w:ascii="Times New Roman" w:hAnsi="Times New Roman" w:cs="Times New Roman"/>
                <w:bCs/>
                <w:color w:val="000000" w:themeColor="text1"/>
                <w:sz w:val="24"/>
                <w:szCs w:val="24"/>
                <w:lang w:val="en-US" w:eastAsia="zh-CN"/>
              </w:rPr>
              <w:t>4276.37</w:t>
            </w:r>
            <w:r>
              <w:rPr>
                <w:rFonts w:ascii="Times New Roman" w:hAnsi="Times New Roman" w:cs="Times New Roman"/>
                <w:bCs/>
                <w:color w:val="000000" w:themeColor="text1"/>
                <w:sz w:val="24"/>
                <w:szCs w:val="24"/>
              </w:rPr>
              <w:t xml:space="preserve"> m</w:t>
            </w:r>
            <w:r>
              <w:rPr>
                <w:rFonts w:ascii="Times New Roman" w:hAnsi="Times New Roman" w:cs="Times New Roman"/>
                <w:bCs/>
                <w:color w:val="000000" w:themeColor="text1"/>
                <w:sz w:val="24"/>
                <w:szCs w:val="24"/>
                <w:vertAlign w:val="superscript"/>
              </w:rPr>
              <w:t>2</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主要建设内容包括</w:t>
            </w:r>
            <w:r>
              <w:rPr>
                <w:rFonts w:hint="eastAsia" w:ascii="Times New Roman" w:hAnsi="Times New Roman" w:cs="Times New Roman"/>
                <w:bCs/>
                <w:color w:val="000000" w:themeColor="text1"/>
                <w:sz w:val="24"/>
                <w:szCs w:val="24"/>
                <w:lang w:eastAsia="zh-CN"/>
              </w:rPr>
              <w:t>2条商</w:t>
            </w:r>
            <w:r>
              <w:rPr>
                <w:rFonts w:ascii="Times New Roman" w:hAnsi="Times New Roman" w:cs="Times New Roman"/>
                <w:bCs/>
                <w:color w:val="000000" w:themeColor="text1"/>
                <w:sz w:val="24"/>
                <w:szCs w:val="24"/>
              </w:rPr>
              <w:t>品混凝土生产线</w:t>
            </w:r>
            <w:r>
              <w:rPr>
                <w:rFonts w:hint="eastAsia" w:ascii="Times New Roman" w:hAnsi="Times New Roman" w:cs="Times New Roman"/>
                <w:bCs/>
                <w:color w:val="000000" w:themeColor="text1"/>
                <w:sz w:val="24"/>
                <w:szCs w:val="24"/>
                <w:lang w:eastAsia="zh-CN"/>
              </w:rPr>
              <w:t>；含全封闭搅拌楼</w:t>
            </w:r>
            <w:r>
              <w:rPr>
                <w:rFonts w:hint="eastAsia" w:ascii="Times New Roman" w:hAnsi="Times New Roman" w:cs="Times New Roman"/>
                <w:bCs/>
                <w:color w:val="000000" w:themeColor="text1"/>
                <w:sz w:val="24"/>
                <w:szCs w:val="24"/>
                <w:lang w:val="en-US" w:eastAsia="zh-CN"/>
              </w:rPr>
              <w:t>585.28</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vertAlign w:val="superscript"/>
              </w:rPr>
              <w:t>2</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8</w:t>
            </w:r>
            <w:r>
              <w:rPr>
                <w:rFonts w:hint="eastAsia" w:ascii="Times New Roman" w:hAnsi="Times New Roman" w:cs="Times New Roman"/>
                <w:bCs/>
                <w:color w:val="000000" w:themeColor="text1"/>
                <w:sz w:val="24"/>
                <w:szCs w:val="24"/>
              </w:rPr>
              <w:t>个筒仓</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4个水泥桶装</w:t>
            </w:r>
            <w:r>
              <w:rPr>
                <w:rFonts w:hint="eastAsia"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lang w:val="en-US" w:eastAsia="zh-CN"/>
              </w:rPr>
              <w:t>2</w:t>
            </w:r>
            <w:r>
              <w:rPr>
                <w:rFonts w:hint="eastAsia" w:ascii="Times New Roman" w:hAnsi="Times New Roman" w:cs="Times New Roman"/>
                <w:bCs/>
                <w:color w:val="000000" w:themeColor="text1"/>
                <w:sz w:val="24"/>
                <w:szCs w:val="24"/>
              </w:rPr>
              <w:t>个粉煤灰筒仓、</w:t>
            </w:r>
            <w:r>
              <w:rPr>
                <w:rFonts w:hint="eastAsia" w:ascii="Times New Roman" w:hAnsi="Times New Roman" w:cs="Times New Roman"/>
                <w:bCs/>
                <w:color w:val="000000" w:themeColor="text1"/>
                <w:sz w:val="24"/>
                <w:szCs w:val="24"/>
                <w:lang w:val="en-US" w:eastAsia="zh-CN"/>
              </w:rPr>
              <w:t>2</w:t>
            </w:r>
            <w:r>
              <w:rPr>
                <w:rFonts w:hint="eastAsia" w:ascii="Times New Roman" w:hAnsi="Times New Roman" w:cs="Times New Roman"/>
                <w:bCs/>
                <w:color w:val="000000" w:themeColor="text1"/>
                <w:sz w:val="24"/>
                <w:szCs w:val="24"/>
              </w:rPr>
              <w:t>个矿粉筒仓</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lang w:val="en-US" w:eastAsia="zh-CN"/>
              </w:rPr>
              <w:t>4个外加剂桶</w:t>
            </w:r>
            <w:r>
              <w:rPr>
                <w:rFonts w:hint="eastAsia" w:ascii="Times New Roman" w:hAnsi="Times New Roman" w:cs="Times New Roman"/>
                <w:bCs/>
                <w:color w:val="auto"/>
                <w:sz w:val="24"/>
                <w:szCs w:val="24"/>
                <w:lang w:eastAsia="zh-CN"/>
              </w:rPr>
              <w:t>），一个放料仓</w:t>
            </w:r>
            <w:r>
              <w:rPr>
                <w:rFonts w:hint="eastAsia" w:ascii="Times New Roman" w:hAnsi="Times New Roman" w:cs="Times New Roman"/>
                <w:bCs/>
                <w:color w:val="auto"/>
                <w:sz w:val="24"/>
                <w:szCs w:val="24"/>
                <w:lang w:val="en-US" w:eastAsia="zh-CN"/>
              </w:rPr>
              <w:t>175.99</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，一个储料场（砂石）</w:t>
            </w:r>
            <w:r>
              <w:rPr>
                <w:rFonts w:hint="eastAsia" w:ascii="Times New Roman" w:hAnsi="Times New Roman" w:cs="Times New Roman"/>
                <w:bCs/>
                <w:color w:val="auto"/>
                <w:sz w:val="24"/>
                <w:szCs w:val="24"/>
                <w:vertAlign w:val="baseline"/>
                <w:lang w:val="en-US" w:eastAsia="zh-CN"/>
              </w:rPr>
              <w:t>2100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，料仓以及储料场全封闭。办公楼</w:t>
            </w:r>
            <w:r>
              <w:rPr>
                <w:rFonts w:hint="eastAsia" w:ascii="Times New Roman" w:hAnsi="Times New Roman" w:cs="Times New Roman"/>
                <w:bCs/>
                <w:color w:val="auto"/>
                <w:sz w:val="24"/>
                <w:szCs w:val="24"/>
                <w:vertAlign w:val="baseline"/>
                <w:lang w:val="en-US" w:eastAsia="zh-CN"/>
              </w:rPr>
              <w:t>320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，员工宿舍及食堂</w:t>
            </w:r>
            <w:r>
              <w:rPr>
                <w:rFonts w:hint="eastAsia" w:ascii="Times New Roman" w:hAnsi="Times New Roman" w:cs="Times New Roman"/>
                <w:bCs/>
                <w:color w:val="auto"/>
                <w:sz w:val="24"/>
                <w:szCs w:val="24"/>
                <w:vertAlign w:val="baseline"/>
                <w:lang w:val="en-US" w:eastAsia="zh-CN"/>
              </w:rPr>
              <w:t>280</w:t>
            </w:r>
            <w:r>
              <w:rPr>
                <w:rFonts w:ascii="Times New Roman" w:hAnsi="Times New Roman" w:cs="Times New Roman"/>
                <w:bCs/>
                <w:color w:val="auto"/>
                <w:sz w:val="24"/>
                <w:szCs w:val="24"/>
              </w:rPr>
              <w:t>m</w:t>
            </w:r>
            <w:r>
              <w:rPr>
                <w:rFonts w:ascii="Times New Roman" w:hAnsi="Times New Roman" w:cs="Times New Roman"/>
                <w:bCs/>
                <w:color w:val="auto"/>
                <w:sz w:val="24"/>
                <w:szCs w:val="24"/>
                <w:vertAlign w:val="superscript"/>
              </w:rPr>
              <w:t>2</w:t>
            </w:r>
            <w:r>
              <w:rPr>
                <w:rFonts w:hint="eastAsia" w:ascii="Times New Roman" w:hAnsi="Times New Roman" w:cs="Times New Roman"/>
                <w:bCs/>
                <w:color w:val="auto"/>
                <w:sz w:val="24"/>
                <w:szCs w:val="24"/>
                <w:vertAlign w:val="baseline"/>
                <w:lang w:eastAsia="zh-CN"/>
              </w:rPr>
              <w:t>，</w:t>
            </w:r>
            <w:r>
              <w:rPr>
                <w:rFonts w:ascii="Times New Roman" w:hAnsi="Times New Roman" w:cs="Times New Roman"/>
                <w:bCs/>
                <w:color w:val="000000" w:themeColor="text1"/>
                <w:sz w:val="24"/>
                <w:szCs w:val="24"/>
              </w:rPr>
              <w:t>并配套建设绿化、给排水、电力等辅助工程。</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2、环境质量现状评价结论</w:t>
            </w:r>
          </w:p>
          <w:p>
            <w:pPr>
              <w:tabs>
                <w:tab w:val="left" w:pos="7920"/>
              </w:tabs>
              <w:adjustRightIn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环境质量现状分析表明：</w:t>
            </w:r>
            <w:r>
              <w:rPr>
                <w:rFonts w:hint="eastAsia" w:ascii="Times New Roman" w:hAnsi="Times New Roman" w:cs="Times New Roman"/>
                <w:sz w:val="24"/>
                <w:szCs w:val="24"/>
              </w:rPr>
              <w:t>1）根据大气监测结果表明，项目所在区域环境空气质量监测因SO2、NO2年均浓度均满足《环境空气质量标准》（GB3095-2012）二级标准要求。PM</w:t>
            </w:r>
            <w:r>
              <w:rPr>
                <w:rFonts w:hint="eastAsia" w:ascii="Times New Roman" w:hAnsi="Times New Roman" w:cs="Times New Roman"/>
                <w:sz w:val="24"/>
                <w:szCs w:val="24"/>
                <w:lang w:val="en-US" w:eastAsia="zh-CN"/>
              </w:rPr>
              <w:t>2.5</w:t>
            </w:r>
            <w:r>
              <w:rPr>
                <w:rFonts w:hint="eastAsia" w:ascii="Times New Roman" w:hAnsi="Times New Roman" w:cs="Times New Roman"/>
                <w:sz w:val="24"/>
                <w:szCs w:val="24"/>
              </w:rPr>
              <w:t>部分月均值未满足《环境空气质量标准》（GB3095-2012）二级标准要求。</w:t>
            </w:r>
            <w:r>
              <w:rPr>
                <w:rFonts w:hint="eastAsia" w:ascii="Times New Roman" w:hAnsi="Times New Roman" w:cs="Times New Roman"/>
                <w:sz w:val="24"/>
                <w:szCs w:val="24"/>
                <w:lang w:eastAsia="zh-CN"/>
              </w:rPr>
              <w:t>北塔区</w:t>
            </w:r>
            <w:r>
              <w:rPr>
                <w:rFonts w:hint="eastAsia" w:ascii="Times New Roman" w:hAnsi="Times New Roman" w:cs="Times New Roman"/>
                <w:sz w:val="24"/>
                <w:szCs w:val="24"/>
              </w:rPr>
              <w:t>正在制定减排方案，待减排计划启动，将有效控制PM</w:t>
            </w:r>
            <w:r>
              <w:rPr>
                <w:rFonts w:hint="eastAsia" w:ascii="Times New Roman" w:hAnsi="Times New Roman" w:cs="Times New Roman"/>
                <w:sz w:val="24"/>
                <w:szCs w:val="24"/>
                <w:lang w:val="en-US" w:eastAsia="zh-CN"/>
              </w:rPr>
              <w:t>2.5</w:t>
            </w:r>
            <w:r>
              <w:rPr>
                <w:rFonts w:hint="eastAsia" w:ascii="Times New Roman" w:hAnsi="Times New Roman" w:cs="Times New Roman"/>
                <w:sz w:val="24"/>
                <w:szCs w:val="24"/>
              </w:rPr>
              <w:t>的浓度。</w:t>
            </w:r>
          </w:p>
          <w:p>
            <w:pPr>
              <w:tabs>
                <w:tab w:val="left" w:pos="7920"/>
              </w:tabs>
              <w:adjustRightIn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2）根据噪声监测结果表明：昼、夜间声环境质量均满足GB3096-2008《声环境质量标准》，声环境质量现状较好，本项目各设备噪声经隔声降噪和距离衰减后，厂界噪声不超标，对周围环境影响较小。</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3、环境影响分析结论</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营运期环境影响分析结论</w:t>
            </w:r>
          </w:p>
          <w:p>
            <w:pPr>
              <w:tabs>
                <w:tab w:val="left" w:pos="7920"/>
              </w:tabs>
              <w:adjustRightInd w:val="0"/>
              <w:snapToGrid w:val="0"/>
              <w:spacing w:line="360" w:lineRule="auto"/>
              <w:ind w:firstLine="578"/>
              <w:rPr>
                <w:rFonts w:ascii="Times New Roman" w:hAnsi="Times New Roman" w:cs="Times New Roman"/>
                <w:color w:val="FF0000"/>
                <w:sz w:val="24"/>
                <w:szCs w:val="24"/>
              </w:rPr>
            </w:pPr>
            <w:r>
              <w:rPr>
                <w:rFonts w:ascii="Times New Roman" w:hAnsi="Times New Roman" w:cs="Times New Roman"/>
                <w:sz w:val="24"/>
                <w:szCs w:val="24"/>
              </w:rPr>
              <w:t>①废水对环境的影响分析表明</w:t>
            </w:r>
            <w:r>
              <w:rPr>
                <w:rFonts w:hint="eastAsia" w:ascii="Times New Roman" w:hAnsi="Times New Roman" w:cs="Times New Roman"/>
                <w:sz w:val="24"/>
                <w:szCs w:val="24"/>
              </w:rPr>
              <w:t>：</w:t>
            </w:r>
            <w:r>
              <w:rPr>
                <w:rFonts w:ascii="Times New Roman" w:hAnsi="Times New Roman" w:cs="Times New Roman"/>
                <w:sz w:val="24"/>
                <w:szCs w:val="24"/>
              </w:rPr>
              <w:t>项目废水主要为</w:t>
            </w:r>
            <w:r>
              <w:rPr>
                <w:rFonts w:hint="eastAsia" w:ascii="Times New Roman" w:hAnsi="Times New Roman" w:cs="Times New Roman"/>
                <w:sz w:val="24"/>
                <w:szCs w:val="24"/>
              </w:rPr>
              <w:t>清洗废水</w:t>
            </w:r>
            <w:r>
              <w:rPr>
                <w:rFonts w:hint="eastAsia" w:ascii="Times New Roman" w:hAnsi="Times New Roman" w:cs="Times New Roman"/>
                <w:sz w:val="24"/>
                <w:szCs w:val="24"/>
                <w:lang w:eastAsia="zh-CN"/>
              </w:rPr>
              <w:t>、</w:t>
            </w:r>
            <w:r>
              <w:rPr>
                <w:rFonts w:ascii="Times New Roman" w:hAnsi="Times New Roman" w:cs="Times New Roman"/>
                <w:sz w:val="24"/>
                <w:szCs w:val="24"/>
              </w:rPr>
              <w:t>生活污水</w:t>
            </w:r>
            <w:r>
              <w:rPr>
                <w:rFonts w:hint="eastAsia" w:ascii="Times New Roman" w:hAnsi="Times New Roman" w:cs="Times New Roman"/>
                <w:sz w:val="24"/>
                <w:szCs w:val="24"/>
                <w:lang w:eastAsia="zh-CN"/>
              </w:rPr>
              <w:t>以及初期雨水</w:t>
            </w:r>
            <w:r>
              <w:rPr>
                <w:rFonts w:ascii="Times New Roman" w:hAnsi="Times New Roman" w:cs="Times New Roman"/>
                <w:sz w:val="24"/>
                <w:szCs w:val="24"/>
              </w:rPr>
              <w:t>。</w:t>
            </w:r>
            <w:r>
              <w:rPr>
                <w:rFonts w:hint="eastAsia" w:ascii="Times New Roman" w:hAnsi="Times New Roman" w:cs="Times New Roman"/>
                <w:sz w:val="24"/>
                <w:szCs w:val="24"/>
              </w:rPr>
              <w:t>清洗</w:t>
            </w:r>
            <w:r>
              <w:rPr>
                <w:rFonts w:ascii="Times New Roman" w:hAnsi="Times New Roman" w:cs="Times New Roman"/>
                <w:sz w:val="24"/>
                <w:szCs w:val="24"/>
              </w:rPr>
              <w:t>废水主要包括搅拌机和运输车辆的清洗废水、商品混凝土作业区地面冲洗废水。</w:t>
            </w:r>
            <w:r>
              <w:rPr>
                <w:rFonts w:hint="eastAsia" w:ascii="Times New Roman" w:hAnsi="Times New Roman" w:cs="Times New Roman"/>
                <w:sz w:val="24"/>
                <w:szCs w:val="24"/>
                <w:lang w:eastAsia="zh-CN"/>
              </w:rPr>
              <w:t>清洗废水回抽于生产，沉淀池中大颗粒物质经分离机分离后回用于生产，浓度较大沉淀物</w:t>
            </w:r>
            <w:r>
              <w:rPr>
                <w:rFonts w:hint="eastAsia" w:ascii="Times New Roman" w:hAnsi="Times New Roman" w:cs="Times New Roman"/>
                <w:color w:val="FF0000"/>
                <w:sz w:val="24"/>
                <w:szCs w:val="24"/>
                <w:lang w:eastAsia="zh-CN"/>
              </w:rPr>
              <w:t>经压滤机处理后清水进入清水待用，分离物回用于生产，</w:t>
            </w:r>
            <w:r>
              <w:rPr>
                <w:rFonts w:ascii="Times New Roman" w:hAnsi="Times New Roman" w:cs="Times New Roman"/>
                <w:color w:val="FF0000"/>
                <w:sz w:val="24"/>
                <w:szCs w:val="24"/>
              </w:rPr>
              <w:t>不外排；</w:t>
            </w:r>
            <w:r>
              <w:rPr>
                <w:rFonts w:hint="eastAsia" w:ascii="Times New Roman" w:hAnsi="Times New Roman" w:cs="Times New Roman"/>
                <w:color w:val="FF0000"/>
                <w:sz w:val="24"/>
                <w:szCs w:val="24"/>
              </w:rPr>
              <w:t>员工生活污水经地埋式处理设备处理后</w:t>
            </w:r>
            <w:r>
              <w:rPr>
                <w:rFonts w:hint="eastAsia" w:ascii="Times New Roman" w:hAnsi="Times New Roman" w:cs="Times New Roman"/>
                <w:color w:val="FF0000"/>
                <w:sz w:val="24"/>
                <w:szCs w:val="24"/>
                <w:lang w:eastAsia="zh-CN"/>
              </w:rPr>
              <w:t>由附近村民用于施肥</w:t>
            </w:r>
            <w:r>
              <w:rPr>
                <w:rFonts w:hint="eastAsia"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项目堆场全封闭，初期雨水经初期雨水池收集后回用于生产；</w:t>
            </w:r>
            <w:r>
              <w:rPr>
                <w:rFonts w:hint="eastAsia" w:ascii="Times New Roman" w:hAnsi="Times New Roman" w:cs="Times New Roman"/>
                <w:color w:val="FF0000"/>
                <w:sz w:val="24"/>
                <w:szCs w:val="24"/>
              </w:rPr>
              <w:t>通过上述措施后，本项目废水</w:t>
            </w:r>
            <w:r>
              <w:rPr>
                <w:rFonts w:ascii="Times New Roman" w:hAnsi="Times New Roman" w:cs="Times New Roman"/>
                <w:color w:val="FF0000"/>
                <w:sz w:val="24"/>
                <w:szCs w:val="24"/>
              </w:rPr>
              <w:t>对</w:t>
            </w:r>
            <w:r>
              <w:rPr>
                <w:rFonts w:hint="eastAsia" w:ascii="Times New Roman" w:hAnsi="Times New Roman" w:cs="Times New Roman"/>
                <w:color w:val="FF0000"/>
                <w:sz w:val="24"/>
                <w:szCs w:val="24"/>
              </w:rPr>
              <w:t>周边水</w:t>
            </w:r>
            <w:r>
              <w:rPr>
                <w:rFonts w:ascii="Times New Roman" w:hAnsi="Times New Roman" w:cs="Times New Roman"/>
                <w:color w:val="FF0000"/>
                <w:sz w:val="24"/>
                <w:szCs w:val="24"/>
              </w:rPr>
              <w:t>环境影响较小。</w:t>
            </w:r>
          </w:p>
          <w:p>
            <w:pPr>
              <w:tabs>
                <w:tab w:val="left" w:pos="7920"/>
              </w:tabs>
              <w:adjustRightInd w:val="0"/>
              <w:snapToGrid w:val="0"/>
              <w:spacing w:line="360" w:lineRule="auto"/>
              <w:ind w:firstLine="578"/>
              <w:rPr>
                <w:rFonts w:ascii="Times New Roman" w:hAnsi="Times New Roman" w:cs="Times New Roman"/>
                <w:sz w:val="24"/>
                <w:szCs w:val="24"/>
              </w:rPr>
            </w:pPr>
            <w:r>
              <w:rPr>
                <w:rFonts w:ascii="Times New Roman" w:hAnsi="Times New Roman" w:cs="Times New Roman"/>
                <w:sz w:val="24"/>
                <w:szCs w:val="24"/>
              </w:rPr>
              <w:t>②废气对环境的影响分析表明：项目产生的废气主要来源于</w:t>
            </w:r>
            <w:r>
              <w:rPr>
                <w:rFonts w:hint="eastAsia"/>
                <w:sz w:val="24"/>
                <w:szCs w:val="24"/>
              </w:rPr>
              <w:t>搅拌楼产生的颗粒物、</w:t>
            </w:r>
            <w:r>
              <w:rPr>
                <w:rFonts w:hint="eastAsia" w:hAnsi="宋体"/>
                <w:sz w:val="24"/>
                <w:szCs w:val="24"/>
              </w:rPr>
              <w:t>筒仓顶呼吸孔产生的颗粒物、筒仓放料口产生的颗粒物、</w:t>
            </w:r>
            <w:r>
              <w:rPr>
                <w:rFonts w:hint="eastAsia"/>
                <w:bCs/>
                <w:sz w:val="24"/>
                <w:szCs w:val="24"/>
              </w:rPr>
              <w:t>砂石的装卸、配料</w:t>
            </w:r>
            <w:r>
              <w:rPr>
                <w:rFonts w:hint="eastAsia" w:ascii="Times New Roman" w:hAnsi="Times New Roman" w:cs="Times New Roman"/>
                <w:color w:val="000000" w:themeColor="text1"/>
                <w:sz w:val="24"/>
                <w:szCs w:val="24"/>
              </w:rPr>
              <w:t>及提料</w:t>
            </w:r>
            <w:r>
              <w:rPr>
                <w:rFonts w:hint="eastAsia"/>
                <w:bCs/>
                <w:sz w:val="24"/>
                <w:szCs w:val="24"/>
              </w:rPr>
              <w:t>过程中产生的颗粒物、</w:t>
            </w:r>
            <w:r>
              <w:rPr>
                <w:bCs/>
                <w:sz w:val="24"/>
                <w:szCs w:val="24"/>
              </w:rPr>
              <w:t>运输车辆扬尘</w:t>
            </w:r>
            <w:r>
              <w:rPr>
                <w:rFonts w:hint="eastAsia"/>
                <w:sz w:val="24"/>
                <w:szCs w:val="24"/>
              </w:rPr>
              <w:t>及食堂产生的油烟废气</w:t>
            </w:r>
            <w:r>
              <w:rPr>
                <w:rFonts w:ascii="Times New Roman" w:hAnsi="Times New Roman" w:cs="Times New Roman"/>
                <w:sz w:val="24"/>
                <w:szCs w:val="24"/>
              </w:rPr>
              <w:t>。按环评报告中提出的污染处置措施落实到位，对环境影响较小。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FF0000"/>
                <w:sz w:val="24"/>
                <w:szCs w:val="24"/>
                <w:lang w:eastAsia="zh-CN"/>
              </w:rPr>
            </w:pPr>
            <w:r>
              <w:rPr>
                <w:rFonts w:ascii="Times New Roman" w:hAnsi="Times New Roman" w:cs="Times New Roman"/>
                <w:sz w:val="24"/>
                <w:szCs w:val="24"/>
              </w:rPr>
              <w:t>③噪声对环境的影响分析表明：本项目运营期噪声主要来源于装载机、搅拌机和空压机等设备运行时产生的噪声，其噪声源强一般在</w:t>
            </w:r>
            <w:r>
              <w:rPr>
                <w:rFonts w:hint="eastAsia" w:ascii="Times New Roman" w:hAnsi="Times New Roman" w:cs="Times New Roman"/>
                <w:sz w:val="24"/>
                <w:szCs w:val="24"/>
              </w:rPr>
              <w:t>6</w:t>
            </w:r>
            <w:r>
              <w:rPr>
                <w:rFonts w:ascii="Times New Roman" w:hAnsi="Times New Roman" w:cs="Times New Roman"/>
                <w:sz w:val="24"/>
                <w:szCs w:val="24"/>
              </w:rPr>
              <w:t>5-</w:t>
            </w:r>
            <w:r>
              <w:rPr>
                <w:rFonts w:hint="eastAsia" w:ascii="Times New Roman" w:hAnsi="Times New Roman" w:cs="Times New Roman"/>
                <w:sz w:val="24"/>
                <w:szCs w:val="24"/>
              </w:rPr>
              <w:t>90</w:t>
            </w:r>
            <w:r>
              <w:rPr>
                <w:rFonts w:ascii="Times New Roman" w:hAnsi="Times New Roman" w:cs="Times New Roman"/>
                <w:sz w:val="24"/>
                <w:szCs w:val="24"/>
              </w:rPr>
              <w:t>dB(A)之间。从总平面布置的角度出发，将搅拌站设置在距离附近敏感点最远的位置。项目该项目工艺过程采用封闭式操作，尽量选用低噪声设备，安装减震垫，厂区四周设置植物篱，尽量减少噪声对周围环境的影响，根据预测结果可知，</w:t>
            </w:r>
            <w:r>
              <w:rPr>
                <w:rFonts w:hint="eastAsia" w:ascii="Times New Roman" w:hAnsi="Times New Roman" w:cs="Times New Roman"/>
                <w:sz w:val="24"/>
                <w:szCs w:val="24"/>
              </w:rPr>
              <w:t>项目</w:t>
            </w:r>
            <w:r>
              <w:rPr>
                <w:rFonts w:ascii="Times New Roman" w:hAnsi="Times New Roman" w:cs="Times New Roman"/>
                <w:bCs/>
                <w:sz w:val="24"/>
                <w:szCs w:val="24"/>
              </w:rPr>
              <w:t>厂界</w:t>
            </w:r>
            <w:r>
              <w:rPr>
                <w:rFonts w:hint="eastAsia" w:ascii="Times New Roman" w:hAnsi="Times New Roman" w:cs="Times New Roman"/>
                <w:bCs/>
                <w:sz w:val="24"/>
                <w:szCs w:val="24"/>
              </w:rPr>
              <w:t>四周</w:t>
            </w:r>
            <w:r>
              <w:rPr>
                <w:rFonts w:ascii="Times New Roman" w:hAnsi="Times New Roman" w:cs="Times New Roman"/>
                <w:bCs/>
                <w:sz w:val="24"/>
                <w:szCs w:val="24"/>
              </w:rPr>
              <w:t>均能达到《工业企业厂界环境噪声排放标准》（GB12348-2008）的</w:t>
            </w:r>
            <w:r>
              <w:rPr>
                <w:rFonts w:hint="eastAsia" w:ascii="Times New Roman" w:hAnsi="Times New Roman" w:cs="Times New Roman"/>
                <w:bCs/>
                <w:sz w:val="24"/>
                <w:szCs w:val="24"/>
              </w:rPr>
              <w:t>2类</w:t>
            </w:r>
            <w:r>
              <w:rPr>
                <w:rFonts w:ascii="Times New Roman" w:hAnsi="Times New Roman" w:cs="Times New Roman"/>
                <w:bCs/>
                <w:sz w:val="24"/>
                <w:szCs w:val="24"/>
              </w:rPr>
              <w:t>标准要求</w:t>
            </w:r>
            <w:r>
              <w:rPr>
                <w:rFonts w:ascii="Times New Roman" w:hAnsi="Times New Roman" w:cs="Times New Roman"/>
                <w:sz w:val="24"/>
                <w:szCs w:val="24"/>
              </w:rPr>
              <w:t>，通过上述措施后</w:t>
            </w:r>
            <w:r>
              <w:rPr>
                <w:rFonts w:hint="eastAsia" w:ascii="Times New Roman" w:hAnsi="Times New Roman" w:cs="Times New Roman"/>
                <w:sz w:val="24"/>
                <w:szCs w:val="24"/>
                <w:lang w:eastAsia="zh-CN"/>
              </w:rPr>
              <w:t>。</w:t>
            </w:r>
            <w:r>
              <w:rPr>
                <w:rFonts w:ascii="Times New Roman" w:hAnsi="Times New Roman" w:cs="Times New Roman"/>
                <w:color w:val="FF0000"/>
                <w:sz w:val="24"/>
                <w:szCs w:val="24"/>
              </w:rPr>
              <w:t>项目</w:t>
            </w:r>
            <w:r>
              <w:rPr>
                <w:rFonts w:hint="eastAsia" w:ascii="Times New Roman" w:hAnsi="Times New Roman" w:cs="Times New Roman"/>
                <w:color w:val="FF0000"/>
                <w:sz w:val="24"/>
                <w:szCs w:val="24"/>
                <w:lang w:eastAsia="zh-CN"/>
              </w:rPr>
              <w:t>夜间</w:t>
            </w:r>
            <w:r>
              <w:rPr>
                <w:rFonts w:ascii="Times New Roman" w:hAnsi="Times New Roman" w:cs="Times New Roman"/>
                <w:color w:val="FF0000"/>
                <w:sz w:val="24"/>
                <w:szCs w:val="24"/>
              </w:rPr>
              <w:t>噪声源经隔声、减震和距离衰减以后，项目敏感目标区域</w:t>
            </w:r>
            <w:r>
              <w:rPr>
                <w:rFonts w:hint="eastAsia" w:ascii="Times New Roman" w:hAnsi="Times New Roman" w:cs="Times New Roman"/>
                <w:color w:val="FF0000"/>
                <w:sz w:val="24"/>
                <w:szCs w:val="24"/>
                <w:lang w:eastAsia="zh-CN"/>
              </w:rPr>
              <w:t>均</w:t>
            </w:r>
            <w:r>
              <w:rPr>
                <w:rFonts w:ascii="Times New Roman" w:hAnsi="Times New Roman" w:cs="Times New Roman"/>
                <w:color w:val="FF0000"/>
                <w:sz w:val="24"/>
                <w:szCs w:val="24"/>
              </w:rPr>
              <w:t>能达到《声环境质量标准》</w:t>
            </w:r>
            <w:r>
              <w:rPr>
                <w:rFonts w:hint="eastAsia" w:ascii="Times New Roman" w:hAnsi="Times New Roman" w:cs="Times New Roman"/>
                <w:color w:val="FF0000"/>
                <w:sz w:val="24"/>
                <w:szCs w:val="24"/>
              </w:rPr>
              <w:t>2类</w:t>
            </w:r>
            <w:r>
              <w:rPr>
                <w:rFonts w:ascii="Times New Roman" w:hAnsi="Times New Roman" w:cs="Times New Roman"/>
                <w:color w:val="FF0000"/>
                <w:sz w:val="24"/>
                <w:szCs w:val="24"/>
              </w:rPr>
              <w:t>标准。</w:t>
            </w:r>
            <w:r>
              <w:rPr>
                <w:rFonts w:hint="eastAsia" w:ascii="Times New Roman" w:hAnsi="Times New Roman" w:cs="Times New Roman"/>
                <w:color w:val="FF0000"/>
                <w:sz w:val="24"/>
                <w:szCs w:val="24"/>
                <w:lang w:eastAsia="zh-CN"/>
              </w:rPr>
              <w:t>由于本项目东、西、南面最大噪声源为场内移动车辆，因此本项目要求夜间生产必须严格管理，车辆必须减速慢行，严禁行车过程中鸣笛、猛踩油门等发出大噪声行为，项目东、西面修建隔声建筑阻隔噪声的影响，项目南面紧邻东峰电器厂厂房，采取上述措施后项目夜间生产噪声对周围环境影响不大。</w:t>
            </w:r>
          </w:p>
          <w:p>
            <w:pPr>
              <w:tabs>
                <w:tab w:val="left" w:pos="1170"/>
              </w:tabs>
              <w:spacing w:line="336"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4 \* GB3 </w:instrText>
            </w:r>
            <w:r>
              <w:rPr>
                <w:rFonts w:ascii="Times New Roman" w:hAnsi="Times New Roman" w:cs="Times New Roman"/>
                <w:sz w:val="24"/>
                <w:szCs w:val="24"/>
              </w:rPr>
              <w:fldChar w:fldCharType="separate"/>
            </w:r>
            <w:r>
              <w:rPr>
                <w:rFonts w:ascii="Times New Roman" w:hAnsi="Times New Roman" w:cs="Times New Roman"/>
                <w:sz w:val="24"/>
                <w:szCs w:val="24"/>
              </w:rPr>
              <w:t>④</w:t>
            </w:r>
            <w:r>
              <w:rPr>
                <w:rFonts w:ascii="Times New Roman" w:hAnsi="Times New Roman" w:cs="Times New Roman"/>
                <w:sz w:val="24"/>
                <w:szCs w:val="24"/>
              </w:rPr>
              <w:fldChar w:fldCharType="end"/>
            </w:r>
            <w:r>
              <w:rPr>
                <w:rFonts w:ascii="Times New Roman" w:hAnsi="Times New Roman" w:cs="Times New Roman"/>
                <w:sz w:val="24"/>
                <w:szCs w:val="24"/>
              </w:rPr>
              <w:t xml:space="preserve"> 固体废物对环境的影响分析表明：本项目固体废物主要</w:t>
            </w:r>
            <w:r>
              <w:rPr>
                <w:rFonts w:hint="eastAsia" w:ascii="Times New Roman" w:hAnsi="Times New Roman" w:cs="Times New Roman"/>
                <w:sz w:val="24"/>
                <w:szCs w:val="24"/>
              </w:rPr>
              <w:t>为</w:t>
            </w:r>
            <w:r>
              <w:rPr>
                <w:rFonts w:hint="eastAsia"/>
                <w:sz w:val="24"/>
                <w:szCs w:val="24"/>
              </w:rPr>
              <w:t>沉淀池泥沙</w:t>
            </w:r>
            <w:r>
              <w:rPr>
                <w:rFonts w:hint="eastAsia"/>
                <w:sz w:val="24"/>
                <w:szCs w:val="24"/>
                <w:lang w:eastAsia="zh-CN"/>
              </w:rPr>
              <w:t>、实验室试验品</w:t>
            </w:r>
            <w:r>
              <w:rPr>
                <w:rFonts w:hint="eastAsia"/>
                <w:sz w:val="24"/>
                <w:szCs w:val="24"/>
              </w:rPr>
              <w:t>及员工生</w:t>
            </w:r>
            <w:r>
              <w:rPr>
                <w:rFonts w:ascii="Times New Roman" w:hAnsi="Times New Roman" w:cs="Times New Roman"/>
                <w:sz w:val="24"/>
                <w:szCs w:val="24"/>
              </w:rPr>
              <w:t>活垃</w:t>
            </w:r>
            <w:bookmarkStart w:id="203" w:name="_GoBack"/>
            <w:bookmarkEnd w:id="203"/>
            <w:r>
              <w:rPr>
                <w:rFonts w:ascii="Times New Roman" w:hAnsi="Times New Roman" w:cs="Times New Roman"/>
                <w:sz w:val="24"/>
                <w:szCs w:val="24"/>
              </w:rPr>
              <w:t>圾。</w:t>
            </w:r>
          </w:p>
          <w:p>
            <w:pPr>
              <w:adjustRightInd w:val="0"/>
              <w:snapToGrid w:val="0"/>
              <w:spacing w:line="348" w:lineRule="auto"/>
              <w:ind w:firstLine="480" w:firstLineChars="200"/>
              <w:rPr>
                <w:rFonts w:ascii="Times New Roman" w:hAnsi="Times New Roman" w:cs="Times New Roman"/>
                <w:sz w:val="24"/>
                <w:szCs w:val="24"/>
              </w:rPr>
            </w:pPr>
            <w:r>
              <w:rPr>
                <w:sz w:val="24"/>
                <w:szCs w:val="24"/>
              </w:rPr>
              <w:t>搅拌机和混凝土运输车冲洗水夹带的沉淀物，其主要成分是砂石，</w:t>
            </w:r>
            <w:r>
              <w:rPr>
                <w:rFonts w:hint="eastAsia"/>
                <w:sz w:val="24"/>
                <w:szCs w:val="24"/>
              </w:rPr>
              <w:t>回用于生产</w:t>
            </w:r>
            <w:r>
              <w:rPr>
                <w:sz w:val="24"/>
                <w:szCs w:val="24"/>
              </w:rPr>
              <w:t>；</w:t>
            </w:r>
            <w:r>
              <w:rPr>
                <w:rFonts w:hint="eastAsia"/>
                <w:sz w:val="24"/>
                <w:szCs w:val="24"/>
                <w:lang w:eastAsia="zh-CN"/>
              </w:rPr>
              <w:t>实验室试验品经分离机分离后回用于生产；</w:t>
            </w:r>
            <w:r>
              <w:rPr>
                <w:sz w:val="24"/>
                <w:szCs w:val="24"/>
              </w:rPr>
              <w:t>员工生活垃圾集中收集后交由环卫部门统一处理</w:t>
            </w:r>
            <w:r>
              <w:rPr>
                <w:rFonts w:hint="eastAsia"/>
                <w:sz w:val="24"/>
                <w:szCs w:val="24"/>
              </w:rPr>
              <w:t>。</w:t>
            </w:r>
            <w:r>
              <w:rPr>
                <w:rFonts w:ascii="Times New Roman" w:hAnsi="Times New Roman" w:cs="Times New Roman"/>
                <w:sz w:val="24"/>
                <w:szCs w:val="24"/>
              </w:rPr>
              <w:t>综合上述措施后，营运期固体废物对周边环境影响较小。</w:t>
            </w:r>
          </w:p>
          <w:p>
            <w:pPr>
              <w:adjustRightInd w:val="0"/>
              <w:snapToGrid w:val="0"/>
              <w:spacing w:line="360" w:lineRule="auto"/>
              <w:ind w:firstLine="480" w:firstLineChars="200"/>
              <w:rPr>
                <w:rFonts w:hint="eastAsia" w:ascii="Times New Roman" w:hAnsi="Times New Roman" w:cs="Times New Roman"/>
                <w:sz w:val="24"/>
                <w:szCs w:val="24"/>
                <w:lang w:val="en-US" w:eastAsia="zh-CN"/>
              </w:rPr>
            </w:pPr>
            <w:r>
              <w:rPr>
                <w:rFonts w:hint="eastAsia" w:ascii="宋体" w:hAnsi="宋体" w:eastAsia="宋体" w:cs="宋体"/>
                <w:sz w:val="24"/>
                <w:szCs w:val="24"/>
                <w:lang w:val="en-US" w:eastAsia="zh-CN"/>
              </w:rPr>
              <w:t>⑤</w:t>
            </w:r>
            <w:r>
              <w:rPr>
                <w:rFonts w:hint="eastAsia" w:ascii="Times New Roman" w:hAnsi="Times New Roman" w:cs="Times New Roman"/>
                <w:sz w:val="24"/>
                <w:szCs w:val="24"/>
                <w:lang w:val="en-US" w:eastAsia="zh-CN"/>
              </w:rPr>
              <w:t>土壤环境影响分析</w:t>
            </w:r>
          </w:p>
          <w:p>
            <w:pPr>
              <w:tabs>
                <w:tab w:val="left" w:pos="1170"/>
              </w:tabs>
              <w:spacing w:line="336"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根据《环境影响评价导则——土壤环境》（HJ964-2018），本项目属于污染影响型项目，项目所属类别不在《环境影响评价导则——土壤环境》（HJ964-2018）附录A 规定项目内，因此项目可不开展土壤环境影响评价工作。</w:t>
            </w:r>
          </w:p>
          <w:p>
            <w:pPr>
              <w:adjustRightInd w:val="0"/>
              <w:snapToGrid w:val="0"/>
              <w:spacing w:line="360" w:lineRule="auto"/>
              <w:ind w:firstLine="480" w:firstLineChars="200"/>
              <w:rPr>
                <w:rFonts w:hint="eastAsia" w:ascii="Times New Roman" w:hAnsi="Times New Roman" w:cs="Times New Roman"/>
                <w:sz w:val="24"/>
                <w:szCs w:val="24"/>
                <w:lang w:val="en-US" w:eastAsia="zh-CN"/>
              </w:rPr>
            </w:pPr>
            <w:r>
              <w:rPr>
                <w:rFonts w:hint="eastAsia" w:ascii="宋体" w:hAnsi="宋体" w:eastAsia="宋体" w:cs="宋体"/>
                <w:sz w:val="24"/>
                <w:szCs w:val="24"/>
                <w:lang w:val="en-US" w:eastAsia="zh-CN"/>
              </w:rPr>
              <w:t>⑥</w:t>
            </w:r>
            <w:r>
              <w:rPr>
                <w:rFonts w:hint="eastAsia" w:ascii="Times New Roman" w:hAnsi="Times New Roman" w:cs="Times New Roman"/>
                <w:sz w:val="24"/>
                <w:szCs w:val="24"/>
                <w:lang w:val="en-US" w:eastAsia="zh-CN"/>
              </w:rPr>
              <w:t>地下水环境影响分析</w:t>
            </w:r>
          </w:p>
          <w:p>
            <w:pPr>
              <w:tabs>
                <w:tab w:val="left" w:pos="1170"/>
              </w:tabs>
              <w:spacing w:line="336"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根据《环境影响评价导则——地下水环境》（HJ610-2016），本项目属于附录A地下水环境影响评价行业分类表中的J非金属矿采选及制品制造——60商品混凝土加工，地下水环境影响评价类别为报告表中的</w:t>
            </w:r>
            <w:r>
              <w:rPr>
                <w:rFonts w:hint="eastAsia" w:ascii="宋体" w:hAnsi="宋体" w:eastAsia="宋体" w:cs="宋体"/>
                <w:sz w:val="24"/>
                <w:szCs w:val="24"/>
                <w:lang w:val="en-US" w:eastAsia="zh-CN"/>
              </w:rPr>
              <w:t>Ⅳ</w:t>
            </w:r>
            <w:r>
              <w:rPr>
                <w:rFonts w:hint="eastAsia" w:ascii="宋体" w:hAnsi="宋体" w:cs="宋体"/>
                <w:sz w:val="24"/>
                <w:szCs w:val="24"/>
                <w:lang w:val="en-US" w:eastAsia="zh-CN"/>
              </w:rPr>
              <w:t>类项目，根据</w:t>
            </w:r>
            <w:r>
              <w:rPr>
                <w:rFonts w:hint="eastAsia" w:ascii="Times New Roman" w:hAnsi="Times New Roman" w:cs="Times New Roman"/>
                <w:sz w:val="24"/>
                <w:szCs w:val="24"/>
                <w:lang w:val="en-US" w:eastAsia="zh-CN"/>
              </w:rPr>
              <w:t>（HJ610-2016）中的一般性原则，</w:t>
            </w:r>
            <w:r>
              <w:rPr>
                <w:rFonts w:hint="eastAsia" w:ascii="宋体" w:hAnsi="宋体" w:eastAsia="宋体" w:cs="宋体"/>
                <w:sz w:val="24"/>
                <w:szCs w:val="24"/>
                <w:lang w:val="en-US" w:eastAsia="zh-CN"/>
              </w:rPr>
              <w:t>Ⅳ</w:t>
            </w:r>
            <w:r>
              <w:rPr>
                <w:rFonts w:hint="eastAsia" w:ascii="宋体" w:hAnsi="宋体" w:cs="宋体"/>
                <w:sz w:val="24"/>
                <w:szCs w:val="24"/>
                <w:lang w:val="en-US" w:eastAsia="zh-CN"/>
              </w:rPr>
              <w:t>类项目</w:t>
            </w:r>
            <w:r>
              <w:rPr>
                <w:rFonts w:hint="eastAsia" w:ascii="Times New Roman" w:hAnsi="Times New Roman" w:cs="Times New Roman"/>
                <w:sz w:val="24"/>
                <w:szCs w:val="24"/>
                <w:lang w:val="en-US" w:eastAsia="zh-CN"/>
              </w:rPr>
              <w:t>项目不开展地下水环境影响评价工作。</w:t>
            </w:r>
          </w:p>
          <w:p>
            <w:p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4、产业政策、选址可行性分析结论</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Cs/>
                <w:sz w:val="24"/>
                <w:szCs w:val="24"/>
              </w:rPr>
              <w:t>产业政策相符性分析</w:t>
            </w:r>
          </w:p>
          <w:p>
            <w:pPr>
              <w:adjustRightInd w:val="0"/>
              <w:snapToGrid w:val="0"/>
              <w:spacing w:line="348" w:lineRule="auto"/>
              <w:ind w:firstLine="480" w:firstLineChars="200"/>
              <w:rPr>
                <w:rFonts w:ascii="Times New Roman" w:hAnsi="Times New Roman" w:cs="Times New Roman"/>
                <w:color w:val="FF0000"/>
                <w:sz w:val="24"/>
                <w:szCs w:val="24"/>
              </w:rPr>
            </w:pPr>
            <w:r>
              <w:rPr>
                <w:rFonts w:ascii="Times New Roman" w:hAnsi="Times New Roman" w:cs="Times New Roman"/>
                <w:sz w:val="24"/>
                <w:szCs w:val="24"/>
              </w:rPr>
              <w:t>本项目属于</w:t>
            </w:r>
            <w:r>
              <w:rPr>
                <w:rFonts w:ascii="Times New Roman" w:hAnsi="Times New Roman" w:cs="Times New Roman"/>
                <w:sz w:val="24"/>
              </w:rPr>
              <w:t>水泥制品制造</w:t>
            </w:r>
            <w:r>
              <w:rPr>
                <w:rFonts w:ascii="Times New Roman" w:hAnsi="Times New Roman" w:cs="Times New Roman"/>
                <w:sz w:val="24"/>
                <w:szCs w:val="24"/>
              </w:rPr>
              <w:t>，对照《产业结构调整导向目录》（201</w:t>
            </w:r>
            <w:r>
              <w:rPr>
                <w:rFonts w:hint="eastAsia" w:ascii="Times New Roman" w:hAnsi="Times New Roman" w:cs="Times New Roman"/>
                <w:sz w:val="24"/>
                <w:szCs w:val="24"/>
              </w:rPr>
              <w:t>5</w:t>
            </w:r>
            <w:r>
              <w:rPr>
                <w:rFonts w:ascii="Times New Roman" w:hAnsi="Times New Roman" w:cs="Times New Roman"/>
                <w:sz w:val="24"/>
                <w:szCs w:val="24"/>
              </w:rPr>
              <w:t>年修正本），本项目生产工艺、设备、产品均不属于产业政策中的限制和淘汰类，因此，项目建设符合国家产业政策。</w:t>
            </w:r>
          </w:p>
          <w:p>
            <w:pPr>
              <w:adjustRightInd w:val="0"/>
              <w:snapToGri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bCs/>
                <w:color w:val="000000" w:themeColor="text1"/>
                <w:sz w:val="24"/>
                <w:szCs w:val="24"/>
              </w:rPr>
              <w:t>选址合理性分析</w:t>
            </w:r>
          </w:p>
          <w:p>
            <w:pPr>
              <w:tabs>
                <w:tab w:val="left" w:pos="7920"/>
              </w:tabs>
              <w:adjustRightInd w:val="0"/>
              <w:snapToGrid w:val="0"/>
              <w:spacing w:line="360" w:lineRule="auto"/>
              <w:ind w:firstLine="5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w:t>
            </w:r>
            <w:r>
              <w:rPr>
                <w:rFonts w:hint="eastAsia" w:ascii="Times New Roman" w:hAnsi="Times New Roman" w:cs="Times New Roman"/>
                <w:color w:val="000000" w:themeColor="text1"/>
                <w:sz w:val="24"/>
                <w:szCs w:val="24"/>
                <w:lang w:eastAsia="zh-CN"/>
              </w:rPr>
              <w:t>邵阳市北塔区陈家桥乡东峰电器厂内</w:t>
            </w:r>
            <w:r>
              <w:rPr>
                <w:rFonts w:ascii="Times New Roman" w:hAnsi="Times New Roman" w:cs="Times New Roman"/>
                <w:color w:val="000000" w:themeColor="text1"/>
                <w:sz w:val="24"/>
                <w:szCs w:val="24"/>
              </w:rPr>
              <w:t>（经度</w:t>
            </w:r>
            <w:r>
              <w:rPr>
                <w:rFonts w:hint="eastAsia" w:ascii="Times New Roman" w:hAnsi="Times New Roman" w:cs="Times New Roman"/>
                <w:color w:val="000000" w:themeColor="text1"/>
                <w:sz w:val="24"/>
                <w:szCs w:val="24"/>
                <w:lang w:eastAsia="zh-CN"/>
              </w:rPr>
              <w:t>111.430140667</w:t>
            </w:r>
            <w:r>
              <w:rPr>
                <w:rFonts w:ascii="Times New Roman" w:hAnsi="Times New Roman" w:cs="Times New Roman"/>
                <w:color w:val="000000" w:themeColor="text1"/>
                <w:sz w:val="24"/>
                <w:szCs w:val="24"/>
              </w:rPr>
              <w:t>°，纬度</w:t>
            </w:r>
            <w:r>
              <w:rPr>
                <w:rFonts w:hint="eastAsia" w:ascii="Times New Roman" w:hAnsi="Times New Roman" w:cs="Times New Roman"/>
                <w:color w:val="000000" w:themeColor="text1"/>
                <w:sz w:val="24"/>
                <w:szCs w:val="24"/>
                <w:lang w:eastAsia="zh-CN"/>
              </w:rPr>
              <w:t>27.271414517</w:t>
            </w:r>
            <w:r>
              <w:rPr>
                <w:rFonts w:ascii="Times New Roman" w:hAnsi="Times New Roman" w:cs="Times New Roman"/>
                <w:color w:val="000000" w:themeColor="text1"/>
                <w:sz w:val="24"/>
                <w:szCs w:val="24"/>
              </w:rPr>
              <w:t>°），</w:t>
            </w:r>
            <w:r>
              <w:rPr>
                <w:rFonts w:hint="eastAsia" w:ascii="Times New Roman" w:hAnsi="Times New Roman" w:cs="Times New Roman"/>
                <w:color w:val="FF0000"/>
                <w:sz w:val="24"/>
                <w:szCs w:val="24"/>
                <w:lang w:eastAsia="zh-CN"/>
              </w:rPr>
              <w:t>根据东峰电器厂土地使用权证，项目用地为工业用地，符合土地使用性质</w:t>
            </w:r>
            <w:r>
              <w:rPr>
                <w:rFonts w:ascii="Times New Roman" w:hAnsi="Times New Roman" w:cs="Times New Roman"/>
                <w:color w:val="FF0000"/>
                <w:sz w:val="24"/>
                <w:szCs w:val="24"/>
              </w:rPr>
              <w:t>。</w:t>
            </w:r>
          </w:p>
          <w:p>
            <w:pPr>
              <w:pStyle w:val="5"/>
              <w:spacing w:line="360" w:lineRule="auto"/>
              <w:ind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项目所在区域远离城市人群密集活动区。</w:t>
            </w:r>
            <w:r>
              <w:rPr>
                <w:rFonts w:hint="eastAsia" w:ascii="Times New Roman" w:hAnsi="Times New Roman" w:cs="Times New Roman"/>
                <w:color w:val="000000" w:themeColor="text1"/>
                <w:sz w:val="24"/>
                <w:szCs w:val="24"/>
                <w:lang w:eastAsia="zh-CN"/>
              </w:rPr>
              <w:t>东峰电器厂</w:t>
            </w:r>
            <w:r>
              <w:rPr>
                <w:rFonts w:hint="eastAsia" w:ascii="Times New Roman" w:hAnsi="Times New Roman" w:cs="Times New Roman"/>
                <w:color w:val="000000" w:themeColor="text1"/>
                <w:sz w:val="24"/>
                <w:szCs w:val="24"/>
              </w:rPr>
              <w:t>主出入口紧邻S21</w:t>
            </w:r>
            <w:r>
              <w:rPr>
                <w:rFonts w:hint="eastAsia" w:ascii="Times New Roman" w:hAnsi="Times New Roman" w:cs="Times New Roman"/>
                <w:color w:val="000000" w:themeColor="text1"/>
                <w:sz w:val="24"/>
                <w:szCs w:val="24"/>
                <w:lang w:val="en-US" w:eastAsia="zh-CN"/>
              </w:rPr>
              <w:t>7</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交通十分便利。附近</w:t>
            </w:r>
            <w:r>
              <w:rPr>
                <w:rFonts w:hint="eastAsia" w:ascii="Times New Roman" w:hAnsi="Times New Roman" w:cs="Times New Roman"/>
                <w:color w:val="000000" w:themeColor="text1"/>
                <w:sz w:val="24"/>
                <w:szCs w:val="24"/>
              </w:rPr>
              <w:t>区域</w:t>
            </w:r>
            <w:r>
              <w:rPr>
                <w:rFonts w:ascii="Times New Roman" w:hAnsi="Times New Roman" w:cs="Times New Roman"/>
                <w:color w:val="000000" w:themeColor="text1"/>
                <w:sz w:val="24"/>
                <w:szCs w:val="24"/>
              </w:rPr>
              <w:t>无大型混凝土生产企业，符合市场需求。</w:t>
            </w:r>
          </w:p>
          <w:p>
            <w:pPr>
              <w:tabs>
                <w:tab w:val="left" w:pos="1170"/>
              </w:tabs>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在采取本报告表提出的污染防治措施后，污染源均可做到达标排放，对周围环境的污染影响较小。项目地基本符合环境功能区划要求。</w:t>
            </w:r>
          </w:p>
          <w:p>
            <w:pPr>
              <w:tabs>
                <w:tab w:val="left" w:pos="1170"/>
              </w:tabs>
              <w:spacing w:line="360" w:lineRule="auto"/>
              <w:ind w:firstLine="480" w:firstLineChars="200"/>
              <w:rPr>
                <w:rFonts w:ascii="Times New Roman" w:hAnsi="Times New Roman" w:cs="Times New Roman"/>
                <w:color w:val="000000" w:themeColor="text1"/>
              </w:rPr>
            </w:pPr>
            <w:r>
              <w:rPr>
                <w:rFonts w:ascii="Times New Roman" w:hAnsi="Times New Roman" w:cs="Times New Roman"/>
                <w:color w:val="000000" w:themeColor="text1"/>
                <w:sz w:val="24"/>
                <w:szCs w:val="24"/>
              </w:rPr>
              <w:t>项目地及附近无国家重点保护的野生动植物，不属于当地风景名胜区、饮用水源保护区范围。综上可知，项目选址可行。</w:t>
            </w:r>
          </w:p>
          <w:p>
            <w:pPr>
              <w:adjustRightInd w:val="0"/>
              <w:snapToGrid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平面布置合理性分析</w:t>
            </w:r>
          </w:p>
          <w:p>
            <w:pPr>
              <w:pStyle w:val="9"/>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项目出入口依托</w:t>
            </w:r>
            <w:r>
              <w:rPr>
                <w:rFonts w:hint="eastAsia" w:ascii="Times New Roman" w:hAnsi="Times New Roman" w:cs="Times New Roman"/>
                <w:color w:val="000000" w:themeColor="text1"/>
                <w:sz w:val="24"/>
                <w:szCs w:val="24"/>
                <w:lang w:eastAsia="zh-CN"/>
              </w:rPr>
              <w:t>东峰电器厂现有厂区出入口，项目呈矩形布置，沿厂区进出口从南到北依次为搅拌楼，办公楼以及宿舍；沿搅拌楼从西向东依次为搅拌楼，料仓（碎石、砂子），料场。搅拌楼（含储料桶仓）采用钢架结构全封闭，料场连接料仓采用钢架结构全封闭，搅拌楼与料仓之间为沉淀池与清水池。北面靠近最近居民点，将北面设置为2层的办公楼和宿舍楼。将生产区设置在南面。远离敏感点，同时办公楼和宿舍楼阻隔生产区和居民区，减少生产对居民区的影响。东峰电器厂紧邻</w:t>
            </w:r>
            <w:r>
              <w:rPr>
                <w:rFonts w:hint="eastAsia" w:ascii="Times New Roman" w:hAnsi="Times New Roman" w:cs="Times New Roman"/>
                <w:bCs/>
                <w:color w:val="000000" w:themeColor="text1"/>
                <w:sz w:val="24"/>
                <w:szCs w:val="24"/>
              </w:rPr>
              <w:t>S21</w:t>
            </w:r>
            <w:r>
              <w:rPr>
                <w:rFonts w:hint="eastAsia" w:ascii="Times New Roman" w:hAnsi="Times New Roman" w:cs="Times New Roman"/>
                <w:bCs/>
                <w:color w:val="000000" w:themeColor="text1"/>
                <w:sz w:val="24"/>
                <w:szCs w:val="24"/>
                <w:lang w:val="en-US" w:eastAsia="zh-CN"/>
              </w:rPr>
              <w:t>7</w:t>
            </w:r>
            <w:r>
              <w:rPr>
                <w:rFonts w:hint="eastAsia" w:ascii="Times New Roman" w:hAnsi="Times New Roman" w:cs="Times New Roman"/>
                <w:bCs/>
                <w:color w:val="000000" w:themeColor="text1"/>
                <w:sz w:val="24"/>
                <w:szCs w:val="24"/>
              </w:rPr>
              <w:t>，交通便利</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厂区内功能分区明确，便于生产管理。项目平面布置图详见附图。</w:t>
            </w:r>
          </w:p>
          <w:p>
            <w:pPr>
              <w:numPr>
                <w:ilvl w:val="0"/>
                <w:numId w:val="4"/>
              </w:numPr>
              <w:adjustRightInd w:val="0"/>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总结论</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所述，本项目的建设选址可行，总体布置合理，符合国家及地方相关产业政策，项目的运行具有较好的经济效益与社会效益。建设方在认真落实好环评报告提出的各项污染防治措施，实现污染物的达标排放，固体废物经综合利用和妥善处置的前提下，该项目的建设，在环境保护方面是可行的。</w:t>
            </w:r>
          </w:p>
          <w:p>
            <w:pPr>
              <w:pStyle w:val="4"/>
              <w:tabs>
                <w:tab w:val="left" w:pos="576"/>
              </w:tabs>
              <w:spacing w:before="0" w:after="0"/>
              <w:rPr>
                <w:rFonts w:ascii="Times New Roman" w:hAnsi="Times New Roman" w:cs="Times New Roman"/>
                <w:szCs w:val="28"/>
              </w:rPr>
            </w:pPr>
            <w:bookmarkStart w:id="197" w:name="_Toc17812"/>
            <w:bookmarkStart w:id="198" w:name="_Toc462049105"/>
            <w:bookmarkStart w:id="199" w:name="_Toc4299"/>
            <w:bookmarkStart w:id="200" w:name="_Toc462048753"/>
            <w:bookmarkStart w:id="201" w:name="_Toc462048610"/>
            <w:bookmarkStart w:id="202" w:name="_Toc288745556"/>
            <w:r>
              <w:rPr>
                <w:rFonts w:ascii="Times New Roman" w:hAnsi="Times New Roman" w:cs="Times New Roman"/>
                <w:szCs w:val="28"/>
              </w:rPr>
              <w:t>（二）建议</w:t>
            </w:r>
            <w:bookmarkEnd w:id="197"/>
            <w:bookmarkEnd w:id="198"/>
            <w:bookmarkEnd w:id="199"/>
            <w:bookmarkEnd w:id="200"/>
            <w:bookmarkEnd w:id="201"/>
            <w:bookmarkEnd w:id="202"/>
          </w:p>
          <w:p>
            <w:pPr>
              <w:tabs>
                <w:tab w:val="left" w:pos="1170"/>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、加强厂区及项目所在地周围的绿化，树种选址高大的乔木与常绿的灌木相结合，选择耐</w:t>
            </w:r>
            <w:r>
              <w:rPr>
                <w:rFonts w:hint="eastAsia" w:ascii="Times New Roman" w:hAnsi="Times New Roman" w:cs="Times New Roman"/>
                <w:sz w:val="24"/>
                <w:szCs w:val="24"/>
              </w:rPr>
              <w:t>颗粒物</w:t>
            </w:r>
            <w:r>
              <w:rPr>
                <w:rFonts w:ascii="Times New Roman" w:hAnsi="Times New Roman" w:cs="Times New Roman"/>
                <w:sz w:val="24"/>
                <w:szCs w:val="24"/>
              </w:rPr>
              <w:t>污染的树种。</w:t>
            </w:r>
          </w:p>
          <w:p>
            <w:pPr>
              <w:tabs>
                <w:tab w:val="left" w:pos="1170"/>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、提高环保意识、定期向环保行政主管部门汇报环境设施运转和污染物排放情况，自觉接受监督检查。</w:t>
            </w:r>
          </w:p>
          <w:p>
            <w:pPr>
              <w:tabs>
                <w:tab w:val="left" w:pos="1170"/>
              </w:tabs>
              <w:spacing w:line="360" w:lineRule="auto"/>
              <w:ind w:firstLine="480" w:firstLineChars="200"/>
              <w:rPr>
                <w:color w:val="FF0000"/>
                <w:sz w:val="24"/>
                <w:szCs w:val="24"/>
              </w:rPr>
            </w:pPr>
            <w:r>
              <w:rPr>
                <w:rFonts w:hint="eastAsia" w:ascii="Times New Roman" w:hAnsi="Times New Roman" w:cs="Times New Roman"/>
                <w:sz w:val="24"/>
                <w:szCs w:val="24"/>
              </w:rPr>
              <w:t>3</w:t>
            </w:r>
            <w:r>
              <w:rPr>
                <w:rFonts w:ascii="Times New Roman" w:hAnsi="Times New Roman" w:cs="Times New Roman"/>
                <w:sz w:val="24"/>
                <w:szCs w:val="24"/>
              </w:rPr>
              <w:t>、加强环境意识教育，指定环保设施操作管理规程，建立健全各项环保岗位责任制，确保环保设施正常、稳定运行，</w:t>
            </w:r>
            <w:r>
              <w:rPr>
                <w:rFonts w:hint="eastAsia" w:ascii="Times New Roman" w:hAnsi="Times New Roman" w:cs="Times New Roman"/>
                <w:sz w:val="24"/>
                <w:szCs w:val="24"/>
              </w:rPr>
              <w:t>防止</w:t>
            </w:r>
            <w:r>
              <w:rPr>
                <w:rFonts w:ascii="Times New Roman" w:hAnsi="Times New Roman" w:cs="Times New Roman"/>
                <w:sz w:val="24"/>
                <w:szCs w:val="24"/>
              </w:rPr>
              <w:t>污染事故发生，一旦发生事故排放，应立即停止生产系统的生产，并组织维修，待系统正常运转后，方能正常生产。</w:t>
            </w:r>
          </w:p>
        </w:tc>
      </w:tr>
    </w:tbl>
    <w:p/>
    <w:sectPr>
      <w:footerReference r:id="rId4" w:type="default"/>
      <w:pgSz w:w="11907" w:h="16840"/>
      <w:pgMar w:top="1440" w:right="1678" w:bottom="1440" w:left="1797"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蹈框">
    <w:altName w:val="宋体"/>
    <w:panose1 w:val="00000000000000000000"/>
    <w:charset w:val="86"/>
    <w:family w:val="roman"/>
    <w:pitch w:val="default"/>
    <w:sig w:usb0="00000000" w:usb1="00000000" w:usb2="00000000" w:usb3="00000000" w:csb0="00040001"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22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960" w:firstLineChars="2200"/>
    </w:pPr>
    <w:r>
      <w:pict>
        <v:rect id="文本框 99" o:spid="_x0000_s3073" o:spt="1" style="position:absolute;left:0pt;margin-top:0pt;height:10.35pt;width:9.05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351C6"/>
    <w:multiLevelType w:val="singleLevel"/>
    <w:tmpl w:val="C8B351C6"/>
    <w:lvl w:ilvl="0" w:tentative="0">
      <w:start w:val="1"/>
      <w:numFmt w:val="decimal"/>
      <w:suff w:val="nothing"/>
      <w:lvlText w:val="%1、"/>
      <w:lvlJc w:val="left"/>
    </w:lvl>
  </w:abstractNum>
  <w:abstractNum w:abstractNumId="1">
    <w:nsid w:val="59814BB3"/>
    <w:multiLevelType w:val="singleLevel"/>
    <w:tmpl w:val="59814BB3"/>
    <w:lvl w:ilvl="0" w:tentative="0">
      <w:start w:val="2"/>
      <w:numFmt w:val="decimal"/>
      <w:suff w:val="nothing"/>
      <w:lvlText w:val="（%1）"/>
      <w:lvlJc w:val="left"/>
      <w:rPr>
        <w:color w:val="auto"/>
      </w:rPr>
    </w:lvl>
  </w:abstractNum>
  <w:abstractNum w:abstractNumId="2">
    <w:nsid w:val="59969833"/>
    <w:multiLevelType w:val="singleLevel"/>
    <w:tmpl w:val="59969833"/>
    <w:lvl w:ilvl="0" w:tentative="0">
      <w:start w:val="4"/>
      <w:numFmt w:val="decimal"/>
      <w:suff w:val="nothing"/>
      <w:lvlText w:val="%1、"/>
      <w:lvlJc w:val="left"/>
    </w:lvl>
  </w:abstractNum>
  <w:abstractNum w:abstractNumId="3">
    <w:nsid w:val="5A16770D"/>
    <w:multiLevelType w:val="singleLevel"/>
    <w:tmpl w:val="5A16770D"/>
    <w:lvl w:ilvl="0" w:tentative="0">
      <w:start w:val="5"/>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0BEF"/>
    <w:rsid w:val="00023404"/>
    <w:rsid w:val="00035E21"/>
    <w:rsid w:val="00043AEC"/>
    <w:rsid w:val="00050891"/>
    <w:rsid w:val="000568B9"/>
    <w:rsid w:val="000579B7"/>
    <w:rsid w:val="00062E4D"/>
    <w:rsid w:val="00073395"/>
    <w:rsid w:val="00074A0E"/>
    <w:rsid w:val="0008784F"/>
    <w:rsid w:val="00093281"/>
    <w:rsid w:val="00097B4E"/>
    <w:rsid w:val="000A5B09"/>
    <w:rsid w:val="000C71FB"/>
    <w:rsid w:val="000D1C68"/>
    <w:rsid w:val="000D3FF0"/>
    <w:rsid w:val="000F176E"/>
    <w:rsid w:val="00100EDA"/>
    <w:rsid w:val="00100FAD"/>
    <w:rsid w:val="0010434D"/>
    <w:rsid w:val="00120831"/>
    <w:rsid w:val="001260D9"/>
    <w:rsid w:val="0015197B"/>
    <w:rsid w:val="00155954"/>
    <w:rsid w:val="001642E4"/>
    <w:rsid w:val="00182CEC"/>
    <w:rsid w:val="00183B9A"/>
    <w:rsid w:val="00192DB1"/>
    <w:rsid w:val="001A6432"/>
    <w:rsid w:val="001C40BD"/>
    <w:rsid w:val="001C4DCE"/>
    <w:rsid w:val="001E3ECC"/>
    <w:rsid w:val="0020213A"/>
    <w:rsid w:val="00207A81"/>
    <w:rsid w:val="00235E3A"/>
    <w:rsid w:val="00255E94"/>
    <w:rsid w:val="00284099"/>
    <w:rsid w:val="002B1142"/>
    <w:rsid w:val="002B1E46"/>
    <w:rsid w:val="002B6A6E"/>
    <w:rsid w:val="002B7655"/>
    <w:rsid w:val="002C2067"/>
    <w:rsid w:val="002D34CB"/>
    <w:rsid w:val="002E353B"/>
    <w:rsid w:val="002E770D"/>
    <w:rsid w:val="002F3277"/>
    <w:rsid w:val="00302858"/>
    <w:rsid w:val="00303D05"/>
    <w:rsid w:val="003751C9"/>
    <w:rsid w:val="00382459"/>
    <w:rsid w:val="0038369D"/>
    <w:rsid w:val="00391A32"/>
    <w:rsid w:val="003D6511"/>
    <w:rsid w:val="003D7B7F"/>
    <w:rsid w:val="003E150B"/>
    <w:rsid w:val="003E5E89"/>
    <w:rsid w:val="003E6EBF"/>
    <w:rsid w:val="003F5452"/>
    <w:rsid w:val="0041011E"/>
    <w:rsid w:val="00457C3D"/>
    <w:rsid w:val="004710C0"/>
    <w:rsid w:val="00474758"/>
    <w:rsid w:val="00476B5A"/>
    <w:rsid w:val="00490ED7"/>
    <w:rsid w:val="00497B15"/>
    <w:rsid w:val="004A18D7"/>
    <w:rsid w:val="004A2C8E"/>
    <w:rsid w:val="004A2DE8"/>
    <w:rsid w:val="004B1DB0"/>
    <w:rsid w:val="004B6612"/>
    <w:rsid w:val="004C7A9D"/>
    <w:rsid w:val="004D4C1F"/>
    <w:rsid w:val="004E1051"/>
    <w:rsid w:val="004E448F"/>
    <w:rsid w:val="004E5C9D"/>
    <w:rsid w:val="004F00A9"/>
    <w:rsid w:val="00510E08"/>
    <w:rsid w:val="005315F1"/>
    <w:rsid w:val="005407F2"/>
    <w:rsid w:val="005445F2"/>
    <w:rsid w:val="0055171D"/>
    <w:rsid w:val="00583820"/>
    <w:rsid w:val="00590AA3"/>
    <w:rsid w:val="005975DD"/>
    <w:rsid w:val="005A0C2D"/>
    <w:rsid w:val="005A68A8"/>
    <w:rsid w:val="005C5E25"/>
    <w:rsid w:val="005E426B"/>
    <w:rsid w:val="005E53E1"/>
    <w:rsid w:val="00602376"/>
    <w:rsid w:val="00605103"/>
    <w:rsid w:val="00605474"/>
    <w:rsid w:val="006108A1"/>
    <w:rsid w:val="00657C3E"/>
    <w:rsid w:val="00670471"/>
    <w:rsid w:val="00682799"/>
    <w:rsid w:val="006B7546"/>
    <w:rsid w:val="006C2D88"/>
    <w:rsid w:val="006F1DE2"/>
    <w:rsid w:val="0072064F"/>
    <w:rsid w:val="00723332"/>
    <w:rsid w:val="007642A6"/>
    <w:rsid w:val="007662D6"/>
    <w:rsid w:val="007907F7"/>
    <w:rsid w:val="00794532"/>
    <w:rsid w:val="007C37F3"/>
    <w:rsid w:val="007D7AE1"/>
    <w:rsid w:val="007F4F0E"/>
    <w:rsid w:val="0080154F"/>
    <w:rsid w:val="00820A31"/>
    <w:rsid w:val="008310CA"/>
    <w:rsid w:val="0084006C"/>
    <w:rsid w:val="00842890"/>
    <w:rsid w:val="00844A01"/>
    <w:rsid w:val="00851BBC"/>
    <w:rsid w:val="008528E4"/>
    <w:rsid w:val="008572D6"/>
    <w:rsid w:val="008773ED"/>
    <w:rsid w:val="008970F7"/>
    <w:rsid w:val="008C12C2"/>
    <w:rsid w:val="008D3328"/>
    <w:rsid w:val="008E3727"/>
    <w:rsid w:val="009357B7"/>
    <w:rsid w:val="009623D3"/>
    <w:rsid w:val="0097189C"/>
    <w:rsid w:val="00977387"/>
    <w:rsid w:val="009A0145"/>
    <w:rsid w:val="009D12BE"/>
    <w:rsid w:val="009D23D8"/>
    <w:rsid w:val="009D418D"/>
    <w:rsid w:val="00A019DA"/>
    <w:rsid w:val="00A4586C"/>
    <w:rsid w:val="00A73F90"/>
    <w:rsid w:val="00A77A71"/>
    <w:rsid w:val="00A935B4"/>
    <w:rsid w:val="00AA55C5"/>
    <w:rsid w:val="00AB7B5A"/>
    <w:rsid w:val="00AC62A7"/>
    <w:rsid w:val="00AD59FD"/>
    <w:rsid w:val="00AD6874"/>
    <w:rsid w:val="00AE2731"/>
    <w:rsid w:val="00B02065"/>
    <w:rsid w:val="00B1625A"/>
    <w:rsid w:val="00B20875"/>
    <w:rsid w:val="00B42145"/>
    <w:rsid w:val="00B5218F"/>
    <w:rsid w:val="00B8581E"/>
    <w:rsid w:val="00B919BD"/>
    <w:rsid w:val="00BA39C0"/>
    <w:rsid w:val="00BB42DA"/>
    <w:rsid w:val="00BE7466"/>
    <w:rsid w:val="00C10756"/>
    <w:rsid w:val="00C2048A"/>
    <w:rsid w:val="00C30BEF"/>
    <w:rsid w:val="00C33D48"/>
    <w:rsid w:val="00C601FC"/>
    <w:rsid w:val="00C73291"/>
    <w:rsid w:val="00C76953"/>
    <w:rsid w:val="00C83E2D"/>
    <w:rsid w:val="00C87405"/>
    <w:rsid w:val="00C92390"/>
    <w:rsid w:val="00CB675C"/>
    <w:rsid w:val="00CE114B"/>
    <w:rsid w:val="00CE6115"/>
    <w:rsid w:val="00CF2AB6"/>
    <w:rsid w:val="00CF4BBE"/>
    <w:rsid w:val="00CF6869"/>
    <w:rsid w:val="00D02BA9"/>
    <w:rsid w:val="00D14451"/>
    <w:rsid w:val="00D44E6A"/>
    <w:rsid w:val="00D566D0"/>
    <w:rsid w:val="00D64110"/>
    <w:rsid w:val="00D6717B"/>
    <w:rsid w:val="00D733F0"/>
    <w:rsid w:val="00D91045"/>
    <w:rsid w:val="00D97023"/>
    <w:rsid w:val="00D97D11"/>
    <w:rsid w:val="00DB155C"/>
    <w:rsid w:val="00DC67A7"/>
    <w:rsid w:val="00DC7077"/>
    <w:rsid w:val="00DD26C9"/>
    <w:rsid w:val="00DD2B4D"/>
    <w:rsid w:val="00E06604"/>
    <w:rsid w:val="00E0712A"/>
    <w:rsid w:val="00E478E0"/>
    <w:rsid w:val="00E672A5"/>
    <w:rsid w:val="00E92BC4"/>
    <w:rsid w:val="00E94951"/>
    <w:rsid w:val="00E96EAB"/>
    <w:rsid w:val="00E97DDD"/>
    <w:rsid w:val="00EA3E34"/>
    <w:rsid w:val="00EB6701"/>
    <w:rsid w:val="00EC4A20"/>
    <w:rsid w:val="00EC6601"/>
    <w:rsid w:val="00EE3564"/>
    <w:rsid w:val="00EF29D4"/>
    <w:rsid w:val="00EF6ADB"/>
    <w:rsid w:val="00EF79A6"/>
    <w:rsid w:val="00F078FA"/>
    <w:rsid w:val="00F1663C"/>
    <w:rsid w:val="00F201CF"/>
    <w:rsid w:val="00F26A98"/>
    <w:rsid w:val="00F42D9A"/>
    <w:rsid w:val="00F61827"/>
    <w:rsid w:val="00F61A15"/>
    <w:rsid w:val="00F76F04"/>
    <w:rsid w:val="00F7771B"/>
    <w:rsid w:val="00F779B7"/>
    <w:rsid w:val="00F80321"/>
    <w:rsid w:val="00F84A5F"/>
    <w:rsid w:val="00F86612"/>
    <w:rsid w:val="00F97A31"/>
    <w:rsid w:val="00F97B46"/>
    <w:rsid w:val="00FA4428"/>
    <w:rsid w:val="00FE0380"/>
    <w:rsid w:val="00FE4CDF"/>
    <w:rsid w:val="00FF1B78"/>
    <w:rsid w:val="01994379"/>
    <w:rsid w:val="02093049"/>
    <w:rsid w:val="02153773"/>
    <w:rsid w:val="026B5C61"/>
    <w:rsid w:val="028F5DF7"/>
    <w:rsid w:val="0296005F"/>
    <w:rsid w:val="036A4533"/>
    <w:rsid w:val="03CA4B8E"/>
    <w:rsid w:val="041154EF"/>
    <w:rsid w:val="042F3B20"/>
    <w:rsid w:val="04EE0FF1"/>
    <w:rsid w:val="059D52DC"/>
    <w:rsid w:val="06236D95"/>
    <w:rsid w:val="064F2FC2"/>
    <w:rsid w:val="0676489C"/>
    <w:rsid w:val="06D031D8"/>
    <w:rsid w:val="0842667F"/>
    <w:rsid w:val="090F16BE"/>
    <w:rsid w:val="095F1490"/>
    <w:rsid w:val="096C278B"/>
    <w:rsid w:val="097308CE"/>
    <w:rsid w:val="097742C8"/>
    <w:rsid w:val="09FB3477"/>
    <w:rsid w:val="0A4F77CB"/>
    <w:rsid w:val="0A935794"/>
    <w:rsid w:val="0AFC5533"/>
    <w:rsid w:val="0AFF15EB"/>
    <w:rsid w:val="0B280EE0"/>
    <w:rsid w:val="0BC67B4E"/>
    <w:rsid w:val="0BDA3248"/>
    <w:rsid w:val="0BEC370B"/>
    <w:rsid w:val="0BF9601F"/>
    <w:rsid w:val="0CFA6C01"/>
    <w:rsid w:val="0D541E33"/>
    <w:rsid w:val="0DA8381B"/>
    <w:rsid w:val="0DFE3CEE"/>
    <w:rsid w:val="0E5C3E75"/>
    <w:rsid w:val="0E616E40"/>
    <w:rsid w:val="0F6572D6"/>
    <w:rsid w:val="0F76523E"/>
    <w:rsid w:val="0F8B0E24"/>
    <w:rsid w:val="10264FDA"/>
    <w:rsid w:val="104F3CAE"/>
    <w:rsid w:val="1054788E"/>
    <w:rsid w:val="107C32E8"/>
    <w:rsid w:val="108F3404"/>
    <w:rsid w:val="10CB5A83"/>
    <w:rsid w:val="10CD056D"/>
    <w:rsid w:val="112A10E7"/>
    <w:rsid w:val="124A77BA"/>
    <w:rsid w:val="129B4F30"/>
    <w:rsid w:val="1330236D"/>
    <w:rsid w:val="13413F49"/>
    <w:rsid w:val="13555926"/>
    <w:rsid w:val="13B446FC"/>
    <w:rsid w:val="13BD519D"/>
    <w:rsid w:val="153302BA"/>
    <w:rsid w:val="1565102F"/>
    <w:rsid w:val="15941F52"/>
    <w:rsid w:val="167A6B15"/>
    <w:rsid w:val="17235A03"/>
    <w:rsid w:val="17715C5D"/>
    <w:rsid w:val="179230B5"/>
    <w:rsid w:val="18014936"/>
    <w:rsid w:val="181F7D70"/>
    <w:rsid w:val="18336FC9"/>
    <w:rsid w:val="18705BFF"/>
    <w:rsid w:val="190D22FC"/>
    <w:rsid w:val="192E4B37"/>
    <w:rsid w:val="193B694F"/>
    <w:rsid w:val="19DC143C"/>
    <w:rsid w:val="1A4E6ECE"/>
    <w:rsid w:val="1AB5223D"/>
    <w:rsid w:val="1AE1356E"/>
    <w:rsid w:val="1AE15B82"/>
    <w:rsid w:val="1B573FD1"/>
    <w:rsid w:val="1B5A18F9"/>
    <w:rsid w:val="1BDA3062"/>
    <w:rsid w:val="1C431B75"/>
    <w:rsid w:val="1CA06D11"/>
    <w:rsid w:val="1CF417D1"/>
    <w:rsid w:val="1CF64F7E"/>
    <w:rsid w:val="1CFC740F"/>
    <w:rsid w:val="1D1E7BB3"/>
    <w:rsid w:val="1D3927E4"/>
    <w:rsid w:val="1D880AA5"/>
    <w:rsid w:val="1E344DD0"/>
    <w:rsid w:val="1E7B2A16"/>
    <w:rsid w:val="1EC91341"/>
    <w:rsid w:val="1F6D4663"/>
    <w:rsid w:val="1F9F5192"/>
    <w:rsid w:val="1FA37D54"/>
    <w:rsid w:val="1FCE577A"/>
    <w:rsid w:val="20AF6131"/>
    <w:rsid w:val="20D6318D"/>
    <w:rsid w:val="20E83789"/>
    <w:rsid w:val="21003C7B"/>
    <w:rsid w:val="21476337"/>
    <w:rsid w:val="21867044"/>
    <w:rsid w:val="218F5DDB"/>
    <w:rsid w:val="21C2040A"/>
    <w:rsid w:val="221C0250"/>
    <w:rsid w:val="222C7E2B"/>
    <w:rsid w:val="223D2A08"/>
    <w:rsid w:val="229A7035"/>
    <w:rsid w:val="2313029E"/>
    <w:rsid w:val="235374F3"/>
    <w:rsid w:val="235B3F11"/>
    <w:rsid w:val="236334CB"/>
    <w:rsid w:val="23741B0B"/>
    <w:rsid w:val="23E5434B"/>
    <w:rsid w:val="240E4746"/>
    <w:rsid w:val="246E7D54"/>
    <w:rsid w:val="2524069F"/>
    <w:rsid w:val="252E30D6"/>
    <w:rsid w:val="25453489"/>
    <w:rsid w:val="257410F4"/>
    <w:rsid w:val="25BA065A"/>
    <w:rsid w:val="25EC723C"/>
    <w:rsid w:val="25FF67ED"/>
    <w:rsid w:val="26471A1F"/>
    <w:rsid w:val="26FE794C"/>
    <w:rsid w:val="27140C35"/>
    <w:rsid w:val="271C7C3A"/>
    <w:rsid w:val="27346CDB"/>
    <w:rsid w:val="27691207"/>
    <w:rsid w:val="278A5E2A"/>
    <w:rsid w:val="28422466"/>
    <w:rsid w:val="28485AC2"/>
    <w:rsid w:val="285956B7"/>
    <w:rsid w:val="299E042D"/>
    <w:rsid w:val="299E1147"/>
    <w:rsid w:val="29A360B3"/>
    <w:rsid w:val="29CA6D10"/>
    <w:rsid w:val="2A051452"/>
    <w:rsid w:val="2A580784"/>
    <w:rsid w:val="2AE21D99"/>
    <w:rsid w:val="2AF15EE6"/>
    <w:rsid w:val="2AFF1E8E"/>
    <w:rsid w:val="2B081D5E"/>
    <w:rsid w:val="2B803CD8"/>
    <w:rsid w:val="2BE056C9"/>
    <w:rsid w:val="2C1B5E64"/>
    <w:rsid w:val="2CF00288"/>
    <w:rsid w:val="2D6053AA"/>
    <w:rsid w:val="2DF77A1D"/>
    <w:rsid w:val="2DFF30C8"/>
    <w:rsid w:val="2E875BC0"/>
    <w:rsid w:val="2E9E6CE2"/>
    <w:rsid w:val="2F881BC4"/>
    <w:rsid w:val="310A798B"/>
    <w:rsid w:val="31237BC7"/>
    <w:rsid w:val="31BF085F"/>
    <w:rsid w:val="320018E7"/>
    <w:rsid w:val="321F57FC"/>
    <w:rsid w:val="32841AB0"/>
    <w:rsid w:val="32BA6876"/>
    <w:rsid w:val="32D76821"/>
    <w:rsid w:val="32FE649C"/>
    <w:rsid w:val="33383D45"/>
    <w:rsid w:val="33826FB2"/>
    <w:rsid w:val="33A74CD4"/>
    <w:rsid w:val="340E0D4C"/>
    <w:rsid w:val="34F23F88"/>
    <w:rsid w:val="35161BD1"/>
    <w:rsid w:val="35752000"/>
    <w:rsid w:val="35B01731"/>
    <w:rsid w:val="35DD5FE0"/>
    <w:rsid w:val="35F6146D"/>
    <w:rsid w:val="3657220B"/>
    <w:rsid w:val="36AE4D78"/>
    <w:rsid w:val="36C410DF"/>
    <w:rsid w:val="370C57D7"/>
    <w:rsid w:val="371B5756"/>
    <w:rsid w:val="37203B77"/>
    <w:rsid w:val="37EC473D"/>
    <w:rsid w:val="38671872"/>
    <w:rsid w:val="394015AC"/>
    <w:rsid w:val="396E51A8"/>
    <w:rsid w:val="39F351A8"/>
    <w:rsid w:val="39F86692"/>
    <w:rsid w:val="3A5E5CFE"/>
    <w:rsid w:val="3A6B6451"/>
    <w:rsid w:val="3A82513E"/>
    <w:rsid w:val="3A834003"/>
    <w:rsid w:val="3A8D5237"/>
    <w:rsid w:val="3B715D10"/>
    <w:rsid w:val="3B8C551D"/>
    <w:rsid w:val="3B900109"/>
    <w:rsid w:val="3BBE4308"/>
    <w:rsid w:val="3BF54C8A"/>
    <w:rsid w:val="3DB35141"/>
    <w:rsid w:val="3E243364"/>
    <w:rsid w:val="402B2C30"/>
    <w:rsid w:val="405836D1"/>
    <w:rsid w:val="40636EDB"/>
    <w:rsid w:val="407907A0"/>
    <w:rsid w:val="40E30E47"/>
    <w:rsid w:val="41F40467"/>
    <w:rsid w:val="426D2584"/>
    <w:rsid w:val="43162ECD"/>
    <w:rsid w:val="439E7DB7"/>
    <w:rsid w:val="43A21958"/>
    <w:rsid w:val="43EC2FA5"/>
    <w:rsid w:val="44AF659D"/>
    <w:rsid w:val="451A703D"/>
    <w:rsid w:val="452D40EE"/>
    <w:rsid w:val="45714BC2"/>
    <w:rsid w:val="45E05EA8"/>
    <w:rsid w:val="45F22C89"/>
    <w:rsid w:val="478F585C"/>
    <w:rsid w:val="47FE0031"/>
    <w:rsid w:val="4861344C"/>
    <w:rsid w:val="48A45299"/>
    <w:rsid w:val="48D7653E"/>
    <w:rsid w:val="492A4517"/>
    <w:rsid w:val="496D27E0"/>
    <w:rsid w:val="49CC53AD"/>
    <w:rsid w:val="49CF0C9D"/>
    <w:rsid w:val="49D27193"/>
    <w:rsid w:val="4A3C63D9"/>
    <w:rsid w:val="4A5058F7"/>
    <w:rsid w:val="4A7D4806"/>
    <w:rsid w:val="4A88344A"/>
    <w:rsid w:val="4AB83FC9"/>
    <w:rsid w:val="4B2318C2"/>
    <w:rsid w:val="4B2A0BEC"/>
    <w:rsid w:val="4B7F3EBE"/>
    <w:rsid w:val="4BE44192"/>
    <w:rsid w:val="4BF0283B"/>
    <w:rsid w:val="4C9C498D"/>
    <w:rsid w:val="4D2D7307"/>
    <w:rsid w:val="4D700AA8"/>
    <w:rsid w:val="4D8A1817"/>
    <w:rsid w:val="4D906317"/>
    <w:rsid w:val="4DA92CD6"/>
    <w:rsid w:val="4DC5466E"/>
    <w:rsid w:val="4E6E1586"/>
    <w:rsid w:val="4E7F7F61"/>
    <w:rsid w:val="4EF73E12"/>
    <w:rsid w:val="4F11292B"/>
    <w:rsid w:val="4F4256E0"/>
    <w:rsid w:val="4F6B5A51"/>
    <w:rsid w:val="4F932008"/>
    <w:rsid w:val="4FB31216"/>
    <w:rsid w:val="4FC40668"/>
    <w:rsid w:val="5037311D"/>
    <w:rsid w:val="507571F5"/>
    <w:rsid w:val="50AD099D"/>
    <w:rsid w:val="51066973"/>
    <w:rsid w:val="51136201"/>
    <w:rsid w:val="524A3A3D"/>
    <w:rsid w:val="52C73ED2"/>
    <w:rsid w:val="532D07F8"/>
    <w:rsid w:val="53631EA1"/>
    <w:rsid w:val="537C3FC3"/>
    <w:rsid w:val="53D02484"/>
    <w:rsid w:val="54615075"/>
    <w:rsid w:val="551A3D27"/>
    <w:rsid w:val="555071AD"/>
    <w:rsid w:val="5579239E"/>
    <w:rsid w:val="55A451D9"/>
    <w:rsid w:val="56156436"/>
    <w:rsid w:val="56EC7068"/>
    <w:rsid w:val="5701229A"/>
    <w:rsid w:val="57063630"/>
    <w:rsid w:val="57763DD2"/>
    <w:rsid w:val="57CD3B02"/>
    <w:rsid w:val="581D421A"/>
    <w:rsid w:val="5858125C"/>
    <w:rsid w:val="589F4A88"/>
    <w:rsid w:val="58E37B3E"/>
    <w:rsid w:val="59397167"/>
    <w:rsid w:val="59B15A69"/>
    <w:rsid w:val="5A0B1CA8"/>
    <w:rsid w:val="5AD4389C"/>
    <w:rsid w:val="5B115EA6"/>
    <w:rsid w:val="5B151BBA"/>
    <w:rsid w:val="5B2859F6"/>
    <w:rsid w:val="5B301BB2"/>
    <w:rsid w:val="5B43797B"/>
    <w:rsid w:val="5B9F447F"/>
    <w:rsid w:val="5BEF6237"/>
    <w:rsid w:val="5C69462B"/>
    <w:rsid w:val="5C791829"/>
    <w:rsid w:val="5CEE3937"/>
    <w:rsid w:val="5DFE1335"/>
    <w:rsid w:val="5DFF1B46"/>
    <w:rsid w:val="5E6C07AB"/>
    <w:rsid w:val="5F0C4F37"/>
    <w:rsid w:val="5F266D9A"/>
    <w:rsid w:val="5F553030"/>
    <w:rsid w:val="5F752BF9"/>
    <w:rsid w:val="610C444F"/>
    <w:rsid w:val="61171F1B"/>
    <w:rsid w:val="623A62ED"/>
    <w:rsid w:val="626153D3"/>
    <w:rsid w:val="6299456B"/>
    <w:rsid w:val="638278D9"/>
    <w:rsid w:val="638C3064"/>
    <w:rsid w:val="63A25AA9"/>
    <w:rsid w:val="63BC2FC9"/>
    <w:rsid w:val="64133DB2"/>
    <w:rsid w:val="641C2C25"/>
    <w:rsid w:val="64516EF6"/>
    <w:rsid w:val="64541D7B"/>
    <w:rsid w:val="64F9278B"/>
    <w:rsid w:val="6570527D"/>
    <w:rsid w:val="657A28C8"/>
    <w:rsid w:val="65BF55BC"/>
    <w:rsid w:val="65CD7F32"/>
    <w:rsid w:val="65E070B0"/>
    <w:rsid w:val="664E5BBE"/>
    <w:rsid w:val="66DA6969"/>
    <w:rsid w:val="67266111"/>
    <w:rsid w:val="67CE13B9"/>
    <w:rsid w:val="67D51BC8"/>
    <w:rsid w:val="68471550"/>
    <w:rsid w:val="684F3BE6"/>
    <w:rsid w:val="68C878AB"/>
    <w:rsid w:val="68D27A34"/>
    <w:rsid w:val="690A24B8"/>
    <w:rsid w:val="691A4FCA"/>
    <w:rsid w:val="691C4132"/>
    <w:rsid w:val="69A7046D"/>
    <w:rsid w:val="69B04531"/>
    <w:rsid w:val="69F7067E"/>
    <w:rsid w:val="6A210654"/>
    <w:rsid w:val="6A295D25"/>
    <w:rsid w:val="6A4C7BBD"/>
    <w:rsid w:val="6B215243"/>
    <w:rsid w:val="6B383B9B"/>
    <w:rsid w:val="6B6F41B9"/>
    <w:rsid w:val="6C841B66"/>
    <w:rsid w:val="6CD91ADC"/>
    <w:rsid w:val="6D172D14"/>
    <w:rsid w:val="6D412781"/>
    <w:rsid w:val="6E05448D"/>
    <w:rsid w:val="6E6352D1"/>
    <w:rsid w:val="6EB96E55"/>
    <w:rsid w:val="6F05091E"/>
    <w:rsid w:val="6F63671E"/>
    <w:rsid w:val="6F7F526A"/>
    <w:rsid w:val="6FB1461F"/>
    <w:rsid w:val="6FE511E9"/>
    <w:rsid w:val="702C29A4"/>
    <w:rsid w:val="70406812"/>
    <w:rsid w:val="70691A8C"/>
    <w:rsid w:val="70BF63F0"/>
    <w:rsid w:val="7125353F"/>
    <w:rsid w:val="71F172B5"/>
    <w:rsid w:val="721852B7"/>
    <w:rsid w:val="728C3AD0"/>
    <w:rsid w:val="72C52CC3"/>
    <w:rsid w:val="733B1323"/>
    <w:rsid w:val="737C02CD"/>
    <w:rsid w:val="74963016"/>
    <w:rsid w:val="74A45D3B"/>
    <w:rsid w:val="74AD73C0"/>
    <w:rsid w:val="74D70B71"/>
    <w:rsid w:val="750C1C80"/>
    <w:rsid w:val="7523529B"/>
    <w:rsid w:val="752468F1"/>
    <w:rsid w:val="75801AAC"/>
    <w:rsid w:val="75E629E7"/>
    <w:rsid w:val="761876D5"/>
    <w:rsid w:val="76A212AF"/>
    <w:rsid w:val="76E72E90"/>
    <w:rsid w:val="76F41086"/>
    <w:rsid w:val="7716301F"/>
    <w:rsid w:val="771856A6"/>
    <w:rsid w:val="78720282"/>
    <w:rsid w:val="78CA1858"/>
    <w:rsid w:val="78D367F1"/>
    <w:rsid w:val="78F15ECC"/>
    <w:rsid w:val="79546EAD"/>
    <w:rsid w:val="795F2E4E"/>
    <w:rsid w:val="79666580"/>
    <w:rsid w:val="7A7C07D2"/>
    <w:rsid w:val="7AE642A5"/>
    <w:rsid w:val="7AE8028C"/>
    <w:rsid w:val="7B9F2A6C"/>
    <w:rsid w:val="7C464578"/>
    <w:rsid w:val="7CAD4849"/>
    <w:rsid w:val="7CE71AA4"/>
    <w:rsid w:val="7CF31B17"/>
    <w:rsid w:val="7D8D28DB"/>
    <w:rsid w:val="7DB80C38"/>
    <w:rsid w:val="7DDF0F99"/>
    <w:rsid w:val="7DF259BB"/>
    <w:rsid w:val="7E2554C9"/>
    <w:rsid w:val="7E294F30"/>
    <w:rsid w:val="7E5A586B"/>
    <w:rsid w:val="7ED971DD"/>
    <w:rsid w:val="7F211810"/>
    <w:rsid w:val="7F504536"/>
    <w:rsid w:val="7F910BFE"/>
    <w:rsid w:val="7FDE3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6"/>
    <w:qFormat/>
    <w:uiPriority w:val="0"/>
    <w:pPr>
      <w:keepNext/>
      <w:keepLines/>
      <w:spacing w:before="120" w:after="120" w:line="360" w:lineRule="auto"/>
      <w:outlineLvl w:val="0"/>
    </w:pPr>
    <w:rPr>
      <w:rFonts w:ascii="Times New Roman" w:hAnsi="Times New Roman" w:cs="Times New Roman"/>
      <w:b/>
      <w:bCs/>
      <w:kern w:val="44"/>
      <w:sz w:val="32"/>
      <w:szCs w:val="44"/>
    </w:rPr>
  </w:style>
  <w:style w:type="paragraph" w:styleId="4">
    <w:name w:val="heading 2"/>
    <w:basedOn w:val="1"/>
    <w:next w:val="1"/>
    <w:unhideWhenUsed/>
    <w:qFormat/>
    <w:uiPriority w:val="0"/>
    <w:pPr>
      <w:keepNext/>
      <w:keepLines/>
      <w:spacing w:before="120" w:after="120" w:line="360" w:lineRule="auto"/>
      <w:jc w:val="left"/>
      <w:outlineLvl w:val="1"/>
    </w:pPr>
    <w:rPr>
      <w:b/>
      <w:kern w:val="24"/>
      <w:sz w:val="28"/>
    </w:rPr>
  </w:style>
  <w:style w:type="paragraph" w:styleId="2">
    <w:name w:val="heading 3"/>
    <w:basedOn w:val="1"/>
    <w:next w:val="1"/>
    <w:unhideWhenUsed/>
    <w:qFormat/>
    <w:uiPriority w:val="0"/>
    <w:pPr>
      <w:keepNext/>
      <w:keepLines/>
      <w:adjustRightInd w:val="0"/>
      <w:snapToGrid w:val="0"/>
      <w:spacing w:line="360" w:lineRule="auto"/>
      <w:ind w:firstLine="640" w:firstLineChars="200"/>
      <w:outlineLvl w:val="2"/>
    </w:pPr>
    <w:rPr>
      <w:kern w:val="0"/>
    </w:rPr>
  </w:style>
  <w:style w:type="character" w:default="1" w:styleId="22">
    <w:name w:val="Default Paragraph Font"/>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99"/>
    <w:pPr>
      <w:spacing w:before="6" w:after="6" w:line="0" w:lineRule="atLeast"/>
    </w:pPr>
    <w:rPr>
      <w:rFonts w:ascii="Arial" w:hAnsi="Arial"/>
      <w:kern w:val="24"/>
      <w:sz w:val="24"/>
      <w:szCs w:val="24"/>
    </w:rPr>
  </w:style>
  <w:style w:type="paragraph" w:styleId="7">
    <w:name w:val="Document Map"/>
    <w:basedOn w:val="1"/>
    <w:link w:val="40"/>
    <w:qFormat/>
    <w:uiPriority w:val="0"/>
    <w:rPr>
      <w:rFonts w:ascii="宋体"/>
      <w:sz w:val="18"/>
      <w:szCs w:val="18"/>
    </w:rPr>
  </w:style>
  <w:style w:type="paragraph" w:styleId="8">
    <w:name w:val="annotation text"/>
    <w:basedOn w:val="1"/>
    <w:link w:val="41"/>
    <w:qFormat/>
    <w:uiPriority w:val="0"/>
    <w:pPr>
      <w:jc w:val="left"/>
    </w:pPr>
  </w:style>
  <w:style w:type="paragraph" w:styleId="9">
    <w:name w:val="Body Text"/>
    <w:basedOn w:val="1"/>
    <w:next w:val="10"/>
    <w:qFormat/>
    <w:uiPriority w:val="0"/>
    <w:rPr>
      <w:sz w:val="28"/>
      <w:szCs w:val="20"/>
    </w:rPr>
  </w:style>
  <w:style w:type="paragraph" w:customStyle="1" w:styleId="10">
    <w:name w:val="xl27"/>
    <w:basedOn w:val="1"/>
    <w:qFormat/>
    <w:uiPriority w:val="0"/>
    <w:pPr>
      <w:widowControl/>
      <w:pBdr>
        <w:bottom w:val="single" w:color="auto" w:sz="12" w:space="0"/>
      </w:pBdr>
      <w:jc w:val="center"/>
    </w:pPr>
    <w:rPr>
      <w:rFonts w:ascii="宋体" w:hAnsi="宋体"/>
      <w:kern w:val="0"/>
      <w:szCs w:val="20"/>
    </w:rPr>
  </w:style>
  <w:style w:type="paragraph" w:styleId="11">
    <w:name w:val="Plain Text"/>
    <w:basedOn w:val="1"/>
    <w:qFormat/>
    <w:uiPriority w:val="0"/>
    <w:rPr>
      <w:rFonts w:ascii="宋体" w:hAnsi="Courier New"/>
      <w:sz w:val="24"/>
    </w:r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left" w:pos="1120"/>
        <w:tab w:val="right" w:leader="dot" w:pos="8407"/>
      </w:tabs>
      <w:adjustRightInd w:val="0"/>
      <w:snapToGrid w:val="0"/>
      <w:spacing w:line="360" w:lineRule="auto"/>
      <w:jc w:val="left"/>
    </w:pPr>
    <w:rPr>
      <w:rFonts w:hAnsi="宋体"/>
      <w:b/>
      <w:bCs/>
      <w:sz w:val="28"/>
      <w:szCs w:val="36"/>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spacing w:line="360" w:lineRule="auto"/>
      <w:ind w:left="420" w:leftChars="200"/>
    </w:pPr>
    <w:rPr>
      <w:sz w:val="28"/>
      <w:szCs w:val="24"/>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8"/>
    <w:next w:val="8"/>
    <w:link w:val="42"/>
    <w:qFormat/>
    <w:uiPriority w:val="0"/>
    <w:rPr>
      <w:b/>
      <w:bCs/>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Char Char Char Char1"/>
    <w:basedOn w:val="1"/>
    <w:qFormat/>
    <w:uiPriority w:val="0"/>
    <w:pPr>
      <w:widowControl/>
      <w:spacing w:after="160" w:line="240" w:lineRule="exact"/>
      <w:jc w:val="left"/>
    </w:pPr>
    <w:rPr>
      <w:szCs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表头"/>
    <w:basedOn w:val="1"/>
    <w:qFormat/>
    <w:uiPriority w:val="0"/>
    <w:pPr>
      <w:spacing w:line="360" w:lineRule="auto"/>
      <w:jc w:val="center"/>
    </w:pPr>
    <w:rPr>
      <w:rFonts w:ascii="宋体" w:hAnsi="宋体"/>
      <w:spacing w:val="4"/>
      <w:sz w:val="24"/>
      <w:szCs w:val="24"/>
    </w:rPr>
  </w:style>
  <w:style w:type="paragraph" w:customStyle="1" w:styleId="30">
    <w:name w:val="p0"/>
    <w:basedOn w:val="1"/>
    <w:qFormat/>
    <w:uiPriority w:val="0"/>
    <w:pPr>
      <w:widowControl/>
    </w:pPr>
    <w:rPr>
      <w:kern w:val="0"/>
      <w:szCs w:val="21"/>
    </w:rPr>
  </w:style>
  <w:style w:type="paragraph" w:customStyle="1" w:styleId="31">
    <w:name w:val="九晟表格"/>
    <w:basedOn w:val="1"/>
    <w:qFormat/>
    <w:uiPriority w:val="0"/>
    <w:pPr>
      <w:jc w:val="center"/>
    </w:pPr>
    <w:rPr>
      <w:rFonts w:hAnsi="宋体"/>
      <w:color w:val="FF0000"/>
      <w:szCs w:val="21"/>
    </w:rPr>
  </w:style>
  <w:style w:type="paragraph" w:customStyle="1" w:styleId="32">
    <w:name w:val="报告正文"/>
    <w:basedOn w:val="1"/>
    <w:qFormat/>
    <w:uiPriority w:val="0"/>
    <w:pPr>
      <w:spacing w:line="360" w:lineRule="auto"/>
      <w:ind w:firstLine="200" w:firstLineChars="200"/>
    </w:pPr>
    <w:rPr>
      <w:sz w:val="24"/>
    </w:rPr>
  </w:style>
  <w:style w:type="paragraph" w:customStyle="1" w:styleId="33">
    <w:name w:val="标题1"/>
    <w:basedOn w:val="1"/>
    <w:next w:val="1"/>
    <w:qFormat/>
    <w:uiPriority w:val="0"/>
    <w:pPr>
      <w:spacing w:line="440" w:lineRule="exact"/>
    </w:pPr>
    <w:rPr>
      <w:sz w:val="24"/>
      <w:szCs w:val="20"/>
    </w:rPr>
  </w:style>
  <w:style w:type="paragraph" w:customStyle="1" w:styleId="34">
    <w:name w:val="正文首行缩进2个字"/>
    <w:basedOn w:val="1"/>
    <w:qFormat/>
    <w:uiPriority w:val="0"/>
    <w:pPr>
      <w:ind w:firstLine="200" w:firstLineChars="200"/>
    </w:pPr>
  </w:style>
  <w:style w:type="paragraph" w:customStyle="1" w:styleId="35">
    <w:name w:val="表格内容"/>
    <w:basedOn w:val="1"/>
    <w:qFormat/>
    <w:uiPriority w:val="0"/>
    <w:pPr>
      <w:jc w:val="center"/>
    </w:pPr>
    <w:rPr>
      <w:rFonts w:ascii="Times New Roman" w:hAnsi="Times New Roman" w:cs="宋体"/>
      <w:szCs w:val="20"/>
    </w:rPr>
  </w:style>
  <w:style w:type="character" w:customStyle="1" w:styleId="36">
    <w:name w:val="标题 1 Char"/>
    <w:link w:val="3"/>
    <w:qFormat/>
    <w:uiPriority w:val="0"/>
    <w:rPr>
      <w:b/>
      <w:bCs/>
      <w:kern w:val="44"/>
      <w:sz w:val="32"/>
      <w:szCs w:val="44"/>
    </w:rPr>
  </w:style>
  <w:style w:type="paragraph" w:customStyle="1" w:styleId="37">
    <w:name w:val="1文章"/>
    <w:basedOn w:val="1"/>
    <w:qFormat/>
    <w:uiPriority w:val="0"/>
    <w:pPr>
      <w:snapToGrid w:val="0"/>
      <w:spacing w:line="360" w:lineRule="auto"/>
      <w:ind w:firstLine="573"/>
    </w:pPr>
    <w:rPr>
      <w:rFonts w:eastAsia="仿宋_GB2312"/>
      <w:sz w:val="28"/>
    </w:rPr>
  </w:style>
  <w:style w:type="character" w:customStyle="1" w:styleId="38">
    <w:name w:val="批注框文本 Char"/>
    <w:basedOn w:val="22"/>
    <w:link w:val="12"/>
    <w:qFormat/>
    <w:uiPriority w:val="0"/>
    <w:rPr>
      <w:rFonts w:ascii="Calibri" w:hAnsi="Calibri" w:cs="黑体"/>
      <w:kern w:val="2"/>
      <w:sz w:val="18"/>
      <w:szCs w:val="18"/>
    </w:rPr>
  </w:style>
  <w:style w:type="paragraph" w:styleId="39">
    <w:name w:val="List Paragraph"/>
    <w:basedOn w:val="1"/>
    <w:unhideWhenUsed/>
    <w:qFormat/>
    <w:uiPriority w:val="99"/>
    <w:pPr>
      <w:ind w:firstLine="420" w:firstLineChars="200"/>
    </w:pPr>
  </w:style>
  <w:style w:type="character" w:customStyle="1" w:styleId="40">
    <w:name w:val="文档结构图 Char"/>
    <w:basedOn w:val="22"/>
    <w:link w:val="7"/>
    <w:qFormat/>
    <w:uiPriority w:val="0"/>
    <w:rPr>
      <w:rFonts w:ascii="宋体" w:hAnsi="Calibri" w:cs="黑体"/>
      <w:kern w:val="2"/>
      <w:sz w:val="18"/>
      <w:szCs w:val="18"/>
    </w:rPr>
  </w:style>
  <w:style w:type="character" w:customStyle="1" w:styleId="41">
    <w:name w:val="批注文字 Char"/>
    <w:basedOn w:val="22"/>
    <w:link w:val="8"/>
    <w:qFormat/>
    <w:uiPriority w:val="0"/>
    <w:rPr>
      <w:rFonts w:ascii="Calibri" w:hAnsi="Calibri" w:cs="黑体"/>
      <w:kern w:val="2"/>
      <w:sz w:val="21"/>
      <w:szCs w:val="22"/>
    </w:rPr>
  </w:style>
  <w:style w:type="character" w:customStyle="1" w:styleId="42">
    <w:name w:val="批注主题 Char"/>
    <w:basedOn w:val="41"/>
    <w:link w:val="19"/>
    <w:qFormat/>
    <w:uiPriority w:val="0"/>
  </w:style>
  <w:style w:type="character" w:customStyle="1" w:styleId="43">
    <w:name w:val="15"/>
    <w:basedOn w:val="22"/>
    <w:qFormat/>
    <w:uiPriority w:val="0"/>
    <w:rPr>
      <w:rFonts w:hint="default" w:ascii="Times New Roman" w:hAnsi="Times New Roman" w:cs="Times New Roman"/>
      <w:color w:val="000000"/>
      <w:sz w:val="18"/>
      <w:szCs w:val="18"/>
      <w:vertAlign w:val="superscript"/>
    </w:rPr>
  </w:style>
  <w:style w:type="paragraph" w:customStyle="1" w:styleId="44">
    <w:name w:val="az"/>
    <w:basedOn w:val="1"/>
    <w:qFormat/>
    <w:uiPriority w:val="0"/>
    <w:pPr>
      <w:jc w:val="center"/>
    </w:pPr>
    <w:rPr>
      <w:color w:val="000000"/>
      <w:szCs w:val="21"/>
    </w:rPr>
  </w:style>
  <w:style w:type="paragraph" w:customStyle="1" w:styleId="45">
    <w:name w:val="表格"/>
    <w:basedOn w:val="5"/>
    <w:qFormat/>
    <w:uiPriority w:val="0"/>
    <w:pPr>
      <w:ind w:firstLine="0"/>
      <w:textAlignment w:val="center"/>
    </w:pPr>
    <w:rPr>
      <w:rFonts w:eastAsia="蹈框"/>
      <w:sz w:val="24"/>
    </w:rPr>
  </w:style>
  <w:style w:type="paragraph" w:customStyle="1" w:styleId="46">
    <w:name w:val="Table Paragraph"/>
    <w:basedOn w:val="1"/>
    <w:qFormat/>
    <w:uiPriority w:val="1"/>
    <w:pPr>
      <w:spacing w:line="296" w:lineRule="exact"/>
    </w:pPr>
    <w:rPr>
      <w:rFonts w:ascii="Noto Sans Mono CJK JP Regular" w:hAnsi="Noto Sans Mono CJK JP Regular" w:eastAsia="Noto Sans Mono CJK JP Regular" w:cs="Noto Sans Mono CJK JP Regula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2068"/>
    <customShpInfo spid="_x0000_s2067"/>
    <customShpInfo spid="_x0000_s2053"/>
    <customShpInfo spid="_x0000_s2052"/>
    <customShpInfo spid="_x0000_s2050"/>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6B514-060B-4869-9252-21C697CEB7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4460</Words>
  <Characters>25426</Characters>
  <Lines>211</Lines>
  <Paragraphs>59</Paragraphs>
  <TotalTime>0</TotalTime>
  <ScaleCrop>false</ScaleCrop>
  <LinksUpToDate>false</LinksUpToDate>
  <CharactersWithSpaces>29827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2019-03-15T08:55:00Z</dcterms:created>
  <dc:creator>Administrator</dc:creator>
  <cp:lastModifiedBy>［微信红包］</cp:lastModifiedBy>
  <cp:lastPrinted>2017-12-02T08:57:00Z</cp:lastPrinted>
  <dcterms:modified xsi:type="dcterms:W3CDTF">2019-08-28T00:23:19Z</dcterms:modified>
  <dc:title>建设项目环境影响报告表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