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黑体" w:hAnsi="黑体" w:eastAsia="黑体" w:cs="黑体"/>
          <w:b/>
          <w:bCs/>
          <w:color w:val="444444"/>
          <w:sz w:val="28"/>
          <w:szCs w:val="28"/>
          <w:shd w:val="clear" w:fill="FFFFFF"/>
        </w:rPr>
      </w:pPr>
      <w:r>
        <w:rPr>
          <w:rFonts w:hint="eastAsia" w:ascii="黑体" w:hAnsi="黑体" w:eastAsia="黑体" w:cs="黑体"/>
          <w:b/>
          <w:bCs/>
          <w:color w:val="444444"/>
          <w:sz w:val="28"/>
          <w:szCs w:val="28"/>
          <w:shd w:val="clear" w:fill="FFFFFF"/>
          <w:lang w:eastAsia="zh-CN"/>
        </w:rPr>
        <w:t>邵阳市北塔区医疗保障局2021</w:t>
      </w:r>
      <w:r>
        <w:rPr>
          <w:rFonts w:hint="eastAsia" w:ascii="黑体" w:hAnsi="黑体" w:eastAsia="黑体" w:cs="黑体"/>
          <w:b/>
          <w:bCs/>
          <w:color w:val="444444"/>
          <w:sz w:val="28"/>
          <w:szCs w:val="28"/>
          <w:shd w:val="clear" w:fill="FFFFFF"/>
        </w:rPr>
        <w:t>年度部门整体支出绩效评价报告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一、部门概况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sz w:val="24"/>
          <w:szCs w:val="24"/>
        </w:rPr>
        <w:t>北塔区医疗保障局(以下简称区医保局)是区政府工作部门，为正科级</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法律法规、政策规划和标准；拟订相关地方性规章草案、政策、规划和标准，并组织实施。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（2）组织制定并实施全区医疗保障基金监督管理办法，监督管理相关医疗保障基金，建立健全医疗保障基金安全防控机制，推进医疗保障基金支付方式改革。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（3）组织制定全区医疗保障筹资和待遇政策，完善动态调整和区域调剂平衡机制，统筹城乡医疗保障待遇标准，建立健全与筹资水平相适应的待遇调整机制，组织拟订并实施长期护理保险制度改革方案。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（4）组织实施全区城乡统一的药品、医用耗材、医疗服务项目、医疗服务设施等医保目录和支付标准，建立动态调整机制，组织实施医保目录准入相关工作。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组织实施全区药品、医用耗材价格和医疗服务项目、医疗服务设施收费等政策，建立医保支付医药服务价格合理确定和动态调整机制，推动建立市场主导的社会医药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（6）贯彻落实国家和省药品、医用耗材的招标采购政策，制定全区药品、医用耗材的招标采购政策并监督实施，指导药品、医用耗材招标采购平台建设。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（7）制定全区定点医药机构协议和支付管理办法并组织实施，建立健全医疗保障信用评价体系和信息披露制度，监督管理纳入医保范围内的医疗服务行为和医疗费用，依法查处医疗保障领域违法违规行为。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负责全区医疗保障经办管理、公共服务体系和信息化建设。拟定社会力量参与基本医保经办服务的具体办法并组织实施。指导和监督全区医疗保险、生育保险、医疗救助等医疗保障经办业务工作。贯彻执行异地就医管理和费用结算政策。建立健全医疗保障关系转移接续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（9）完成区委、区政府交办的其他任务。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职能转变。区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（11）与区卫生健康局的有关职责分工。区卫生健康局、区医保局等部门在医疗、医保、医药等方面加强制度、政策衔接，建立沟通协商机制，协同推进改革，提高医疗资源使用效率和医疗保障水平。</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sz w:val="24"/>
          <w:szCs w:val="24"/>
        </w:rPr>
        <w:t>区医保局机关行政编制6人，实际人数5人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215.73</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-147.74</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-68.48</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90.15</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113.36</w:t>
      </w:r>
      <w:r>
        <w:rPr>
          <w:rFonts w:hint="eastAsia" w:ascii="宋体" w:hAnsi="宋体" w:eastAsia="宋体" w:cs="宋体"/>
          <w:color w:val="444444"/>
          <w:kern w:val="0"/>
          <w:sz w:val="28"/>
          <w:szCs w:val="28"/>
          <w:shd w:val="clear" w:fill="FFFFFF"/>
        </w:rPr>
        <w:t>万元，对个人和家庭的补助万元，资本性支出</w:t>
      </w:r>
      <w:r>
        <w:rPr>
          <w:rFonts w:hint="eastAsia" w:ascii="宋体" w:hAnsi="宋体" w:eastAsia="宋体" w:cs="宋体"/>
          <w:color w:val="444444"/>
          <w:kern w:val="0"/>
          <w:sz w:val="28"/>
          <w:szCs w:val="28"/>
          <w:shd w:val="clear" w:fill="FFFFFF"/>
          <w:lang w:val="en-US" w:eastAsia="zh-CN"/>
        </w:rPr>
        <w:t>12.22</w:t>
      </w:r>
      <w:r>
        <w:rPr>
          <w:rFonts w:hint="eastAsia" w:ascii="宋体" w:hAnsi="宋体" w:eastAsia="宋体" w:cs="宋体"/>
          <w:color w:val="444444"/>
          <w:kern w:val="0"/>
          <w:sz w:val="28"/>
          <w:szCs w:val="28"/>
          <w:shd w:val="clear" w:fill="FFFFFF"/>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2873</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2021年度未发生招待支出</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eastAsia="zh-CN"/>
        </w:rPr>
        <w:t>医疗保障</w:t>
      </w:r>
      <w:r>
        <w:rPr>
          <w:rFonts w:hint="eastAsia" w:ascii="宋体" w:hAnsi="宋体" w:eastAsia="宋体" w:cs="宋体"/>
          <w:color w:val="444444"/>
          <w:kern w:val="0"/>
          <w:sz w:val="28"/>
          <w:szCs w:val="28"/>
          <w:shd w:val="clear" w:fill="FFFFFF"/>
        </w:rPr>
        <w:t>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49.75</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11</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49.75</w:t>
      </w:r>
      <w:r>
        <w:rPr>
          <w:rFonts w:hint="eastAsia" w:ascii="宋体" w:hAnsi="宋体" w:eastAsia="宋体" w:cs="宋体"/>
          <w:color w:val="444444"/>
          <w:kern w:val="0"/>
          <w:sz w:val="28"/>
          <w:szCs w:val="28"/>
          <w:shd w:val="clear" w:fill="FFFFFF"/>
        </w:rPr>
        <w:t>万元（其中：</w:t>
      </w:r>
      <w:r>
        <w:rPr>
          <w:rFonts w:hint="eastAsia" w:ascii="宋体" w:hAnsi="宋体" w:eastAsia="宋体" w:cs="宋体"/>
          <w:color w:val="444444"/>
          <w:kern w:val="0"/>
          <w:sz w:val="28"/>
          <w:szCs w:val="28"/>
          <w:shd w:val="clear" w:fill="FFFFFF"/>
          <w:lang w:eastAsia="zh-CN"/>
        </w:rPr>
        <w:t>工资福利支出</w:t>
      </w:r>
      <w:r>
        <w:rPr>
          <w:rFonts w:hint="eastAsia" w:ascii="宋体" w:hAnsi="宋体" w:eastAsia="宋体" w:cs="宋体"/>
          <w:color w:val="444444"/>
          <w:kern w:val="0"/>
          <w:sz w:val="28"/>
          <w:szCs w:val="28"/>
          <w:shd w:val="clear" w:fill="FFFFFF"/>
          <w:lang w:val="en-US" w:eastAsia="zh-CN"/>
        </w:rPr>
        <w:t>13.55</w:t>
      </w:r>
      <w:r>
        <w:rPr>
          <w:rFonts w:hint="eastAsia" w:ascii="宋体" w:hAnsi="宋体" w:eastAsia="宋体" w:cs="宋体"/>
          <w:color w:val="444444"/>
          <w:kern w:val="0"/>
          <w:sz w:val="28"/>
          <w:szCs w:val="28"/>
          <w:shd w:val="clear" w:fill="FFFFFF"/>
        </w:rPr>
        <w:t>商品和服务支出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X</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val="en-US" w:eastAsia="zh-CN"/>
        </w:rPr>
        <w:t>,对个人补助支出36.2万元</w:t>
      </w:r>
      <w:r>
        <w:rPr>
          <w:rFonts w:hint="eastAsia" w:ascii="宋体" w:hAnsi="宋体" w:eastAsia="宋体" w:cs="宋体"/>
          <w:color w:val="444444"/>
          <w:kern w:val="0"/>
          <w:sz w:val="28"/>
          <w:szCs w:val="28"/>
          <w:shd w:val="clear" w:fill="FFFFFF"/>
        </w:rPr>
        <w:t>），比上年同口径增加</w:t>
      </w:r>
      <w:r>
        <w:rPr>
          <w:rFonts w:hint="eastAsia" w:ascii="宋体" w:hAnsi="宋体" w:eastAsia="宋体" w:cs="宋体"/>
          <w:color w:val="444444"/>
          <w:kern w:val="0"/>
          <w:sz w:val="28"/>
          <w:szCs w:val="28"/>
          <w:shd w:val="clear" w:fill="FFFFFF"/>
          <w:lang w:val="en-US" w:eastAsia="zh-CN"/>
        </w:rPr>
        <w:t>49.75</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eastAsia="zh-CN"/>
        </w:rPr>
        <w:t>元</w:t>
      </w:r>
      <w:r>
        <w:rPr>
          <w:rFonts w:hint="eastAsia" w:ascii="宋体" w:hAnsi="宋体" w:eastAsia="宋体" w:cs="宋体"/>
          <w:color w:val="444444"/>
          <w:kern w:val="0"/>
          <w:sz w:val="28"/>
          <w:szCs w:val="28"/>
          <w:shd w:val="clear" w:fill="FFFFFF"/>
        </w:rPr>
        <w:t>，提高。主要用于</w:t>
      </w:r>
      <w:r>
        <w:rPr>
          <w:rFonts w:hint="eastAsia" w:ascii="宋体" w:hAnsi="宋体" w:eastAsia="宋体" w:cs="宋体"/>
          <w:color w:val="444444"/>
          <w:kern w:val="0"/>
          <w:sz w:val="28"/>
          <w:szCs w:val="28"/>
          <w:shd w:val="clear" w:fill="FFFFFF"/>
          <w:lang w:eastAsia="zh-CN"/>
        </w:rPr>
        <w:t>医疗保障救助及工作经费</w:t>
      </w:r>
      <w:r>
        <w:rPr>
          <w:rFonts w:hint="eastAsia" w:ascii="宋体" w:hAnsi="宋体" w:eastAsia="宋体" w:cs="宋体"/>
          <w:color w:val="444444"/>
          <w:kern w:val="0"/>
          <w:sz w:val="28"/>
          <w:szCs w:val="28"/>
          <w:shd w:val="clear" w:fill="FFFFFF"/>
          <w:lang w:val="en-US" w:eastAsia="zh-CN"/>
        </w:rPr>
        <w:t>,</w:t>
      </w:r>
      <w:r>
        <w:rPr>
          <w:rFonts w:hint="eastAsia" w:ascii="宋体" w:hAnsi="宋体" w:eastAsia="宋体" w:cs="宋体"/>
          <w:color w:val="444444"/>
          <w:kern w:val="0"/>
          <w:sz w:val="28"/>
          <w:szCs w:val="28"/>
          <w:shd w:val="clear" w:fill="FFFFFF"/>
        </w:rPr>
        <w:t>原因</w:t>
      </w:r>
      <w:r>
        <w:rPr>
          <w:rFonts w:hint="eastAsia" w:ascii="宋体" w:hAnsi="宋体" w:eastAsia="宋体" w:cs="宋体"/>
          <w:color w:val="444444"/>
          <w:kern w:val="0"/>
          <w:sz w:val="28"/>
          <w:szCs w:val="28"/>
          <w:shd w:val="clear" w:fill="FFFFFF"/>
          <w:lang w:eastAsia="zh-CN"/>
        </w:rPr>
        <w:t>上年同类支出未做项目支出</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w:t>
      </w:r>
      <w:r>
        <w:rPr>
          <w:rFonts w:hint="eastAsia" w:ascii="宋体" w:hAnsi="宋体" w:eastAsia="宋体" w:cs="宋体"/>
          <w:color w:val="444444"/>
          <w:kern w:val="0"/>
          <w:sz w:val="28"/>
          <w:szCs w:val="28"/>
          <w:shd w:val="clear" w:fill="FFFFFF"/>
          <w:lang w:eastAsia="zh-CN"/>
        </w:rPr>
        <w:t>我</w:t>
      </w:r>
      <w:r>
        <w:rPr>
          <w:rFonts w:hint="eastAsia" w:ascii="宋体" w:hAnsi="宋体" w:eastAsia="宋体" w:cs="宋体"/>
          <w:color w:val="444444"/>
          <w:kern w:val="0"/>
          <w:sz w:val="28"/>
          <w:szCs w:val="28"/>
          <w:shd w:val="clear" w:fill="FFFFFF"/>
        </w:rPr>
        <w:t>局资产总额为</w:t>
      </w:r>
      <w:r>
        <w:rPr>
          <w:rFonts w:hint="eastAsia" w:ascii="宋体" w:hAnsi="宋体" w:eastAsia="宋体" w:cs="宋体"/>
          <w:color w:val="444444"/>
          <w:kern w:val="0"/>
          <w:sz w:val="28"/>
          <w:szCs w:val="28"/>
          <w:shd w:val="clear" w:fill="FFFFFF"/>
          <w:lang w:val="en-US" w:eastAsia="zh-CN"/>
        </w:rPr>
        <w:t>20.92</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6</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28.68</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14.92</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71.32</w:t>
      </w:r>
      <w:r>
        <w:rPr>
          <w:rFonts w:hint="eastAsia" w:ascii="宋体" w:hAnsi="宋体" w:eastAsia="宋体" w:cs="宋体"/>
          <w:color w:val="444444"/>
          <w:kern w:val="0"/>
          <w:sz w:val="28"/>
          <w:szCs w:val="28"/>
          <w:shd w:val="clear" w:fill="FFFFFF"/>
        </w:rPr>
        <w:t>%，主要包括房屋、公务用车、办公设备等。</w:t>
      </w:r>
      <w:r>
        <w:rPr>
          <w:rFonts w:hint="eastAsia" w:ascii="微软雅黑" w:hAnsi="微软雅黑" w:eastAsia="微软雅黑" w:cs="微软雅黑"/>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ascii="仿宋" w:hAnsi="仿宋" w:eastAsia="仿宋" w:cs="仿宋"/>
          <w:b w:val="0"/>
          <w:bCs w:val="0"/>
          <w:color w:val="auto"/>
          <w:sz w:val="32"/>
          <w:szCs w:val="32"/>
          <w:shd w:val="clear" w:color="auto" w:fill="FFFFFF"/>
        </w:rPr>
      </w:pPr>
      <w:r>
        <w:rPr>
          <w:rFonts w:hint="eastAsia" w:ascii="宋体" w:hAnsi="宋体" w:eastAsia="宋体" w:cs="宋体"/>
          <w:color w:val="444444"/>
          <w:kern w:val="0"/>
          <w:sz w:val="28"/>
          <w:szCs w:val="28"/>
          <w:shd w:val="clear" w:fill="FFFFFF"/>
          <w:lang w:val="en-US" w:eastAsia="zh-CN"/>
        </w:rPr>
        <w:t>推进医疗保险全覆盖。职工医保费征收中建立政府牵头、部门配合的基金征缴联动机制，及时足额征收基金；城乡居民医保费征缴中，建立完善区、乡、村征缴责任机制，优化缴费服务，推广网上自主缴费方式，切实增强医保费征缴实效。2021年辖区内常住人口参保率达95%以上。</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继续完善基本医疗体系。建立了多层次的全民医保体系。建立起了以职工医保和居民医保为基础，基本医疗、补充医疗和医疗救助“三条保障线”为辅助的医保体系，形成了人人享有基本医保的制度格局。医疗服务网络日趋完善。全区定点医疗机构38家，其中公立医院17家、民营医院21家；纳入医保定点零售药店68家（城区63个，乡街道5个），基本实现医保服务网络全覆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default" w:ascii="宋体" w:hAnsi="宋体" w:eastAsia="宋体" w:cs="宋体"/>
          <w:color w:val="444444"/>
          <w:kern w:val="0"/>
          <w:sz w:val="28"/>
          <w:szCs w:val="28"/>
          <w:shd w:val="clear" w:fill="FFFFFF"/>
          <w:lang w:val="en-US" w:eastAsia="zh-CN"/>
        </w:rPr>
      </w:pP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推进医保扶贫与乡村振兴衔接。延续贫困人口应保尽保、不断提升贫困人口待遇水平等贫困政策，防范因病返贫致贫风险。以扶贫部门大数据平台已脱贫人口为基础，逐村、逐户、逐人摸清底数，做实做细做好身份标识，建立专项台账，做到应保尽保。</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继续加强医疗救助工作。</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五、综合评价情况及评价结论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96</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结果为优秀</w:t>
      </w:r>
      <w:r>
        <w:rPr>
          <w:rFonts w:hint="eastAsia" w:ascii="宋体" w:hAnsi="宋体" w:eastAsia="宋体" w:cs="宋体"/>
          <w:color w:val="444444"/>
          <w:kern w:val="0"/>
          <w:sz w:val="28"/>
          <w:szCs w:val="28"/>
          <w:shd w:val="clear" w:fill="FFFFFF"/>
        </w:rPr>
        <w:t>。</w:t>
      </w:r>
    </w:p>
    <w:p>
      <w:pPr>
        <w:pStyle w:val="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bookmarkStart w:id="0" w:name="RANGE!A1:H22"/>
      <w:r>
        <w:rPr>
          <w:rFonts w:hint="eastAsia" w:ascii="宋体" w:hAnsi="宋体" w:eastAsia="宋体" w:cs="宋体"/>
          <w:color w:val="444444"/>
          <w:kern w:val="0"/>
          <w:sz w:val="28"/>
          <w:szCs w:val="28"/>
          <w:shd w:val="clear" w:fill="FFFFFF"/>
        </w:rPr>
        <w:t>存在的问题</w:t>
      </w:r>
      <w:bookmarkStart w:id="1" w:name="_GoBack"/>
      <w:bookmarkEnd w:id="1"/>
    </w:p>
    <w:p>
      <w:pPr>
        <w:pStyle w:val="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存在年中调整预算，追加经费的问题。</w:t>
      </w:r>
    </w:p>
    <w:p>
      <w:pPr>
        <w:pStyle w:val="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存在部分预算支出经费有结余的问题</w:t>
      </w:r>
    </w:p>
    <w:p>
      <w:pPr>
        <w:pStyle w:val="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eastAsia="zh-CN"/>
        </w:rPr>
        <w:t>科学合理编制预算，加强预算执行的准确性，开展好支出绩效管理工作，不断提升绩效管理水平。</w:t>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2DDA3"/>
    <w:multiLevelType w:val="singleLevel"/>
    <w:tmpl w:val="8DE2DDA3"/>
    <w:lvl w:ilvl="0" w:tentative="0">
      <w:start w:val="1"/>
      <w:numFmt w:val="decimal"/>
      <w:lvlText w:val="%1."/>
      <w:lvlJc w:val="left"/>
      <w:pPr>
        <w:tabs>
          <w:tab w:val="left" w:pos="312"/>
        </w:tabs>
      </w:pPr>
    </w:lvl>
  </w:abstractNum>
  <w:abstractNum w:abstractNumId="1">
    <w:nsid w:val="B98703E3"/>
    <w:multiLevelType w:val="singleLevel"/>
    <w:tmpl w:val="B98703E3"/>
    <w:lvl w:ilvl="0" w:tentative="0">
      <w:start w:val="3"/>
      <w:numFmt w:val="decimal"/>
      <w:suff w:val="nothing"/>
      <w:lvlText w:val="%1、"/>
      <w:lvlJc w:val="left"/>
    </w:lvl>
  </w:abstractNum>
  <w:abstractNum w:abstractNumId="2">
    <w:nsid w:val="00B08A71"/>
    <w:multiLevelType w:val="singleLevel"/>
    <w:tmpl w:val="00B08A71"/>
    <w:lvl w:ilvl="0" w:tentative="0">
      <w:start w:val="6"/>
      <w:numFmt w:val="chineseCounting"/>
      <w:suff w:val="nothing"/>
      <w:lvlText w:val="%1、"/>
      <w:lvlJc w:val="left"/>
      <w:rPr>
        <w:rFonts w:hint="eastAsia"/>
      </w:rPr>
    </w:lvl>
  </w:abstractNum>
  <w:abstractNum w:abstractNumId="3">
    <w:nsid w:val="22BACC08"/>
    <w:multiLevelType w:val="singleLevel"/>
    <w:tmpl w:val="22BACC08"/>
    <w:lvl w:ilvl="0" w:tentative="0">
      <w:start w:val="1"/>
      <w:numFmt w:val="decimal"/>
      <w:suff w:val="nothing"/>
      <w:lvlText w:val="%1、"/>
      <w:lvlJc w:val="left"/>
    </w:lvl>
  </w:abstractNum>
  <w:abstractNum w:abstractNumId="4">
    <w:nsid w:val="6E329C6E"/>
    <w:multiLevelType w:val="singleLevel"/>
    <w:tmpl w:val="6E329C6E"/>
    <w:lvl w:ilvl="0" w:tentative="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YjQyNWEyOGFjNTQ5Y2QyYjMxNWVjMjA0NDVhMzMifQ=="/>
  </w:docVars>
  <w:rsids>
    <w:rsidRoot w:val="00000000"/>
    <w:rsid w:val="0263139A"/>
    <w:rsid w:val="191B6BE4"/>
    <w:rsid w:val="1D343179"/>
    <w:rsid w:val="1EAC476E"/>
    <w:rsid w:val="24866B64"/>
    <w:rsid w:val="31052C28"/>
    <w:rsid w:val="363113AB"/>
    <w:rsid w:val="399A560F"/>
    <w:rsid w:val="3B07411C"/>
    <w:rsid w:val="45AD0E01"/>
    <w:rsid w:val="50BD5E47"/>
    <w:rsid w:val="5ECF4AFF"/>
    <w:rsid w:val="63C154CA"/>
    <w:rsid w:val="737A3B75"/>
    <w:rsid w:val="7FE8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rPr>
      <w:sz w:val="24"/>
    </w:rPr>
  </w:style>
  <w:style w:type="character" w:styleId="9">
    <w:name w:val="page number"/>
    <w:basedOn w:val="8"/>
    <w:qFormat/>
    <w:uiPriority w:val="0"/>
  </w:style>
  <w:style w:type="character" w:styleId="10">
    <w:name w:val="FollowedHyperlink"/>
    <w:basedOn w:val="8"/>
    <w:qFormat/>
    <w:uiPriority w:val="0"/>
    <w:rPr>
      <w:color w:val="444444"/>
      <w:u w:val="none"/>
    </w:rPr>
  </w:style>
  <w:style w:type="character" w:styleId="11">
    <w:name w:val="Hyperlink"/>
    <w:basedOn w:val="8"/>
    <w:qFormat/>
    <w:uiPriority w:val="0"/>
    <w:rPr>
      <w:color w:val="444444"/>
      <w:u w:val="none"/>
    </w:rPr>
  </w:style>
  <w:style w:type="character" w:customStyle="1" w:styleId="12">
    <w:name w:val="gai"/>
    <w:basedOn w:val="8"/>
    <w:qFormat/>
    <w:uiPriority w:val="0"/>
  </w:style>
  <w:style w:type="character" w:customStyle="1" w:styleId="13">
    <w:name w:val="gai1"/>
    <w:basedOn w:val="8"/>
    <w:qFormat/>
    <w:uiPriority w:val="0"/>
  </w:style>
  <w:style w:type="character" w:customStyle="1" w:styleId="14">
    <w:name w:val="gai2"/>
    <w:basedOn w:val="8"/>
    <w:qFormat/>
    <w:uiPriority w:val="0"/>
  </w:style>
  <w:style w:type="character" w:customStyle="1" w:styleId="15">
    <w:name w:val="gai3"/>
    <w:basedOn w:val="8"/>
    <w:qFormat/>
    <w:uiPriority w:val="0"/>
  </w:style>
  <w:style w:type="character" w:customStyle="1" w:styleId="16">
    <w:name w:val="gai4"/>
    <w:basedOn w:val="8"/>
    <w:qFormat/>
    <w:uiPriority w:val="0"/>
  </w:style>
  <w:style w:type="character" w:customStyle="1" w:styleId="17">
    <w:name w:val="you"/>
    <w:basedOn w:val="8"/>
    <w:qFormat/>
    <w:uiPriority w:val="0"/>
  </w:style>
  <w:style w:type="character" w:customStyle="1" w:styleId="18">
    <w:name w:val="info-valid"/>
    <w:basedOn w:val="8"/>
    <w:qFormat/>
    <w:uiPriority w:val="0"/>
    <w:rPr>
      <w:color w:val="444444"/>
    </w:rPr>
  </w:style>
  <w:style w:type="character" w:customStyle="1" w:styleId="19">
    <w:name w:val="tit2"/>
    <w:basedOn w:val="8"/>
    <w:qFormat/>
    <w:uiPriority w:val="0"/>
    <w:rPr>
      <w:color w:val="1D0000"/>
      <w:sz w:val="33"/>
      <w:szCs w:val="33"/>
    </w:rPr>
  </w:style>
  <w:style w:type="character" w:customStyle="1" w:styleId="20">
    <w:name w:val="tianqi"/>
    <w:basedOn w:val="8"/>
    <w:qFormat/>
    <w:uiPriority w:val="0"/>
  </w:style>
  <w:style w:type="character" w:customStyle="1" w:styleId="21">
    <w:name w:val="sjzs"/>
    <w:basedOn w:val="8"/>
    <w:qFormat/>
    <w:uiPriority w:val="0"/>
    <w:rPr>
      <w:sz w:val="27"/>
      <w:szCs w:val="27"/>
    </w:rPr>
  </w:style>
  <w:style w:type="character" w:customStyle="1" w:styleId="22">
    <w:name w:val="quanp"/>
    <w:basedOn w:val="8"/>
    <w:qFormat/>
    <w:uiPriority w:val="0"/>
    <w:rPr>
      <w:color w:val="FFFFFF"/>
      <w:shd w:val="clear" w:fill="7CB8FE"/>
    </w:rPr>
  </w:style>
  <w:style w:type="character" w:customStyle="1" w:styleId="23">
    <w:name w:val="lname"/>
    <w:basedOn w:val="8"/>
    <w:qFormat/>
    <w:uiPriority w:val="0"/>
    <w:rPr>
      <w:color w:val="000000"/>
      <w:sz w:val="30"/>
      <w:szCs w:val="30"/>
    </w:rPr>
  </w:style>
  <w:style w:type="character" w:customStyle="1" w:styleId="24">
    <w:name w:val="first-child4"/>
    <w:basedOn w:val="8"/>
    <w:qFormat/>
    <w:uiPriority w:val="0"/>
    <w:rPr>
      <w:color w:val="BD1B09"/>
    </w:rPr>
  </w:style>
  <w:style w:type="character" w:customStyle="1" w:styleId="25">
    <w:name w:val="first-child5"/>
    <w:basedOn w:val="8"/>
    <w:qFormat/>
    <w:uiPriority w:val="0"/>
    <w:rPr>
      <w:color w:val="878787"/>
      <w:sz w:val="36"/>
      <w:szCs w:val="36"/>
      <w:shd w:val="clear" w:fill="FFFFFF"/>
    </w:rPr>
  </w:style>
  <w:style w:type="character" w:customStyle="1" w:styleId="26">
    <w:name w:val="ldjs"/>
    <w:basedOn w:val="8"/>
    <w:qFormat/>
    <w:uiPriority w:val="0"/>
    <w:rPr>
      <w:color w:val="666666"/>
      <w:sz w:val="24"/>
      <w:szCs w:val="24"/>
    </w:rPr>
  </w:style>
  <w:style w:type="character" w:customStyle="1" w:styleId="27">
    <w:name w:val="quanp2"/>
    <w:basedOn w:val="8"/>
    <w:qFormat/>
    <w:uiPriority w:val="0"/>
    <w:rPr>
      <w:color w:val="FFFFFF"/>
      <w:sz w:val="0"/>
      <w:szCs w:val="0"/>
      <w:shd w:val="clear" w:fill="7CB8FE"/>
    </w:rPr>
  </w:style>
  <w:style w:type="character" w:customStyle="1" w:styleId="28">
    <w:name w:val="jiaoluo"/>
    <w:basedOn w:val="8"/>
    <w:qFormat/>
    <w:uiPriority w:val="0"/>
  </w:style>
  <w:style w:type="character" w:customStyle="1" w:styleId="29">
    <w:name w:val="last3"/>
    <w:basedOn w:val="8"/>
    <w:qFormat/>
    <w:uiPriority w:val="0"/>
  </w:style>
  <w:style w:type="character" w:customStyle="1" w:styleId="30">
    <w:name w:val="last4"/>
    <w:basedOn w:val="8"/>
    <w:qFormat/>
    <w:uiPriority w:val="0"/>
  </w:style>
  <w:style w:type="character" w:customStyle="1" w:styleId="31">
    <w:name w:val="fanhui"/>
    <w:basedOn w:val="8"/>
    <w:qFormat/>
    <w:uiPriority w:val="0"/>
    <w:rPr>
      <w:color w:val="FFFFFF"/>
      <w:sz w:val="24"/>
      <w:szCs w:val="24"/>
    </w:rPr>
  </w:style>
  <w:style w:type="character" w:customStyle="1" w:styleId="32">
    <w:name w:val="jiaoluo2"/>
    <w:basedOn w:val="8"/>
    <w:qFormat/>
    <w:uiPriority w:val="0"/>
  </w:style>
  <w:style w:type="character" w:customStyle="1" w:styleId="33">
    <w:name w:val="zuo"/>
    <w:basedOn w:val="8"/>
    <w:qFormat/>
    <w:uiPriority w:val="0"/>
  </w:style>
  <w:style w:type="character" w:customStyle="1" w:styleId="34">
    <w:name w:val="dcs"/>
    <w:basedOn w:val="8"/>
    <w:qFormat/>
    <w:uiPriority w:val="0"/>
    <w:rPr>
      <w:color w:val="BD1B09"/>
    </w:rPr>
  </w:style>
  <w:style w:type="character" w:customStyle="1" w:styleId="35">
    <w:name w:val="time"/>
    <w:basedOn w:val="8"/>
    <w:qFormat/>
    <w:uiPriority w:val="0"/>
    <w:rPr>
      <w:color w:val="999999"/>
    </w:rPr>
  </w:style>
  <w:style w:type="character" w:customStyle="1" w:styleId="36">
    <w:name w:val="time1"/>
    <w:basedOn w:val="8"/>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5761</Words>
  <Characters>6047</Characters>
  <Lines>0</Lines>
  <Paragraphs>0</Paragraphs>
  <TotalTime>3</TotalTime>
  <ScaleCrop>false</ScaleCrop>
  <LinksUpToDate>false</LinksUpToDate>
  <CharactersWithSpaces>6202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2022-10-14T07:20:37Z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1BB2AB5A2C0B4621AA0AB77B63DBBB5F</vt:lpwstr>
  </property>
</Properties>
</file>