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insoku w:val="0"/>
        <w:overflowPunct w:val="0"/>
        <w:spacing w:before="2"/>
        <w:rPr>
          <w:rFonts w:hint="eastAsia" w:ascii="方正小标宋简体" w:hAnsi="方正小标宋简体" w:eastAsia="方正小标宋简体"/>
          <w:sz w:val="29"/>
          <w:szCs w:val="24"/>
        </w:rPr>
        <w:sectPr>
          <w:footerReference r:id="rId3" w:type="default"/>
          <w:footerReference r:id="rId4" w:type="even"/>
          <w:pgSz w:w="16840" w:h="11910" w:orient="landscape"/>
          <w:pgMar w:top="1100" w:right="1400" w:bottom="280" w:left="1400" w:header="0" w:footer="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ind w:firstLine="3600" w:firstLineChars="900"/>
        <w:rPr>
          <w:rFonts w:hint="eastAsia"/>
          <w:sz w:val="40"/>
          <w:szCs w:val="24"/>
        </w:rPr>
      </w:pPr>
      <w:r>
        <w:rPr>
          <w:rFonts w:hint="eastAsia"/>
          <w:sz w:val="40"/>
          <w:szCs w:val="24"/>
          <w:lang w:val="en-US" w:eastAsia="zh-CN"/>
        </w:rPr>
        <w:t xml:space="preserve"> </w:t>
      </w:r>
      <w:r>
        <w:rPr>
          <w:rFonts w:hint="eastAsia"/>
          <w:sz w:val="40"/>
          <w:szCs w:val="24"/>
        </w:rPr>
        <w:t>湖南省巩固拓展脱贫攻坚和乡村振兴重点帮扶村基础数据表</w:t>
      </w:r>
    </w:p>
    <w:p>
      <w:pPr>
        <w:pStyle w:val="2"/>
        <w:kinsoku w:val="0"/>
        <w:overflowPunct w:val="0"/>
        <w:ind w:firstLine="0"/>
        <w:rPr>
          <w:rFonts w:hint="eastAsia"/>
          <w:sz w:val="40"/>
          <w:szCs w:val="24"/>
        </w:rPr>
        <w:sectPr>
          <w:type w:val="continuous"/>
          <w:pgSz w:w="16840" w:h="11910" w:orient="landscape"/>
          <w:pgMar w:top="1580" w:right="1400" w:bottom="1200" w:left="1400" w:header="720" w:footer="720" w:gutter="0"/>
          <w:lnNumType w:countBy="0" w:distance="360"/>
          <w:cols w:equalWidth="0" w:num="2">
            <w:col w:w="810" w:space="995"/>
            <w:col w:w="12235"/>
          </w:cols>
        </w:sectPr>
      </w:pPr>
    </w:p>
    <w:p>
      <w:pPr>
        <w:pStyle w:val="3"/>
        <w:kinsoku w:val="0"/>
        <w:overflowPunct w:val="0"/>
        <w:spacing w:before="7"/>
        <w:rPr>
          <w:rFonts w:hint="eastAsia" w:ascii="方正小标宋简体" w:hAnsi="方正小标宋简体" w:eastAsia="方正小标宋简体"/>
          <w:sz w:val="13"/>
          <w:szCs w:val="24"/>
        </w:rPr>
      </w:pPr>
    </w:p>
    <w:p>
      <w:pPr>
        <w:pStyle w:val="3"/>
        <w:tabs>
          <w:tab w:val="left" w:pos="4952"/>
          <w:tab w:val="left" w:pos="11298"/>
        </w:tabs>
        <w:kinsoku w:val="0"/>
        <w:overflowPunct w:val="0"/>
        <w:spacing w:before="70"/>
        <w:ind w:left="155"/>
        <w:rPr>
          <w:rFonts w:hint="eastAsia" w:ascii="宋体" w:hAnsi="宋体" w:eastAsia="宋体"/>
          <w:sz w:val="22"/>
          <w:szCs w:val="24"/>
          <w:lang w:val="en-US" w:eastAsia="zh-CN"/>
        </w:rPr>
      </w:pPr>
      <w:r>
        <w:rPr>
          <w:rFonts w:hint="eastAsia" w:ascii="宋体" w:hAnsi="宋体" w:eastAsia="宋体"/>
          <w:spacing w:val="-10"/>
          <w:sz w:val="22"/>
          <w:szCs w:val="24"/>
        </w:rPr>
        <w:t>填报单位（盖</w:t>
      </w:r>
      <w:r>
        <w:rPr>
          <w:rFonts w:hint="eastAsia" w:ascii="宋体" w:hAnsi="宋体" w:eastAsia="宋体"/>
          <w:spacing w:val="-13"/>
          <w:sz w:val="22"/>
          <w:szCs w:val="24"/>
        </w:rPr>
        <w:t>章</w:t>
      </w:r>
      <w:r>
        <w:rPr>
          <w:rFonts w:hint="eastAsia" w:ascii="宋体" w:hAnsi="宋体" w:eastAsia="宋体"/>
          <w:spacing w:val="-5"/>
          <w:sz w:val="22"/>
          <w:szCs w:val="24"/>
        </w:rPr>
        <w:t>）：</w:t>
      </w:r>
      <w:r>
        <w:rPr>
          <w:rFonts w:hint="eastAsia" w:ascii="宋体" w:hAnsi="宋体" w:eastAsia="宋体"/>
          <w:spacing w:val="-5"/>
          <w:sz w:val="22"/>
          <w:szCs w:val="24"/>
          <w:lang w:eastAsia="zh-CN"/>
        </w:rPr>
        <w:t>北塔区脱贫攻坚领导小组办公室</w:t>
      </w:r>
      <w:r>
        <w:rPr>
          <w:rFonts w:hint="eastAsia" w:ascii="宋体" w:hAnsi="宋体" w:eastAsia="宋体"/>
          <w:spacing w:val="-5"/>
          <w:sz w:val="22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/>
          <w:spacing w:val="-10"/>
          <w:sz w:val="22"/>
          <w:szCs w:val="24"/>
        </w:rPr>
        <w:t>填报人</w:t>
      </w:r>
      <w:r>
        <w:rPr>
          <w:rFonts w:hint="eastAsia" w:ascii="宋体" w:hAnsi="宋体" w:eastAsia="宋体"/>
          <w:sz w:val="22"/>
          <w:szCs w:val="24"/>
        </w:rPr>
        <w:t>：</w:t>
      </w:r>
      <w:r>
        <w:rPr>
          <w:rFonts w:hint="eastAsia" w:ascii="宋体" w:hAnsi="宋体" w:eastAsia="宋体"/>
          <w:sz w:val="22"/>
          <w:szCs w:val="24"/>
          <w:lang w:eastAsia="zh-CN"/>
        </w:rPr>
        <w:t>颜琼林</w:t>
      </w:r>
      <w:r>
        <w:rPr>
          <w:rFonts w:hint="eastAsia" w:ascii="宋体" w:hAnsi="宋体" w:eastAsia="宋体"/>
          <w:sz w:val="22"/>
          <w:szCs w:val="24"/>
        </w:rPr>
        <w:tab/>
      </w:r>
      <w:r>
        <w:rPr>
          <w:rFonts w:hint="eastAsia" w:ascii="宋体" w:hAnsi="宋体" w:eastAsia="宋体"/>
          <w:spacing w:val="-10"/>
          <w:sz w:val="22"/>
          <w:szCs w:val="24"/>
        </w:rPr>
        <w:t>填报时间</w:t>
      </w:r>
      <w:r>
        <w:rPr>
          <w:rFonts w:hint="eastAsia" w:ascii="宋体" w:hAnsi="宋体" w:eastAsia="宋体"/>
          <w:sz w:val="22"/>
          <w:szCs w:val="24"/>
        </w:rPr>
        <w:t>：</w:t>
      </w:r>
      <w:r>
        <w:rPr>
          <w:rFonts w:hint="eastAsia" w:ascii="宋体" w:hAnsi="宋体" w:eastAsia="宋体"/>
          <w:sz w:val="22"/>
          <w:szCs w:val="24"/>
          <w:lang w:val="en-US" w:eastAsia="zh-CN"/>
        </w:rPr>
        <w:t>2021年3月8日</w:t>
      </w:r>
    </w:p>
    <w:p>
      <w:pPr>
        <w:pStyle w:val="3"/>
        <w:kinsoku w:val="0"/>
        <w:overflowPunct w:val="0"/>
        <w:spacing w:before="5" w:after="1"/>
        <w:rPr>
          <w:rFonts w:hint="eastAsia" w:ascii="宋体" w:hAnsi="宋体" w:eastAsia="宋体"/>
          <w:sz w:val="15"/>
          <w:szCs w:val="24"/>
        </w:rPr>
      </w:pPr>
    </w:p>
    <w:tbl>
      <w:tblPr>
        <w:tblStyle w:val="4"/>
        <w:tblW w:w="0" w:type="auto"/>
        <w:tblInd w:w="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7"/>
        <w:gridCol w:w="657"/>
        <w:gridCol w:w="657"/>
        <w:gridCol w:w="657"/>
        <w:gridCol w:w="657"/>
        <w:gridCol w:w="657"/>
        <w:gridCol w:w="811"/>
        <w:gridCol w:w="597"/>
        <w:gridCol w:w="563"/>
        <w:gridCol w:w="657"/>
        <w:gridCol w:w="657"/>
        <w:gridCol w:w="657"/>
        <w:gridCol w:w="753"/>
        <w:gridCol w:w="561"/>
        <w:gridCol w:w="657"/>
        <w:gridCol w:w="657"/>
        <w:gridCol w:w="657"/>
        <w:gridCol w:w="657"/>
        <w:gridCol w:w="657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1"/>
              <w:rPr>
                <w:rFonts w:hint="eastAsia"/>
                <w:sz w:val="16"/>
                <w:szCs w:val="24"/>
              </w:rPr>
            </w:pPr>
          </w:p>
          <w:p>
            <w:pPr>
              <w:pStyle w:val="7"/>
              <w:kinsoku w:val="0"/>
              <w:overflowPunct w:val="0"/>
              <w:ind w:left="115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1"/>
              <w:rPr>
                <w:rFonts w:hint="eastAsia"/>
                <w:sz w:val="16"/>
                <w:szCs w:val="24"/>
              </w:rPr>
            </w:pPr>
          </w:p>
          <w:p>
            <w:pPr>
              <w:pStyle w:val="7"/>
              <w:kinsoku w:val="0"/>
              <w:overflowPunct w:val="0"/>
              <w:ind w:left="117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市州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1"/>
              <w:rPr>
                <w:rFonts w:hint="eastAsia"/>
                <w:sz w:val="16"/>
                <w:szCs w:val="24"/>
              </w:rPr>
            </w:pPr>
          </w:p>
          <w:p>
            <w:pPr>
              <w:pStyle w:val="7"/>
              <w:kinsoku w:val="0"/>
              <w:overflowPunct w:val="0"/>
              <w:ind w:left="12" w:right="-15"/>
              <w:rPr>
                <w:rFonts w:hint="eastAsia"/>
                <w:spacing w:val="-11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县市区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1"/>
              <w:rPr>
                <w:rFonts w:hint="eastAsia"/>
                <w:sz w:val="16"/>
                <w:szCs w:val="24"/>
              </w:rPr>
            </w:pPr>
          </w:p>
          <w:p>
            <w:pPr>
              <w:pStyle w:val="7"/>
              <w:kinsoku w:val="0"/>
              <w:overflowPunct w:val="0"/>
              <w:ind w:left="115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乡镇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1"/>
              <w:rPr>
                <w:rFonts w:hint="eastAsia"/>
                <w:sz w:val="16"/>
                <w:szCs w:val="24"/>
              </w:rPr>
            </w:pPr>
          </w:p>
          <w:p>
            <w:pPr>
              <w:pStyle w:val="7"/>
              <w:kinsoku w:val="0"/>
              <w:overflowPunct w:val="0"/>
              <w:ind w:left="10" w:right="-15"/>
              <w:rPr>
                <w:rFonts w:hint="eastAsia"/>
                <w:spacing w:val="-11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行政村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4"/>
              <w:rPr>
                <w:rFonts w:hint="eastAsia"/>
                <w:sz w:val="26"/>
                <w:szCs w:val="24"/>
              </w:rPr>
            </w:pPr>
          </w:p>
          <w:p>
            <w:pPr>
              <w:pStyle w:val="7"/>
              <w:kinsoku w:val="0"/>
              <w:overflowPunct w:val="0"/>
              <w:ind w:left="11" w:right="-15"/>
              <w:rPr>
                <w:rFonts w:hint="eastAsia"/>
                <w:spacing w:val="-11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总户数</w:t>
            </w:r>
          </w:p>
          <w:p>
            <w:pPr>
              <w:pStyle w:val="7"/>
              <w:kinsoku w:val="0"/>
              <w:overflowPunct w:val="0"/>
              <w:spacing w:before="18"/>
              <w:ind w:left="11" w:right="-15"/>
              <w:rPr>
                <w:rFonts w:hint="eastAsia"/>
                <w:spacing w:val="-12"/>
                <w:sz w:val="22"/>
                <w:szCs w:val="24"/>
              </w:rPr>
            </w:pPr>
            <w:r>
              <w:rPr>
                <w:rFonts w:hint="eastAsia"/>
                <w:spacing w:val="-10"/>
                <w:sz w:val="22"/>
                <w:szCs w:val="24"/>
              </w:rPr>
              <w:t>（户</w:t>
            </w:r>
            <w:r>
              <w:rPr>
                <w:rFonts w:hint="eastAsia"/>
                <w:spacing w:val="-12"/>
                <w:sz w:val="22"/>
                <w:szCs w:val="24"/>
              </w:rPr>
              <w:t>）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4"/>
              <w:rPr>
                <w:rFonts w:hint="eastAsia"/>
                <w:sz w:val="26"/>
                <w:szCs w:val="24"/>
              </w:rPr>
            </w:pPr>
          </w:p>
          <w:p>
            <w:pPr>
              <w:pStyle w:val="7"/>
              <w:kinsoku w:val="0"/>
              <w:overflowPunct w:val="0"/>
              <w:ind w:left="12" w:right="-15"/>
              <w:rPr>
                <w:rFonts w:hint="eastAsia"/>
                <w:spacing w:val="-11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总人数</w:t>
            </w:r>
          </w:p>
          <w:p>
            <w:pPr>
              <w:pStyle w:val="7"/>
              <w:kinsoku w:val="0"/>
              <w:overflowPunct w:val="0"/>
              <w:spacing w:before="18"/>
              <w:ind w:left="12" w:right="-15"/>
              <w:rPr>
                <w:rFonts w:hint="eastAsia"/>
                <w:spacing w:val="-13"/>
                <w:sz w:val="22"/>
                <w:szCs w:val="24"/>
              </w:rPr>
            </w:pPr>
            <w:r>
              <w:rPr>
                <w:rFonts w:hint="eastAsia"/>
                <w:spacing w:val="-10"/>
                <w:sz w:val="22"/>
                <w:szCs w:val="24"/>
              </w:rPr>
              <w:t>（人</w:t>
            </w:r>
            <w:r>
              <w:rPr>
                <w:rFonts w:hint="eastAsia"/>
                <w:spacing w:val="-13"/>
                <w:sz w:val="22"/>
                <w:szCs w:val="24"/>
              </w:rPr>
              <w:t>）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188" w:line="254" w:lineRule="auto"/>
              <w:ind w:left="300" w:right="26" w:hanging="212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脱贫户数</w:t>
            </w:r>
          </w:p>
          <w:p>
            <w:pPr>
              <w:pStyle w:val="7"/>
              <w:kinsoku w:val="0"/>
              <w:overflowPunct w:val="0"/>
              <w:spacing w:before="2"/>
              <w:ind w:left="89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（户）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1"/>
              <w:rPr>
                <w:rFonts w:hint="eastAsia"/>
                <w:sz w:val="24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line="254" w:lineRule="auto"/>
              <w:ind w:left="39" w:right="19"/>
              <w:jc w:val="center"/>
              <w:rPr>
                <w:rFonts w:hint="eastAsia"/>
                <w:spacing w:val="-14"/>
                <w:sz w:val="22"/>
                <w:szCs w:val="24"/>
              </w:rPr>
            </w:pPr>
            <w:r>
              <w:rPr>
                <w:rFonts w:hint="eastAsia"/>
                <w:spacing w:val="-14"/>
                <w:sz w:val="22"/>
                <w:szCs w:val="24"/>
              </w:rPr>
              <w:t>脱贫人数</w:t>
            </w:r>
          </w:p>
          <w:p>
            <w:pPr>
              <w:pStyle w:val="7"/>
              <w:kinsoku w:val="0"/>
              <w:overflowPunct w:val="0"/>
              <w:spacing w:before="3"/>
              <w:ind w:left="20" w:right="3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pacing w:val="-10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>人</w:t>
            </w:r>
          </w:p>
          <w:p>
            <w:pPr>
              <w:pStyle w:val="7"/>
              <w:kinsoku w:val="0"/>
              <w:overflowPunct w:val="0"/>
              <w:spacing w:before="18"/>
              <w:ind w:left="17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2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60"/>
              <w:ind w:left="839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监测户/人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188" w:line="254" w:lineRule="auto"/>
              <w:ind w:left="222" w:right="-15" w:hanging="212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劳动力</w:t>
            </w:r>
            <w:r>
              <w:rPr>
                <w:rFonts w:hint="eastAsia"/>
                <w:sz w:val="22"/>
                <w:szCs w:val="24"/>
              </w:rPr>
              <w:t>数</w:t>
            </w:r>
          </w:p>
          <w:p>
            <w:pPr>
              <w:pStyle w:val="7"/>
              <w:kinsoku w:val="0"/>
              <w:overflowPunct w:val="0"/>
              <w:spacing w:before="2"/>
              <w:ind w:left="64"/>
              <w:rPr>
                <w:rFonts w:hint="eastAsia" w:eastAsia="宋体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  <w:lang w:eastAsia="zh-CN"/>
              </w:rPr>
              <w:t>人）</w:t>
            </w:r>
          </w:p>
          <w:p>
            <w:pPr>
              <w:pStyle w:val="7"/>
              <w:kinsoku w:val="0"/>
              <w:overflowPunct w:val="0"/>
              <w:spacing w:before="19"/>
              <w:ind w:left="-116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1"/>
              <w:rPr>
                <w:rFonts w:hint="eastAsia"/>
                <w:sz w:val="24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line="254" w:lineRule="auto"/>
              <w:ind w:left="12" w:right="-15"/>
              <w:jc w:val="both"/>
              <w:rPr>
                <w:rFonts w:hint="eastAsia"/>
                <w:spacing w:val="-5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外出务工劳动</w:t>
            </w:r>
            <w:r>
              <w:rPr>
                <w:rFonts w:hint="eastAsia"/>
                <w:spacing w:val="-5"/>
                <w:sz w:val="22"/>
                <w:szCs w:val="24"/>
              </w:rPr>
              <w:t>力数</w:t>
            </w:r>
          </w:p>
          <w:p>
            <w:pPr>
              <w:pStyle w:val="7"/>
              <w:kinsoku w:val="0"/>
              <w:overflowPunct w:val="0"/>
              <w:spacing w:before="4"/>
              <w:ind w:left="12"/>
              <w:jc w:val="both"/>
              <w:rPr>
                <w:rFonts w:hint="eastAsia"/>
                <w:spacing w:val="-28"/>
                <w:sz w:val="22"/>
                <w:szCs w:val="24"/>
              </w:rPr>
            </w:pPr>
            <w:r>
              <w:rPr>
                <w:rFonts w:hint="eastAsia"/>
                <w:spacing w:val="-10"/>
                <w:sz w:val="22"/>
                <w:szCs w:val="24"/>
              </w:rPr>
              <w:t>（人</w:t>
            </w:r>
            <w:r>
              <w:rPr>
                <w:rFonts w:hint="eastAsia"/>
                <w:spacing w:val="-28"/>
                <w:sz w:val="22"/>
                <w:szCs w:val="24"/>
              </w:rPr>
              <w:t>）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0"/>
              <w:ind w:left="118"/>
              <w:rPr>
                <w:rFonts w:hint="eastAsia"/>
                <w:spacing w:val="-4"/>
                <w:sz w:val="22"/>
                <w:szCs w:val="24"/>
              </w:rPr>
            </w:pPr>
            <w:r>
              <w:rPr>
                <w:rFonts w:hint="eastAsia"/>
                <w:spacing w:val="-4"/>
                <w:sz w:val="22"/>
                <w:szCs w:val="24"/>
              </w:rPr>
              <w:t>2020</w:t>
            </w:r>
          </w:p>
          <w:p>
            <w:pPr>
              <w:pStyle w:val="7"/>
              <w:kinsoku w:val="0"/>
              <w:overflowPunct w:val="0"/>
              <w:spacing w:before="18" w:line="254" w:lineRule="auto"/>
              <w:ind w:left="10" w:right="-15" w:firstLine="2"/>
              <w:jc w:val="both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年农民人均可支配收</w:t>
            </w:r>
            <w:r>
              <w:rPr>
                <w:rFonts w:hint="eastAsia"/>
                <w:spacing w:val="-111"/>
                <w:sz w:val="22"/>
                <w:szCs w:val="24"/>
              </w:rPr>
              <w:t>入</w:t>
            </w:r>
            <w:r>
              <w:rPr>
                <w:rFonts w:hint="eastAsia"/>
                <w:spacing w:val="-13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>元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9"/>
              <w:ind w:left="116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2020</w:t>
            </w:r>
          </w:p>
          <w:p>
            <w:pPr>
              <w:pStyle w:val="7"/>
              <w:kinsoku w:val="0"/>
              <w:overflowPunct w:val="0"/>
              <w:spacing w:before="18" w:line="254" w:lineRule="auto"/>
              <w:ind w:left="10" w:right="-15"/>
              <w:jc w:val="both"/>
              <w:rPr>
                <w:rFonts w:hint="eastAsia"/>
                <w:spacing w:val="-5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年村集体经济</w:t>
            </w:r>
            <w:r>
              <w:rPr>
                <w:rFonts w:hint="eastAsia"/>
                <w:spacing w:val="-5"/>
                <w:sz w:val="22"/>
                <w:szCs w:val="24"/>
              </w:rPr>
              <w:t>收入</w:t>
            </w:r>
          </w:p>
          <w:p>
            <w:pPr>
              <w:pStyle w:val="7"/>
              <w:kinsoku w:val="0"/>
              <w:overflowPunct w:val="0"/>
              <w:spacing w:line="204" w:lineRule="exact"/>
              <w:rPr>
                <w:rFonts w:hint="eastAsia" w:eastAsia="宋体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（万元）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0" w:line="254" w:lineRule="auto"/>
              <w:ind w:left="11" w:right="-15"/>
              <w:jc w:val="both"/>
              <w:rPr>
                <w:rFonts w:hint="eastAsia"/>
                <w:spacing w:val="-5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脱贫攻坚期内</w:t>
            </w:r>
            <w:r>
              <w:rPr>
                <w:rFonts w:hint="eastAsia"/>
                <w:spacing w:val="-5"/>
                <w:sz w:val="22"/>
                <w:szCs w:val="24"/>
              </w:rPr>
              <w:t>投入</w:t>
            </w:r>
          </w:p>
          <w:p>
            <w:pPr>
              <w:pStyle w:val="7"/>
              <w:kinsoku w:val="0"/>
              <w:overflowPunct w:val="0"/>
              <w:spacing w:before="4" w:line="254" w:lineRule="auto"/>
              <w:ind w:left="117" w:right="52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（万元）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188" w:line="254" w:lineRule="auto"/>
              <w:ind w:left="12" w:right="-15"/>
              <w:rPr>
                <w:rFonts w:hint="eastAsia"/>
                <w:spacing w:val="-11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经营主体个数</w:t>
            </w:r>
          </w:p>
          <w:p>
            <w:pPr>
              <w:pStyle w:val="7"/>
              <w:kinsoku w:val="0"/>
              <w:overflowPunct w:val="0"/>
              <w:spacing w:before="2"/>
              <w:ind w:left="12" w:right="-15"/>
              <w:rPr>
                <w:rFonts w:hint="eastAsia"/>
                <w:spacing w:val="-13"/>
                <w:sz w:val="22"/>
                <w:szCs w:val="24"/>
              </w:rPr>
            </w:pPr>
            <w:r>
              <w:rPr>
                <w:rFonts w:hint="eastAsia"/>
                <w:spacing w:val="-10"/>
                <w:sz w:val="22"/>
                <w:szCs w:val="24"/>
              </w:rPr>
              <w:t>（个</w:t>
            </w:r>
            <w:r>
              <w:rPr>
                <w:rFonts w:hint="eastAsia"/>
                <w:spacing w:val="-13"/>
                <w:sz w:val="22"/>
                <w:szCs w:val="24"/>
              </w:rPr>
              <w:t>）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/>
                <w:sz w:val="22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before="4"/>
              <w:rPr>
                <w:rFonts w:hint="eastAsia"/>
                <w:sz w:val="26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line="254" w:lineRule="auto"/>
              <w:ind w:left="12" w:right="-15"/>
              <w:rPr>
                <w:rFonts w:hint="eastAsia"/>
                <w:spacing w:val="-11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是否是脱贫村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1"/>
              <w:rPr>
                <w:rFonts w:hint="eastAsia"/>
                <w:sz w:val="24"/>
                <w:szCs w:val="24"/>
              </w:rPr>
            </w:pPr>
          </w:p>
          <w:p>
            <w:pPr>
              <w:pStyle w:val="7"/>
              <w:kinsoku w:val="0"/>
              <w:overflowPunct w:val="0"/>
              <w:spacing w:line="254" w:lineRule="auto"/>
              <w:ind w:left="10" w:right="-15"/>
              <w:jc w:val="both"/>
              <w:rPr>
                <w:rFonts w:hint="eastAsia"/>
                <w:spacing w:val="-5"/>
                <w:sz w:val="22"/>
                <w:szCs w:val="24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村级班子力量是否待</w:t>
            </w:r>
            <w:r>
              <w:rPr>
                <w:rFonts w:hint="eastAsia"/>
                <w:spacing w:val="-5"/>
                <w:sz w:val="22"/>
                <w:szCs w:val="24"/>
              </w:rPr>
              <w:t>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0" w:line="254" w:lineRule="auto"/>
              <w:ind w:left="9" w:right="-29" w:firstLine="2"/>
              <w:jc w:val="both"/>
              <w:rPr>
                <w:rFonts w:hint="eastAsia"/>
                <w:spacing w:val="-94"/>
                <w:sz w:val="22"/>
                <w:szCs w:val="24"/>
              </w:rPr>
            </w:pPr>
            <w:r>
              <w:rPr>
                <w:rFonts w:hint="eastAsia"/>
                <w:spacing w:val="-7"/>
                <w:sz w:val="22"/>
                <w:szCs w:val="24"/>
              </w:rPr>
              <w:t>脱贫不稳定户</w:t>
            </w:r>
            <w:r>
              <w:rPr>
                <w:rFonts w:hint="eastAsia"/>
                <w:spacing w:val="-111"/>
                <w:sz w:val="22"/>
                <w:szCs w:val="24"/>
              </w:rPr>
              <w:t>数</w:t>
            </w:r>
            <w:r>
              <w:rPr>
                <w:rFonts w:hint="eastAsia"/>
                <w:spacing w:val="-10"/>
                <w:sz w:val="22"/>
                <w:szCs w:val="24"/>
              </w:rPr>
              <w:t>（</w:t>
            </w:r>
            <w:r>
              <w:rPr>
                <w:rFonts w:hint="eastAsia"/>
                <w:spacing w:val="-13"/>
                <w:sz w:val="22"/>
                <w:szCs w:val="24"/>
              </w:rPr>
              <w:t>户</w:t>
            </w:r>
            <w:r>
              <w:rPr>
                <w:rFonts w:hint="eastAsia"/>
                <w:spacing w:val="-94"/>
                <w:sz w:val="22"/>
                <w:szCs w:val="24"/>
              </w:rPr>
              <w:t>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0" w:line="254" w:lineRule="auto"/>
              <w:ind w:left="9" w:right="-29" w:firstLine="2"/>
              <w:jc w:val="both"/>
              <w:rPr>
                <w:rFonts w:hint="eastAsia"/>
                <w:spacing w:val="-94"/>
                <w:sz w:val="22"/>
                <w:szCs w:val="24"/>
              </w:rPr>
            </w:pPr>
            <w:r>
              <w:rPr>
                <w:rFonts w:hint="eastAsia"/>
                <w:spacing w:val="-7"/>
                <w:sz w:val="22"/>
                <w:szCs w:val="24"/>
              </w:rPr>
              <w:t>脱贫不稳定人</w:t>
            </w:r>
            <w:r>
              <w:rPr>
                <w:rFonts w:hint="eastAsia"/>
                <w:spacing w:val="-111"/>
                <w:sz w:val="22"/>
                <w:szCs w:val="24"/>
              </w:rPr>
              <w:t>数</w:t>
            </w:r>
            <w:r>
              <w:rPr>
                <w:rFonts w:hint="eastAsia"/>
                <w:spacing w:val="-13"/>
                <w:sz w:val="22"/>
                <w:szCs w:val="24"/>
              </w:rPr>
              <w:t>（</w:t>
            </w:r>
            <w:r>
              <w:rPr>
                <w:rFonts w:hint="eastAsia"/>
                <w:spacing w:val="-10"/>
                <w:sz w:val="22"/>
                <w:szCs w:val="24"/>
              </w:rPr>
              <w:t>人</w:t>
            </w:r>
            <w:r>
              <w:rPr>
                <w:rFonts w:hint="eastAsia"/>
                <w:spacing w:val="-94"/>
                <w:sz w:val="22"/>
                <w:szCs w:val="24"/>
              </w:rPr>
              <w:t>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0" w:line="254" w:lineRule="auto"/>
              <w:ind w:left="10" w:right="-29" w:firstLine="2"/>
              <w:jc w:val="both"/>
              <w:rPr>
                <w:rFonts w:hint="eastAsia"/>
                <w:spacing w:val="-97"/>
                <w:sz w:val="22"/>
                <w:szCs w:val="24"/>
              </w:rPr>
            </w:pPr>
            <w:r>
              <w:rPr>
                <w:rFonts w:hint="eastAsia"/>
                <w:spacing w:val="-7"/>
                <w:sz w:val="22"/>
                <w:szCs w:val="24"/>
              </w:rPr>
              <w:t>边缘易致贫户</w:t>
            </w:r>
            <w:r>
              <w:rPr>
                <w:rFonts w:hint="eastAsia"/>
                <w:spacing w:val="-111"/>
                <w:sz w:val="22"/>
                <w:szCs w:val="24"/>
              </w:rPr>
              <w:t>数</w:t>
            </w:r>
            <w:r>
              <w:rPr>
                <w:rFonts w:hint="eastAsia"/>
                <w:spacing w:val="-13"/>
                <w:sz w:val="22"/>
                <w:szCs w:val="24"/>
              </w:rPr>
              <w:t>（</w:t>
            </w:r>
            <w:r>
              <w:rPr>
                <w:rFonts w:hint="eastAsia"/>
                <w:spacing w:val="-10"/>
                <w:sz w:val="22"/>
                <w:szCs w:val="24"/>
              </w:rPr>
              <w:t>户</w:t>
            </w:r>
            <w:r>
              <w:rPr>
                <w:rFonts w:hint="eastAsia"/>
                <w:spacing w:val="-97"/>
                <w:sz w:val="22"/>
                <w:szCs w:val="24"/>
              </w:rPr>
              <w:t>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70" w:line="254" w:lineRule="auto"/>
              <w:ind w:left="8" w:right="-15" w:firstLine="2"/>
              <w:jc w:val="both"/>
              <w:rPr>
                <w:rFonts w:hint="eastAsia" w:eastAsia="宋体"/>
                <w:sz w:val="22"/>
                <w:szCs w:val="24"/>
                <w:lang w:eastAsia="zh-CN"/>
              </w:rPr>
            </w:pPr>
            <w:r>
              <w:rPr>
                <w:rFonts w:hint="eastAsia"/>
                <w:spacing w:val="-11"/>
                <w:sz w:val="22"/>
                <w:szCs w:val="24"/>
              </w:rPr>
              <w:t>边缘易</w:t>
            </w:r>
            <w:r>
              <w:rPr>
                <w:rFonts w:hint="eastAsia"/>
                <w:spacing w:val="-7"/>
                <w:sz w:val="22"/>
                <w:szCs w:val="24"/>
              </w:rPr>
              <w:t>致贫人</w:t>
            </w:r>
            <w:r>
              <w:rPr>
                <w:rFonts w:hint="eastAsia"/>
                <w:spacing w:val="-111"/>
                <w:sz w:val="22"/>
                <w:szCs w:val="24"/>
              </w:rPr>
              <w:t>数</w:t>
            </w:r>
            <w:r>
              <w:rPr>
                <w:rFonts w:hint="eastAsia"/>
                <w:spacing w:val="-10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>人</w:t>
            </w:r>
            <w:r>
              <w:rPr>
                <w:rFonts w:hint="eastAsia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5" w:after="1"/>
              <w:rPr>
                <w:rFonts w:hint="eastAsia" w:ascii="宋体" w:hAnsi="宋体" w:eastAsia="宋体"/>
                <w:sz w:val="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邵阳市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北塔区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茶元头街道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沐三村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849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2872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137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506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1401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782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8260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7.6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508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邵阳市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北塔区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田江街道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谷洲村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328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856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86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402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195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13050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191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否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邵阳市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北塔区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陈家桥乡</w:t>
            </w:r>
            <w:bookmarkStart w:id="0" w:name="_GoBack"/>
            <w:bookmarkEnd w:id="0"/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兴旺村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898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2523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99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283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114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78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27433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12.75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359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eastAsia" w:ascii="Times New Roman" w:hAnsi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hint="default" w:ascii="Times New Roman" w:hAnsi="Times New Roman" w:eastAsia="Times New Roman"/>
                <w:sz w:val="22"/>
                <w:szCs w:val="24"/>
              </w:rPr>
            </w:pPr>
          </w:p>
        </w:tc>
      </w:tr>
    </w:tbl>
    <w:p>
      <w:pPr>
        <w:pStyle w:val="3"/>
        <w:kinsoku w:val="0"/>
        <w:overflowPunct w:val="0"/>
        <w:spacing w:before="90"/>
        <w:ind w:left="131"/>
        <w:rPr>
          <w:rFonts w:hint="default" w:ascii="Times New Roman" w:hAnsi="Times New Roman" w:eastAsia="Times New Roman"/>
          <w:sz w:val="24"/>
          <w:szCs w:val="24"/>
        </w:rPr>
      </w:pPr>
    </w:p>
    <w:sectPr>
      <w:type w:val="continuous"/>
      <w:pgSz w:w="16840" w:h="11910" w:orient="landscape"/>
      <w:pgMar w:top="1580" w:right="1400" w:bottom="1200" w:left="14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eastAsia"/>
        <w:sz w:val="2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060595"/>
    <w:rsid w:val="15DA5132"/>
    <w:rsid w:val="169169F0"/>
    <w:rsid w:val="2C6A0B66"/>
    <w:rsid w:val="371B1C31"/>
    <w:rsid w:val="3DEF7879"/>
    <w:rsid w:val="45932A84"/>
    <w:rsid w:val="46685CBE"/>
    <w:rsid w:val="4DEF558A"/>
    <w:rsid w:val="67400CB5"/>
    <w:rsid w:val="6F1D1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sz w:val="22"/>
      <w:szCs w:val="24"/>
    </w:rPr>
  </w:style>
  <w:style w:type="paragraph" w:styleId="2">
    <w:name w:val="heading 1"/>
    <w:basedOn w:val="1"/>
    <w:next w:val="1"/>
    <w:unhideWhenUsed/>
    <w:qFormat/>
    <w:uiPriority w:val="1"/>
    <w:pPr>
      <w:spacing w:before="1"/>
      <w:ind w:left="131" w:hanging="3128"/>
      <w:outlineLvl w:val="0"/>
    </w:pPr>
    <w:rPr>
      <w:rFonts w:hint="eastAsia" w:ascii="方正小标宋简体" w:hAnsi="方正小标宋简体" w:eastAsia="方正小标宋简体"/>
      <w:sz w:val="40"/>
      <w:szCs w:val="24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eastAsia"/>
      <w:sz w:val="32"/>
      <w:szCs w:val="24"/>
    </w:rPr>
  </w:style>
  <w:style w:type="paragraph" w:styleId="6">
    <w:name w:val="List Paragraph"/>
    <w:basedOn w:val="1"/>
    <w:unhideWhenUsed/>
    <w:qFormat/>
    <w:uiPriority w:val="1"/>
    <w:pPr>
      <w:spacing w:before="18"/>
      <w:ind w:left="984" w:hanging="220"/>
    </w:pPr>
    <w:rPr>
      <w:rFonts w:hint="eastAsia" w:ascii="宋体" w:hAnsi="宋体" w:eastAsia="宋体"/>
      <w:sz w:val="24"/>
      <w:szCs w:val="24"/>
    </w:rPr>
  </w:style>
  <w:style w:type="paragraph" w:customStyle="1" w:styleId="7">
    <w:name w:val="Table Paragraph"/>
    <w:basedOn w:val="1"/>
    <w:unhideWhenUsed/>
    <w:qFormat/>
    <w:uiPriority w:val="1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2021-03-09T03:05:00Z</dcterms:created>
  <dc:creator>Administrator</dc:creator>
  <cp:lastModifiedBy>　　　　颜　　</cp:lastModifiedBy>
  <dcterms:modified xsi:type="dcterms:W3CDTF">2021-03-30T02:29:12Z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0A71495CF8FE44E8A4DED45287C050A1</vt:lpwstr>
  </property>
</Properties>
</file>