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F" w:rsidRDefault="00F4632F">
      <w:pPr>
        <w:rPr>
          <w:rFonts w:ascii="Times New Roman" w:hAnsi="Times New Roman"/>
          <w:b/>
          <w:bCs/>
          <w:sz w:val="72"/>
          <w:szCs w:val="72"/>
        </w:rPr>
      </w:pPr>
    </w:p>
    <w:p w:rsidR="00F4632F" w:rsidRDefault="00F4632F">
      <w:pPr>
        <w:jc w:val="center"/>
        <w:rPr>
          <w:rFonts w:ascii="Times New Roman" w:hAnsi="Times New Roman"/>
          <w:b/>
          <w:bCs/>
          <w:sz w:val="72"/>
          <w:szCs w:val="72"/>
        </w:rPr>
      </w:pPr>
    </w:p>
    <w:p w:rsidR="00F4632F" w:rsidRDefault="005C2F58">
      <w:pPr>
        <w:tabs>
          <w:tab w:val="left" w:pos="6660"/>
        </w:tabs>
        <w:jc w:val="center"/>
        <w:rPr>
          <w:rFonts w:ascii="Times New Roman" w:hAnsi="Times New Roman"/>
          <w:b/>
          <w:bCs/>
          <w:sz w:val="72"/>
          <w:szCs w:val="72"/>
        </w:rPr>
      </w:pPr>
      <w:r>
        <w:rPr>
          <w:rFonts w:ascii="Times New Roman" w:hAnsi="Times New Roman"/>
          <w:b/>
          <w:bCs/>
          <w:sz w:val="72"/>
          <w:szCs w:val="72"/>
        </w:rPr>
        <w:t>建设项目环境影响报告表</w:t>
      </w:r>
    </w:p>
    <w:p w:rsidR="00F4632F" w:rsidRDefault="005C2F58">
      <w:pPr>
        <w:jc w:val="center"/>
        <w:rPr>
          <w:rFonts w:ascii="Times New Roman" w:hAnsi="Times New Roman"/>
          <w:b/>
          <w:sz w:val="38"/>
          <w:szCs w:val="38"/>
        </w:rPr>
      </w:pPr>
      <w:r>
        <w:rPr>
          <w:rFonts w:ascii="Times New Roman" w:hAnsi="Times New Roman" w:hint="eastAsia"/>
          <w:b/>
          <w:sz w:val="38"/>
          <w:szCs w:val="38"/>
        </w:rPr>
        <w:t>（</w:t>
      </w:r>
      <w:r>
        <w:rPr>
          <w:rFonts w:ascii="Times New Roman" w:hAnsi="Times New Roman" w:hint="eastAsia"/>
          <w:b/>
          <w:sz w:val="38"/>
          <w:szCs w:val="38"/>
        </w:rPr>
        <w:t>报批</w:t>
      </w:r>
      <w:r>
        <w:rPr>
          <w:rFonts w:ascii="Times New Roman" w:hAnsi="Times New Roman" w:hint="eastAsia"/>
          <w:b/>
          <w:sz w:val="38"/>
          <w:szCs w:val="38"/>
        </w:rPr>
        <w:t>稿）</w:t>
      </w:r>
    </w:p>
    <w:p w:rsidR="00F4632F" w:rsidRDefault="00F4632F">
      <w:pPr>
        <w:jc w:val="center"/>
        <w:rPr>
          <w:rFonts w:ascii="Times New Roman" w:hAnsi="Times New Roman"/>
          <w:b/>
          <w:bCs/>
          <w:sz w:val="38"/>
        </w:rPr>
      </w:pPr>
    </w:p>
    <w:p w:rsidR="00F4632F" w:rsidRDefault="00F4632F">
      <w:pPr>
        <w:jc w:val="center"/>
        <w:rPr>
          <w:rFonts w:ascii="Times New Roman" w:hAnsi="Times New Roman"/>
          <w:b/>
          <w:bCs/>
          <w:sz w:val="38"/>
        </w:rPr>
      </w:pPr>
    </w:p>
    <w:p w:rsidR="00F4632F" w:rsidRDefault="00F4632F">
      <w:pPr>
        <w:jc w:val="center"/>
        <w:rPr>
          <w:rFonts w:ascii="Times New Roman" w:hAnsi="Times New Roman"/>
          <w:sz w:val="32"/>
        </w:rPr>
      </w:pPr>
    </w:p>
    <w:p w:rsidR="00F4632F" w:rsidRDefault="00F4632F">
      <w:pPr>
        <w:jc w:val="right"/>
        <w:rPr>
          <w:rFonts w:ascii="Times New Roman" w:hAnsi="Times New Roman"/>
          <w:sz w:val="32"/>
        </w:rPr>
      </w:pPr>
    </w:p>
    <w:p w:rsidR="00F4632F" w:rsidRDefault="00F4632F">
      <w:pPr>
        <w:jc w:val="center"/>
        <w:rPr>
          <w:rFonts w:ascii="Times New Roman" w:hAnsi="Times New Roman"/>
          <w:sz w:val="32"/>
        </w:rPr>
      </w:pPr>
    </w:p>
    <w:p w:rsidR="00F4632F" w:rsidRDefault="005C2F58">
      <w:pPr>
        <w:ind w:leftChars="-135" w:hangingChars="88" w:hanging="283"/>
        <w:rPr>
          <w:rFonts w:ascii="Times New Roman" w:hAnsi="Times New Roman"/>
          <w:b/>
          <w:bCs/>
          <w:spacing w:val="-10"/>
          <w:sz w:val="34"/>
          <w:u w:val="single"/>
        </w:rPr>
      </w:pPr>
      <w:r>
        <w:rPr>
          <w:rFonts w:ascii="Times New Roman" w:hAnsi="Times New Roman"/>
          <w:b/>
          <w:bCs/>
          <w:spacing w:val="-10"/>
          <w:sz w:val="34"/>
        </w:rPr>
        <w:t>项目名称</w:t>
      </w:r>
      <w:r>
        <w:rPr>
          <w:rFonts w:ascii="Times New Roman" w:hAnsi="Times New Roman"/>
          <w:spacing w:val="-10"/>
          <w:sz w:val="34"/>
        </w:rPr>
        <w:t>：</w:t>
      </w:r>
      <w:r>
        <w:rPr>
          <w:rFonts w:ascii="Times New Roman" w:hAnsi="Times New Roman"/>
          <w:spacing w:val="-10"/>
          <w:sz w:val="34"/>
        </w:rPr>
        <w:t xml:space="preserve"> </w:t>
      </w:r>
      <w:r>
        <w:rPr>
          <w:rFonts w:ascii="Times New Roman" w:hAnsi="Times New Roman"/>
          <w:b/>
          <w:spacing w:val="-10"/>
          <w:sz w:val="34"/>
          <w:u w:val="single"/>
        </w:rPr>
        <w:t xml:space="preserve">     </w:t>
      </w:r>
      <w:r>
        <w:rPr>
          <w:rFonts w:ascii="Times New Roman" w:hAnsi="Times New Roman" w:hint="eastAsia"/>
          <w:b/>
          <w:spacing w:val="-10"/>
          <w:sz w:val="34"/>
          <w:u w:val="single"/>
        </w:rPr>
        <w:t xml:space="preserve"> </w:t>
      </w:r>
      <w:r>
        <w:rPr>
          <w:rFonts w:ascii="Times New Roman" w:hAnsi="Times New Roman"/>
          <w:b/>
          <w:spacing w:val="-10"/>
          <w:sz w:val="34"/>
          <w:u w:val="single"/>
        </w:rPr>
        <w:t xml:space="preserve"> </w:t>
      </w:r>
      <w:r>
        <w:rPr>
          <w:rFonts w:ascii="Times New Roman" w:hAnsi="Times New Roman" w:hint="eastAsia"/>
          <w:b/>
          <w:spacing w:val="-10"/>
          <w:sz w:val="34"/>
          <w:u w:val="single"/>
        </w:rPr>
        <w:t xml:space="preserve"> </w:t>
      </w:r>
      <w:r>
        <w:rPr>
          <w:rFonts w:ascii="Times New Roman" w:hAnsi="Times New Roman"/>
          <w:b/>
          <w:spacing w:val="-10"/>
          <w:sz w:val="34"/>
          <w:u w:val="single"/>
        </w:rPr>
        <w:t xml:space="preserve"> </w:t>
      </w:r>
      <w:r>
        <w:rPr>
          <w:rFonts w:ascii="Times New Roman" w:hAnsi="Times New Roman" w:hint="eastAsia"/>
          <w:b/>
          <w:spacing w:val="-10"/>
          <w:sz w:val="34"/>
          <w:u w:val="single"/>
        </w:rPr>
        <w:t>邵阳市平安汽车维修厂建设项目</w:t>
      </w:r>
      <w:r>
        <w:rPr>
          <w:rFonts w:ascii="Times New Roman" w:hAnsi="Times New Roman" w:hint="eastAsia"/>
          <w:b/>
          <w:spacing w:val="-10"/>
          <w:sz w:val="34"/>
          <w:u w:val="single"/>
        </w:rPr>
        <w:t xml:space="preserve"> </w:t>
      </w:r>
      <w:r>
        <w:rPr>
          <w:rFonts w:ascii="Times New Roman" w:hAnsi="Times New Roman"/>
          <w:b/>
          <w:spacing w:val="-10"/>
          <w:sz w:val="34"/>
          <w:u w:val="single"/>
        </w:rPr>
        <w:t xml:space="preserve">          </w:t>
      </w:r>
    </w:p>
    <w:p w:rsidR="00F4632F" w:rsidRDefault="005C2F58">
      <w:pPr>
        <w:ind w:left="5127" w:hangingChars="1502" w:hanging="5127"/>
        <w:rPr>
          <w:rFonts w:ascii="Times New Roman" w:hAnsi="Times New Roman"/>
          <w:b/>
          <w:bCs/>
          <w:sz w:val="34"/>
        </w:rPr>
      </w:pPr>
      <w:r>
        <w:rPr>
          <w:rFonts w:ascii="Times New Roman" w:hAnsi="Times New Roman"/>
          <w:b/>
          <w:bCs/>
          <w:sz w:val="34"/>
        </w:rPr>
        <w:tab/>
      </w:r>
    </w:p>
    <w:p w:rsidR="00F4632F" w:rsidRDefault="005C2F58">
      <w:pPr>
        <w:ind w:leftChars="-135" w:hangingChars="94" w:hanging="283"/>
        <w:rPr>
          <w:rFonts w:ascii="Times New Roman" w:hAnsi="Times New Roman"/>
          <w:b/>
          <w:bCs/>
          <w:spacing w:val="-10"/>
          <w:sz w:val="34"/>
          <w:u w:val="single"/>
        </w:rPr>
      </w:pPr>
      <w:r>
        <w:rPr>
          <w:rFonts w:ascii="Times New Roman" w:hAnsi="Times New Roman"/>
          <w:b/>
          <w:bCs/>
          <w:spacing w:val="-20"/>
          <w:sz w:val="34"/>
        </w:rPr>
        <w:t>建设单位（盖章）</w:t>
      </w:r>
      <w:r>
        <w:rPr>
          <w:rFonts w:ascii="Times New Roman" w:hAnsi="Times New Roman"/>
          <w:spacing w:val="-20"/>
          <w:sz w:val="34"/>
        </w:rPr>
        <w:t>：</w:t>
      </w:r>
      <w:r>
        <w:rPr>
          <w:rFonts w:ascii="Times New Roman" w:hAnsi="Times New Roman"/>
          <w:b/>
          <w:spacing w:val="-20"/>
          <w:sz w:val="34"/>
          <w:u w:val="single"/>
        </w:rPr>
        <w:t xml:space="preserve">    </w:t>
      </w:r>
      <w:r>
        <w:rPr>
          <w:rFonts w:ascii="Times New Roman" w:hAnsi="Times New Roman" w:hint="eastAsia"/>
          <w:b/>
          <w:spacing w:val="-20"/>
          <w:sz w:val="34"/>
          <w:u w:val="single"/>
        </w:rPr>
        <w:t>邵阳市平安汽车维修有限公司</w:t>
      </w:r>
      <w:r>
        <w:rPr>
          <w:rFonts w:ascii="Times New Roman" w:hAnsi="Times New Roman"/>
          <w:b/>
          <w:spacing w:val="-20"/>
          <w:sz w:val="34"/>
          <w:u w:val="single"/>
        </w:rPr>
        <w:t xml:space="preserve">             </w:t>
      </w:r>
    </w:p>
    <w:p w:rsidR="00F4632F" w:rsidRDefault="00F4632F">
      <w:pPr>
        <w:pStyle w:val="aff2"/>
        <w:ind w:firstLine="640"/>
        <w:rPr>
          <w:sz w:val="32"/>
        </w:rPr>
      </w:pPr>
    </w:p>
    <w:p w:rsidR="00F4632F" w:rsidRDefault="00F4632F">
      <w:pPr>
        <w:jc w:val="center"/>
        <w:rPr>
          <w:rFonts w:ascii="Times New Roman" w:hAnsi="Times New Roman"/>
          <w:sz w:val="32"/>
        </w:rPr>
      </w:pPr>
    </w:p>
    <w:p w:rsidR="00F4632F" w:rsidRDefault="00F4632F">
      <w:pPr>
        <w:jc w:val="center"/>
        <w:rPr>
          <w:rFonts w:ascii="Times New Roman" w:hAnsi="Times New Roman"/>
          <w:sz w:val="32"/>
        </w:rPr>
      </w:pPr>
    </w:p>
    <w:p w:rsidR="00F4632F" w:rsidRDefault="00F4632F">
      <w:pPr>
        <w:jc w:val="center"/>
        <w:rPr>
          <w:rFonts w:ascii="Times New Roman" w:hAnsi="Times New Roman"/>
          <w:sz w:val="32"/>
        </w:rPr>
      </w:pPr>
    </w:p>
    <w:p w:rsidR="00F4632F" w:rsidRDefault="00F4632F">
      <w:pPr>
        <w:jc w:val="center"/>
        <w:rPr>
          <w:rFonts w:ascii="Times New Roman" w:hAnsi="Times New Roman"/>
          <w:b/>
          <w:bCs/>
          <w:sz w:val="34"/>
        </w:rPr>
      </w:pPr>
    </w:p>
    <w:p w:rsidR="00F4632F" w:rsidRDefault="00F4632F">
      <w:pPr>
        <w:jc w:val="center"/>
        <w:rPr>
          <w:rFonts w:ascii="Times New Roman" w:hAnsi="Times New Roman"/>
          <w:b/>
          <w:bCs/>
          <w:sz w:val="34"/>
        </w:rPr>
      </w:pPr>
    </w:p>
    <w:p w:rsidR="00F4632F" w:rsidRDefault="005C2F58">
      <w:pPr>
        <w:spacing w:line="480" w:lineRule="auto"/>
        <w:jc w:val="center"/>
        <w:rPr>
          <w:rFonts w:ascii="Times New Roman" w:hAnsi="Times New Roman"/>
          <w:sz w:val="32"/>
          <w:szCs w:val="28"/>
        </w:rPr>
      </w:pPr>
      <w:r>
        <w:rPr>
          <w:rFonts w:ascii="Times New Roman" w:hAnsi="Times New Roman"/>
          <w:sz w:val="32"/>
          <w:szCs w:val="28"/>
        </w:rPr>
        <w:t>编制日期：二〇</w:t>
      </w:r>
      <w:r>
        <w:rPr>
          <w:rFonts w:ascii="Times New Roman" w:hAnsi="Times New Roman" w:hint="eastAsia"/>
          <w:sz w:val="32"/>
          <w:szCs w:val="28"/>
        </w:rPr>
        <w:t>二〇</w:t>
      </w:r>
      <w:r>
        <w:rPr>
          <w:rFonts w:ascii="Times New Roman" w:hAnsi="Times New Roman"/>
          <w:sz w:val="32"/>
          <w:szCs w:val="28"/>
        </w:rPr>
        <w:t>年</w:t>
      </w:r>
      <w:r>
        <w:rPr>
          <w:rFonts w:ascii="Times New Roman" w:hAnsi="Times New Roman" w:hint="eastAsia"/>
          <w:sz w:val="32"/>
          <w:szCs w:val="28"/>
        </w:rPr>
        <w:t>十</w:t>
      </w:r>
      <w:r>
        <w:rPr>
          <w:rFonts w:ascii="Times New Roman" w:hAnsi="Times New Roman" w:hint="eastAsia"/>
          <w:sz w:val="32"/>
          <w:szCs w:val="28"/>
        </w:rPr>
        <w:t>二</w:t>
      </w:r>
      <w:r>
        <w:rPr>
          <w:rFonts w:ascii="Times New Roman" w:hAnsi="Times New Roman"/>
          <w:sz w:val="32"/>
          <w:szCs w:val="28"/>
        </w:rPr>
        <w:t>月</w:t>
      </w:r>
    </w:p>
    <w:p w:rsidR="00F4632F" w:rsidRDefault="00F4632F">
      <w:pPr>
        <w:pStyle w:val="a0"/>
        <w:rPr>
          <w:rFonts w:ascii="Times New Roman" w:hAnsi="Times New Roman"/>
          <w:sz w:val="32"/>
          <w:szCs w:val="28"/>
        </w:rPr>
      </w:pPr>
    </w:p>
    <w:p w:rsidR="00F4632F" w:rsidRDefault="005C2F58">
      <w:pPr>
        <w:spacing w:line="240" w:lineRule="atLeast"/>
        <w:jc w:val="center"/>
        <w:rPr>
          <w:b/>
          <w:color w:val="000000"/>
          <w:sz w:val="28"/>
          <w:szCs w:val="28"/>
        </w:rPr>
      </w:pPr>
      <w:r>
        <w:rPr>
          <w:b/>
          <w:color w:val="000000"/>
          <w:sz w:val="30"/>
          <w:szCs w:val="30"/>
        </w:rPr>
        <w:lastRenderedPageBreak/>
        <w:t>《建设项目环境影响报告表》编制说明</w:t>
      </w:r>
    </w:p>
    <w:p w:rsidR="00F4632F" w:rsidRDefault="00F4632F">
      <w:pPr>
        <w:jc w:val="center"/>
        <w:rPr>
          <w:b/>
          <w:color w:val="000000"/>
          <w:sz w:val="24"/>
          <w:szCs w:val="24"/>
        </w:rPr>
      </w:pPr>
    </w:p>
    <w:p w:rsidR="00F4632F" w:rsidRDefault="005C2F58">
      <w:pPr>
        <w:spacing w:line="660" w:lineRule="exact"/>
        <w:ind w:firstLineChars="150" w:firstLine="360"/>
        <w:rPr>
          <w:color w:val="000000"/>
          <w:sz w:val="24"/>
          <w:szCs w:val="24"/>
        </w:rPr>
      </w:pPr>
      <w:r>
        <w:rPr>
          <w:color w:val="000000"/>
          <w:sz w:val="24"/>
          <w:szCs w:val="24"/>
        </w:rPr>
        <w:t>《建设项目环境影响报告表》由具有从事环境影响评价工作资质的单位编制。</w:t>
      </w:r>
    </w:p>
    <w:p w:rsidR="00F4632F" w:rsidRDefault="005C2F58">
      <w:pPr>
        <w:spacing w:line="660" w:lineRule="exact"/>
        <w:ind w:firstLineChars="200" w:firstLine="480"/>
        <w:rPr>
          <w:color w:val="000000"/>
          <w:sz w:val="24"/>
          <w:szCs w:val="24"/>
        </w:rPr>
      </w:pPr>
      <w:r>
        <w:rPr>
          <w:color w:val="000000"/>
          <w:sz w:val="24"/>
          <w:szCs w:val="24"/>
        </w:rPr>
        <w:t xml:space="preserve">1. </w:t>
      </w:r>
      <w:r>
        <w:rPr>
          <w:color w:val="000000"/>
          <w:sz w:val="24"/>
          <w:szCs w:val="24"/>
        </w:rPr>
        <w:t>项目名称</w:t>
      </w:r>
      <w:r>
        <w:rPr>
          <w:color w:val="000000"/>
          <w:sz w:val="24"/>
          <w:szCs w:val="24"/>
        </w:rPr>
        <w:t>──</w:t>
      </w:r>
      <w:r>
        <w:rPr>
          <w:color w:val="000000"/>
          <w:sz w:val="24"/>
          <w:szCs w:val="24"/>
        </w:rPr>
        <w:t>指项目立项批复时的名称，应不超过</w:t>
      </w:r>
      <w:r>
        <w:rPr>
          <w:color w:val="000000"/>
          <w:sz w:val="24"/>
          <w:szCs w:val="24"/>
        </w:rPr>
        <w:t>30</w:t>
      </w:r>
      <w:r>
        <w:rPr>
          <w:color w:val="000000"/>
          <w:sz w:val="24"/>
          <w:szCs w:val="24"/>
        </w:rPr>
        <w:t>个字（两个英文字段作一个汉字）。</w:t>
      </w:r>
    </w:p>
    <w:p w:rsidR="00F4632F" w:rsidRDefault="005C2F58">
      <w:pPr>
        <w:spacing w:line="660" w:lineRule="exact"/>
        <w:ind w:leftChars="176" w:left="370" w:firstLineChars="50" w:firstLine="120"/>
        <w:rPr>
          <w:color w:val="000000"/>
          <w:sz w:val="24"/>
          <w:szCs w:val="24"/>
        </w:rPr>
      </w:pPr>
      <w:r>
        <w:rPr>
          <w:color w:val="000000"/>
          <w:sz w:val="24"/>
          <w:szCs w:val="24"/>
        </w:rPr>
        <w:t xml:space="preserve">2. </w:t>
      </w:r>
      <w:r>
        <w:rPr>
          <w:color w:val="000000"/>
          <w:sz w:val="24"/>
          <w:szCs w:val="24"/>
        </w:rPr>
        <w:t>建设地点</w:t>
      </w:r>
      <w:r>
        <w:rPr>
          <w:color w:val="000000"/>
          <w:sz w:val="24"/>
          <w:szCs w:val="24"/>
        </w:rPr>
        <w:t>──</w:t>
      </w:r>
      <w:r>
        <w:rPr>
          <w:color w:val="000000"/>
          <w:sz w:val="24"/>
          <w:szCs w:val="24"/>
        </w:rPr>
        <w:t>指项目所在地详细地址，公路、铁路应填写起止地点。</w:t>
      </w:r>
    </w:p>
    <w:p w:rsidR="00F4632F" w:rsidRDefault="005C2F58">
      <w:pPr>
        <w:spacing w:line="660" w:lineRule="exact"/>
        <w:ind w:leftChars="176" w:left="370" w:firstLineChars="50" w:firstLine="120"/>
        <w:rPr>
          <w:color w:val="000000"/>
          <w:sz w:val="24"/>
          <w:szCs w:val="24"/>
        </w:rPr>
      </w:pPr>
      <w:r>
        <w:rPr>
          <w:color w:val="000000"/>
          <w:sz w:val="24"/>
          <w:szCs w:val="24"/>
        </w:rPr>
        <w:t xml:space="preserve">3. </w:t>
      </w:r>
      <w:r>
        <w:rPr>
          <w:color w:val="000000"/>
          <w:sz w:val="24"/>
          <w:szCs w:val="24"/>
        </w:rPr>
        <w:t>行业类别</w:t>
      </w:r>
      <w:r>
        <w:rPr>
          <w:color w:val="000000"/>
          <w:sz w:val="24"/>
          <w:szCs w:val="24"/>
        </w:rPr>
        <w:t>──</w:t>
      </w:r>
      <w:r>
        <w:rPr>
          <w:color w:val="000000"/>
          <w:sz w:val="24"/>
          <w:szCs w:val="24"/>
        </w:rPr>
        <w:t>按国标填写。</w:t>
      </w:r>
    </w:p>
    <w:p w:rsidR="00F4632F" w:rsidRDefault="005C2F58">
      <w:pPr>
        <w:spacing w:line="660" w:lineRule="exact"/>
        <w:ind w:leftChars="176" w:left="370" w:firstLineChars="50" w:firstLine="120"/>
        <w:rPr>
          <w:color w:val="000000"/>
          <w:sz w:val="24"/>
          <w:szCs w:val="24"/>
        </w:rPr>
      </w:pPr>
      <w:r>
        <w:rPr>
          <w:color w:val="000000"/>
          <w:sz w:val="24"/>
          <w:szCs w:val="24"/>
        </w:rPr>
        <w:t xml:space="preserve">4. </w:t>
      </w:r>
      <w:r>
        <w:rPr>
          <w:color w:val="000000"/>
          <w:sz w:val="24"/>
          <w:szCs w:val="24"/>
        </w:rPr>
        <w:t>总投资</w:t>
      </w:r>
      <w:r>
        <w:rPr>
          <w:color w:val="000000"/>
          <w:sz w:val="24"/>
          <w:szCs w:val="24"/>
        </w:rPr>
        <w:t>──</w:t>
      </w:r>
      <w:r>
        <w:rPr>
          <w:color w:val="000000"/>
          <w:sz w:val="24"/>
          <w:szCs w:val="24"/>
        </w:rPr>
        <w:t>指项目投资总额。</w:t>
      </w:r>
    </w:p>
    <w:p w:rsidR="00F4632F" w:rsidRDefault="005C2F58">
      <w:pPr>
        <w:spacing w:line="660" w:lineRule="exact"/>
        <w:ind w:firstLineChars="200" w:firstLine="480"/>
        <w:rPr>
          <w:color w:val="000000"/>
          <w:sz w:val="24"/>
          <w:szCs w:val="24"/>
        </w:rPr>
      </w:pPr>
      <w:r>
        <w:rPr>
          <w:color w:val="000000"/>
          <w:sz w:val="24"/>
          <w:szCs w:val="24"/>
        </w:rPr>
        <w:t xml:space="preserve">5. </w:t>
      </w:r>
      <w:r>
        <w:rPr>
          <w:color w:val="000000"/>
          <w:sz w:val="24"/>
          <w:szCs w:val="24"/>
        </w:rPr>
        <w:t>主要环境保护目标</w:t>
      </w:r>
      <w:r>
        <w:rPr>
          <w:color w:val="000000"/>
          <w:sz w:val="24"/>
          <w:szCs w:val="24"/>
        </w:rPr>
        <w:t>──</w:t>
      </w:r>
      <w:r>
        <w:rPr>
          <w:color w:val="000000"/>
          <w:sz w:val="24"/>
          <w:szCs w:val="24"/>
        </w:rPr>
        <w:t>指项目区周围一定范围内集中居民住宅区、学校、医院、保护文物、风景名胜区、水源地和生态敏感点等，应尽可能给出保护目标、性质、规模和距厂界距离等。</w:t>
      </w:r>
    </w:p>
    <w:p w:rsidR="00F4632F" w:rsidRDefault="005C2F58">
      <w:pPr>
        <w:spacing w:line="660" w:lineRule="exact"/>
        <w:ind w:firstLineChars="250" w:firstLine="600"/>
        <w:rPr>
          <w:color w:val="000000"/>
          <w:sz w:val="24"/>
          <w:szCs w:val="24"/>
        </w:rPr>
      </w:pPr>
      <w:r>
        <w:rPr>
          <w:color w:val="000000"/>
          <w:sz w:val="24"/>
          <w:szCs w:val="24"/>
        </w:rPr>
        <w:t xml:space="preserve">6. </w:t>
      </w:r>
      <w:r>
        <w:rPr>
          <w:color w:val="000000"/>
          <w:sz w:val="24"/>
          <w:szCs w:val="24"/>
        </w:rPr>
        <w:t>结论与建议</w:t>
      </w:r>
      <w:r>
        <w:rPr>
          <w:color w:val="000000"/>
          <w:sz w:val="24"/>
          <w:szCs w:val="24"/>
        </w:rPr>
        <w:t>──</w:t>
      </w:r>
      <w:r>
        <w:rPr>
          <w:color w:val="000000"/>
          <w:sz w:val="24"/>
          <w:szCs w:val="24"/>
        </w:rPr>
        <w:t>给出本项目清洁生产、达标排放和总量控制的分析结论，确定污染防治措施的有效性，说明本项目对环境造成的影响，给出建设项目环境可行性的明确结论。同时提出减少环境影响的其他建议。</w:t>
      </w:r>
    </w:p>
    <w:p w:rsidR="00F4632F" w:rsidRDefault="005C2F58">
      <w:pPr>
        <w:spacing w:line="660" w:lineRule="exact"/>
        <w:ind w:leftChars="176" w:left="370" w:firstLineChars="100" w:firstLine="240"/>
        <w:rPr>
          <w:color w:val="000000"/>
          <w:sz w:val="24"/>
          <w:szCs w:val="24"/>
        </w:rPr>
      </w:pPr>
      <w:r>
        <w:rPr>
          <w:color w:val="000000"/>
          <w:sz w:val="24"/>
          <w:szCs w:val="24"/>
        </w:rPr>
        <w:t xml:space="preserve">7. </w:t>
      </w:r>
      <w:r>
        <w:rPr>
          <w:color w:val="000000"/>
          <w:sz w:val="24"/>
          <w:szCs w:val="24"/>
        </w:rPr>
        <w:t>预审意见</w:t>
      </w:r>
      <w:r>
        <w:rPr>
          <w:color w:val="000000"/>
          <w:sz w:val="24"/>
          <w:szCs w:val="24"/>
        </w:rPr>
        <w:t>──</w:t>
      </w:r>
      <w:r>
        <w:rPr>
          <w:color w:val="000000"/>
          <w:sz w:val="24"/>
          <w:szCs w:val="24"/>
        </w:rPr>
        <w:t>由行</w:t>
      </w:r>
      <w:r>
        <w:rPr>
          <w:color w:val="000000"/>
          <w:sz w:val="24"/>
          <w:szCs w:val="24"/>
        </w:rPr>
        <w:t>业主管部门填写答复意见，无主管部门项目，可不填。</w:t>
      </w:r>
    </w:p>
    <w:p w:rsidR="00F4632F" w:rsidRDefault="005C2F58">
      <w:pPr>
        <w:spacing w:line="660" w:lineRule="exact"/>
        <w:ind w:leftChars="176" w:left="370" w:firstLineChars="100" w:firstLine="240"/>
        <w:rPr>
          <w:color w:val="FF0000"/>
          <w:sz w:val="24"/>
          <w:szCs w:val="24"/>
        </w:rPr>
        <w:sectPr w:rsidR="00F4632F">
          <w:headerReference w:type="default" r:id="rId10"/>
          <w:footerReference w:type="even" r:id="rId11"/>
          <w:footerReference w:type="default" r:id="rId12"/>
          <w:pgSz w:w="11906" w:h="16838"/>
          <w:pgMar w:top="1440" w:right="1800" w:bottom="1440" w:left="1800" w:header="851" w:footer="992" w:gutter="0"/>
          <w:pgNumType w:start="1"/>
          <w:cols w:space="720"/>
          <w:titlePg/>
          <w:docGrid w:type="lines" w:linePitch="312"/>
        </w:sectPr>
      </w:pPr>
      <w:r>
        <w:rPr>
          <w:color w:val="000000"/>
          <w:sz w:val="24"/>
          <w:szCs w:val="24"/>
        </w:rPr>
        <w:t xml:space="preserve">8. </w:t>
      </w:r>
      <w:r>
        <w:rPr>
          <w:color w:val="000000"/>
          <w:sz w:val="24"/>
          <w:szCs w:val="24"/>
        </w:rPr>
        <w:t>审批意见</w:t>
      </w:r>
      <w:r>
        <w:rPr>
          <w:color w:val="000000"/>
          <w:sz w:val="24"/>
          <w:szCs w:val="24"/>
        </w:rPr>
        <w:t>──</w:t>
      </w:r>
      <w:r>
        <w:rPr>
          <w:color w:val="000000"/>
          <w:sz w:val="24"/>
          <w:szCs w:val="24"/>
        </w:rPr>
        <w:t>由负责审批该项目的环境保护行政主管部门批</w:t>
      </w:r>
    </w:p>
    <w:p w:rsidR="00F4632F" w:rsidRDefault="00F4632F">
      <w:pPr>
        <w:spacing w:line="240" w:lineRule="atLeast"/>
        <w:rPr>
          <w:rFonts w:ascii="Times New Roman" w:hAnsi="Times New Roman"/>
          <w:sz w:val="24"/>
          <w:szCs w:val="24"/>
        </w:rPr>
      </w:pPr>
    </w:p>
    <w:p w:rsidR="008B4014" w:rsidRDefault="008B4014" w:rsidP="008B4014">
      <w:pPr>
        <w:spacing w:line="660" w:lineRule="exact"/>
        <w:jc w:val="center"/>
        <w:rPr>
          <w:b/>
          <w:color w:val="000000" w:themeColor="text1"/>
          <w:sz w:val="32"/>
          <w:szCs w:val="32"/>
        </w:rPr>
      </w:pPr>
      <w:bookmarkStart w:id="0" w:name="_Toc401532866"/>
      <w:bookmarkStart w:id="1" w:name="_Toc394616276"/>
      <w:r>
        <w:rPr>
          <w:rFonts w:ascii="Times New Roman" w:hAnsi="Times New Roman"/>
          <w:b/>
          <w:color w:val="000000" w:themeColor="text1"/>
          <w:sz w:val="32"/>
          <w:szCs w:val="32"/>
        </w:rPr>
        <w:t>目</w:t>
      </w:r>
      <w:r>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录</w:t>
      </w:r>
    </w:p>
    <w:p w:rsidR="008B4014" w:rsidRDefault="008B4014" w:rsidP="008B4014">
      <w:pPr>
        <w:spacing w:line="660" w:lineRule="exact"/>
        <w:jc w:val="center"/>
        <w:rPr>
          <w:color w:val="000000" w:themeColor="text1"/>
          <w:sz w:val="24"/>
          <w:szCs w:val="24"/>
        </w:rPr>
      </w:pPr>
    </w:p>
    <w:p w:rsidR="008B4014" w:rsidRDefault="008B4014" w:rsidP="008B4014">
      <w:pPr>
        <w:pStyle w:val="11"/>
        <w:tabs>
          <w:tab w:val="right" w:leader="dot" w:pos="8296"/>
        </w:tabs>
        <w:rPr>
          <w:color w:val="000000" w:themeColor="text1"/>
          <w:sz w:val="24"/>
        </w:rPr>
      </w:pPr>
      <w:r w:rsidRPr="001E5743">
        <w:rPr>
          <w:color w:val="000000" w:themeColor="text1"/>
          <w:sz w:val="24"/>
          <w:szCs w:val="21"/>
        </w:rPr>
        <w:fldChar w:fldCharType="begin"/>
      </w:r>
      <w:r>
        <w:rPr>
          <w:color w:val="000000" w:themeColor="text1"/>
          <w:sz w:val="24"/>
        </w:rPr>
        <w:instrText xml:space="preserve"> TOC \o "1-3" \h \z \u </w:instrText>
      </w:r>
      <w:r w:rsidRPr="001E5743">
        <w:rPr>
          <w:color w:val="000000" w:themeColor="text1"/>
          <w:sz w:val="24"/>
          <w:szCs w:val="21"/>
        </w:rPr>
        <w:fldChar w:fldCharType="separate"/>
      </w:r>
      <w:hyperlink w:anchor="_Toc401532866" w:history="1">
        <w:r>
          <w:rPr>
            <w:rStyle w:val="af5"/>
            <w:color w:val="000000" w:themeColor="text1"/>
            <w:sz w:val="24"/>
          </w:rPr>
          <w:t>一、建设项目基本情况</w:t>
        </w:r>
        <w:r>
          <w:rPr>
            <w:color w:val="000000" w:themeColor="text1"/>
            <w:sz w:val="24"/>
          </w:rPr>
          <w:tab/>
        </w:r>
        <w:r>
          <w:rPr>
            <w:rFonts w:hint="eastAsia"/>
            <w:color w:val="000000" w:themeColor="text1"/>
            <w:sz w:val="24"/>
          </w:rPr>
          <w:t>1</w:t>
        </w:r>
      </w:hyperlink>
    </w:p>
    <w:p w:rsidR="008B4014" w:rsidRDefault="008B4014" w:rsidP="008B4014">
      <w:pPr>
        <w:pStyle w:val="11"/>
        <w:tabs>
          <w:tab w:val="right" w:leader="dot" w:pos="8296"/>
        </w:tabs>
        <w:rPr>
          <w:color w:val="000000" w:themeColor="text1"/>
          <w:sz w:val="24"/>
        </w:rPr>
      </w:pPr>
      <w:hyperlink w:anchor="_Toc401532867" w:history="1">
        <w:r>
          <w:rPr>
            <w:rStyle w:val="af5"/>
            <w:color w:val="000000" w:themeColor="text1"/>
            <w:sz w:val="24"/>
          </w:rPr>
          <w:t>二、建设项目所在地自然环境社会环境简况</w:t>
        </w:r>
        <w:r>
          <w:rPr>
            <w:color w:val="000000" w:themeColor="text1"/>
            <w:sz w:val="24"/>
          </w:rPr>
          <w:tab/>
        </w:r>
        <w:r>
          <w:rPr>
            <w:rFonts w:hint="eastAsia"/>
            <w:color w:val="000000" w:themeColor="text1"/>
            <w:sz w:val="24"/>
          </w:rPr>
          <w:t>7</w:t>
        </w:r>
      </w:hyperlink>
    </w:p>
    <w:p w:rsidR="008B4014" w:rsidRDefault="008B4014" w:rsidP="008B4014">
      <w:pPr>
        <w:pStyle w:val="11"/>
        <w:tabs>
          <w:tab w:val="right" w:leader="dot" w:pos="8296"/>
        </w:tabs>
        <w:rPr>
          <w:color w:val="000000" w:themeColor="text1"/>
          <w:sz w:val="24"/>
        </w:rPr>
      </w:pPr>
      <w:hyperlink w:anchor="_Toc401532868" w:history="1">
        <w:r>
          <w:rPr>
            <w:rStyle w:val="af5"/>
            <w:color w:val="000000" w:themeColor="text1"/>
            <w:sz w:val="24"/>
          </w:rPr>
          <w:t>三、环境质量状况</w:t>
        </w:r>
        <w:r>
          <w:rPr>
            <w:color w:val="000000" w:themeColor="text1"/>
            <w:sz w:val="24"/>
          </w:rPr>
          <w:tab/>
        </w:r>
        <w:r>
          <w:rPr>
            <w:color w:val="000000" w:themeColor="text1"/>
            <w:sz w:val="24"/>
          </w:rPr>
          <w:fldChar w:fldCharType="begin"/>
        </w:r>
        <w:r>
          <w:rPr>
            <w:color w:val="000000" w:themeColor="text1"/>
            <w:sz w:val="24"/>
          </w:rPr>
          <w:instrText xml:space="preserve"> PAGEREF _Toc401532868 \h </w:instrText>
        </w:r>
        <w:r>
          <w:rPr>
            <w:color w:val="000000" w:themeColor="text1"/>
            <w:sz w:val="24"/>
          </w:rPr>
        </w:r>
        <w:r>
          <w:rPr>
            <w:color w:val="000000" w:themeColor="text1"/>
            <w:sz w:val="24"/>
          </w:rPr>
          <w:fldChar w:fldCharType="separate"/>
        </w:r>
        <w:r>
          <w:rPr>
            <w:noProof/>
            <w:color w:val="000000" w:themeColor="text1"/>
            <w:sz w:val="24"/>
          </w:rPr>
          <w:t>11</w:t>
        </w:r>
        <w:r>
          <w:rPr>
            <w:color w:val="000000" w:themeColor="text1"/>
            <w:sz w:val="24"/>
          </w:rPr>
          <w:fldChar w:fldCharType="end"/>
        </w:r>
      </w:hyperlink>
    </w:p>
    <w:p w:rsidR="008B4014" w:rsidRDefault="008B4014" w:rsidP="008B4014">
      <w:pPr>
        <w:pStyle w:val="11"/>
        <w:tabs>
          <w:tab w:val="right" w:leader="dot" w:pos="8296"/>
        </w:tabs>
        <w:rPr>
          <w:color w:val="000000" w:themeColor="text1"/>
          <w:sz w:val="24"/>
        </w:rPr>
      </w:pPr>
      <w:hyperlink w:anchor="_Toc401532869" w:history="1">
        <w:r>
          <w:rPr>
            <w:rStyle w:val="af5"/>
            <w:color w:val="000000" w:themeColor="text1"/>
            <w:sz w:val="24"/>
          </w:rPr>
          <w:t>四、评价适用标准</w:t>
        </w:r>
        <w:r>
          <w:rPr>
            <w:color w:val="000000" w:themeColor="text1"/>
            <w:sz w:val="24"/>
          </w:rPr>
          <w:tab/>
        </w:r>
        <w:r>
          <w:rPr>
            <w:color w:val="000000" w:themeColor="text1"/>
            <w:sz w:val="24"/>
          </w:rPr>
          <w:fldChar w:fldCharType="begin"/>
        </w:r>
        <w:r>
          <w:rPr>
            <w:color w:val="000000" w:themeColor="text1"/>
            <w:sz w:val="24"/>
          </w:rPr>
          <w:instrText xml:space="preserve"> PAGEREF _Toc401532869 \h </w:instrText>
        </w:r>
        <w:r>
          <w:rPr>
            <w:color w:val="000000" w:themeColor="text1"/>
            <w:sz w:val="24"/>
          </w:rPr>
        </w:r>
        <w:r>
          <w:rPr>
            <w:color w:val="000000" w:themeColor="text1"/>
            <w:sz w:val="24"/>
          </w:rPr>
          <w:fldChar w:fldCharType="separate"/>
        </w:r>
        <w:r>
          <w:rPr>
            <w:noProof/>
            <w:color w:val="000000" w:themeColor="text1"/>
            <w:sz w:val="24"/>
          </w:rPr>
          <w:t>18</w:t>
        </w:r>
        <w:r>
          <w:rPr>
            <w:color w:val="000000" w:themeColor="text1"/>
            <w:sz w:val="24"/>
          </w:rPr>
          <w:fldChar w:fldCharType="end"/>
        </w:r>
      </w:hyperlink>
    </w:p>
    <w:p w:rsidR="008B4014" w:rsidRDefault="008B4014" w:rsidP="008B4014">
      <w:pPr>
        <w:pStyle w:val="11"/>
        <w:tabs>
          <w:tab w:val="right" w:leader="dot" w:pos="8296"/>
        </w:tabs>
        <w:rPr>
          <w:color w:val="000000" w:themeColor="text1"/>
          <w:sz w:val="24"/>
        </w:rPr>
      </w:pPr>
      <w:hyperlink w:anchor="_Toc401532870" w:history="1">
        <w:r>
          <w:rPr>
            <w:rStyle w:val="af5"/>
            <w:color w:val="000000" w:themeColor="text1"/>
            <w:sz w:val="24"/>
          </w:rPr>
          <w:t>五、建设项目工程分析</w:t>
        </w:r>
        <w:r>
          <w:rPr>
            <w:color w:val="000000" w:themeColor="text1"/>
            <w:sz w:val="24"/>
          </w:rPr>
          <w:tab/>
        </w:r>
        <w:r>
          <w:rPr>
            <w:color w:val="000000" w:themeColor="text1"/>
            <w:sz w:val="24"/>
          </w:rPr>
          <w:fldChar w:fldCharType="begin"/>
        </w:r>
        <w:r>
          <w:rPr>
            <w:color w:val="000000" w:themeColor="text1"/>
            <w:sz w:val="24"/>
          </w:rPr>
          <w:instrText xml:space="preserve"> PAGEREF _Toc401532870 \h </w:instrText>
        </w:r>
        <w:r>
          <w:rPr>
            <w:color w:val="000000" w:themeColor="text1"/>
            <w:sz w:val="24"/>
          </w:rPr>
        </w:r>
        <w:r>
          <w:rPr>
            <w:color w:val="000000" w:themeColor="text1"/>
            <w:sz w:val="24"/>
          </w:rPr>
          <w:fldChar w:fldCharType="separate"/>
        </w:r>
        <w:r>
          <w:rPr>
            <w:noProof/>
            <w:color w:val="000000" w:themeColor="text1"/>
            <w:sz w:val="24"/>
          </w:rPr>
          <w:t>21</w:t>
        </w:r>
        <w:r>
          <w:rPr>
            <w:color w:val="000000" w:themeColor="text1"/>
            <w:sz w:val="24"/>
          </w:rPr>
          <w:fldChar w:fldCharType="end"/>
        </w:r>
      </w:hyperlink>
    </w:p>
    <w:p w:rsidR="008B4014" w:rsidRDefault="008B4014" w:rsidP="008B4014">
      <w:pPr>
        <w:pStyle w:val="11"/>
        <w:tabs>
          <w:tab w:val="right" w:leader="dot" w:pos="8296"/>
        </w:tabs>
        <w:rPr>
          <w:color w:val="000000" w:themeColor="text1"/>
          <w:sz w:val="24"/>
        </w:rPr>
      </w:pPr>
      <w:hyperlink w:anchor="_Toc401532871" w:history="1">
        <w:r>
          <w:rPr>
            <w:rStyle w:val="af5"/>
            <w:color w:val="000000" w:themeColor="text1"/>
            <w:sz w:val="24"/>
          </w:rPr>
          <w:t>六、项目主要污染物产生及预计排放情况</w:t>
        </w:r>
        <w:r>
          <w:rPr>
            <w:color w:val="000000" w:themeColor="text1"/>
            <w:sz w:val="24"/>
          </w:rPr>
          <w:tab/>
          <w:t>32</w:t>
        </w:r>
      </w:hyperlink>
    </w:p>
    <w:p w:rsidR="008B4014" w:rsidRDefault="008B4014" w:rsidP="008B4014">
      <w:pPr>
        <w:pStyle w:val="11"/>
        <w:tabs>
          <w:tab w:val="right" w:leader="dot" w:pos="8296"/>
        </w:tabs>
        <w:rPr>
          <w:color w:val="000000" w:themeColor="text1"/>
          <w:sz w:val="24"/>
        </w:rPr>
      </w:pPr>
      <w:hyperlink w:anchor="_Toc401532872" w:history="1">
        <w:r>
          <w:rPr>
            <w:rStyle w:val="af5"/>
            <w:color w:val="000000" w:themeColor="text1"/>
            <w:sz w:val="24"/>
          </w:rPr>
          <w:t>七、环境影响分析</w:t>
        </w:r>
        <w:r>
          <w:rPr>
            <w:color w:val="000000" w:themeColor="text1"/>
            <w:sz w:val="24"/>
          </w:rPr>
          <w:tab/>
        </w:r>
        <w:r>
          <w:rPr>
            <w:color w:val="000000" w:themeColor="text1"/>
            <w:sz w:val="24"/>
          </w:rPr>
          <w:fldChar w:fldCharType="begin"/>
        </w:r>
        <w:r>
          <w:rPr>
            <w:color w:val="000000" w:themeColor="text1"/>
            <w:sz w:val="24"/>
          </w:rPr>
          <w:instrText xml:space="preserve"> PAGEREF _Toc401532872 \h </w:instrText>
        </w:r>
        <w:r>
          <w:rPr>
            <w:color w:val="000000" w:themeColor="text1"/>
            <w:sz w:val="24"/>
          </w:rPr>
        </w:r>
        <w:r>
          <w:rPr>
            <w:color w:val="000000" w:themeColor="text1"/>
            <w:sz w:val="24"/>
          </w:rPr>
          <w:fldChar w:fldCharType="separate"/>
        </w:r>
        <w:r>
          <w:rPr>
            <w:noProof/>
            <w:color w:val="000000" w:themeColor="text1"/>
            <w:sz w:val="24"/>
          </w:rPr>
          <w:t>28</w:t>
        </w:r>
        <w:r>
          <w:rPr>
            <w:color w:val="000000" w:themeColor="text1"/>
            <w:sz w:val="24"/>
          </w:rPr>
          <w:fldChar w:fldCharType="end"/>
        </w:r>
      </w:hyperlink>
    </w:p>
    <w:p w:rsidR="008B4014" w:rsidRDefault="008B4014" w:rsidP="008B4014">
      <w:pPr>
        <w:pStyle w:val="11"/>
        <w:tabs>
          <w:tab w:val="right" w:leader="dot" w:pos="8296"/>
        </w:tabs>
        <w:rPr>
          <w:color w:val="000000" w:themeColor="text1"/>
          <w:sz w:val="24"/>
        </w:rPr>
      </w:pPr>
      <w:hyperlink w:anchor="_Toc401532873" w:history="1">
        <w:r>
          <w:rPr>
            <w:rStyle w:val="af5"/>
            <w:color w:val="000000" w:themeColor="text1"/>
            <w:sz w:val="24"/>
          </w:rPr>
          <w:t>八、建设项目拟采取的防治措施及预期治理效果</w:t>
        </w:r>
        <w:r>
          <w:rPr>
            <w:color w:val="000000" w:themeColor="text1"/>
            <w:sz w:val="24"/>
          </w:rPr>
          <w:tab/>
          <w:t>51</w:t>
        </w:r>
      </w:hyperlink>
    </w:p>
    <w:p w:rsidR="008B4014" w:rsidRDefault="008B4014" w:rsidP="008B4014">
      <w:pPr>
        <w:pStyle w:val="11"/>
        <w:tabs>
          <w:tab w:val="right" w:leader="dot" w:pos="8296"/>
        </w:tabs>
        <w:rPr>
          <w:color w:val="000000" w:themeColor="text1"/>
        </w:rPr>
      </w:pPr>
      <w:hyperlink w:anchor="_Toc401532874" w:history="1">
        <w:r>
          <w:rPr>
            <w:rStyle w:val="af5"/>
            <w:color w:val="000000" w:themeColor="text1"/>
            <w:sz w:val="24"/>
          </w:rPr>
          <w:t>九、结论与建议</w:t>
        </w:r>
        <w:r>
          <w:rPr>
            <w:color w:val="000000" w:themeColor="text1"/>
            <w:sz w:val="24"/>
          </w:rPr>
          <w:tab/>
          <w:t>53</w:t>
        </w:r>
      </w:hyperlink>
    </w:p>
    <w:p w:rsidR="008B4014" w:rsidRDefault="008B4014" w:rsidP="008B4014">
      <w:pPr>
        <w:spacing w:line="360" w:lineRule="auto"/>
        <w:rPr>
          <w:b/>
          <w:color w:val="000000" w:themeColor="text1"/>
          <w:sz w:val="24"/>
          <w:szCs w:val="24"/>
        </w:rPr>
      </w:pPr>
      <w:r>
        <w:rPr>
          <w:color w:val="000000" w:themeColor="text1"/>
          <w:sz w:val="24"/>
          <w:szCs w:val="24"/>
        </w:rPr>
        <w:fldChar w:fldCharType="end"/>
      </w:r>
      <w:r>
        <w:rPr>
          <w:rFonts w:ascii="Times New Roman" w:hAnsi="Times New Roman"/>
          <w:b/>
          <w:color w:val="000000" w:themeColor="text1"/>
          <w:sz w:val="24"/>
          <w:szCs w:val="24"/>
        </w:rPr>
        <w:t>附件：</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附件</w:t>
      </w:r>
      <w:r>
        <w:rPr>
          <w:rFonts w:ascii="Times New Roman" w:hAnsi="Times New Roman"/>
          <w:color w:val="000000" w:themeColor="text1"/>
          <w:sz w:val="24"/>
          <w:szCs w:val="24"/>
        </w:rPr>
        <w:t xml:space="preserve">1  </w:t>
      </w:r>
      <w:r>
        <w:rPr>
          <w:rFonts w:ascii="Times New Roman" w:hAnsi="Times New Roman"/>
          <w:color w:val="000000" w:themeColor="text1"/>
          <w:sz w:val="24"/>
          <w:szCs w:val="24"/>
        </w:rPr>
        <w:t>环境影响评价委托书</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附件</w:t>
      </w:r>
      <w:r>
        <w:rPr>
          <w:rFonts w:ascii="Times New Roman" w:hAnsi="Times New Roman"/>
          <w:color w:val="000000" w:themeColor="text1"/>
          <w:sz w:val="24"/>
          <w:szCs w:val="24"/>
        </w:rPr>
        <w:t xml:space="preserve">2  </w:t>
      </w:r>
      <w:r>
        <w:rPr>
          <w:rFonts w:ascii="Times New Roman" w:hAnsi="Times New Roman" w:hint="eastAsia"/>
          <w:color w:val="000000" w:themeColor="text1"/>
          <w:sz w:val="24"/>
          <w:szCs w:val="24"/>
        </w:rPr>
        <w:t>厂房租赁协议</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附件</w:t>
      </w:r>
      <w:r>
        <w:rPr>
          <w:rFonts w:ascii="Times New Roman" w:hAnsi="Times New Roman" w:hint="eastAsia"/>
          <w:color w:val="000000" w:themeColor="text1"/>
          <w:sz w:val="24"/>
          <w:szCs w:val="24"/>
        </w:rPr>
        <w:t>3</w:t>
      </w:r>
      <w:r>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营业执照</w:t>
      </w:r>
    </w:p>
    <w:p w:rsidR="008B4014" w:rsidRDefault="008B4014" w:rsidP="008B4014">
      <w:pPr>
        <w:spacing w:line="360" w:lineRule="auto"/>
        <w:rPr>
          <w:color w:val="000000" w:themeColor="text1"/>
          <w:sz w:val="24"/>
          <w:szCs w:val="24"/>
        </w:rPr>
      </w:pPr>
      <w:r>
        <w:rPr>
          <w:rFonts w:ascii="Times New Roman" w:hAnsi="Times New Roman" w:hint="eastAsia"/>
          <w:color w:val="000000" w:themeColor="text1"/>
          <w:sz w:val="24"/>
          <w:szCs w:val="24"/>
        </w:rPr>
        <w:t>附件</w:t>
      </w:r>
      <w:r>
        <w:rPr>
          <w:rFonts w:ascii="Times New Roman" w:hAnsi="Times New Roman" w:hint="eastAsia"/>
          <w:color w:val="000000" w:themeColor="text1"/>
          <w:sz w:val="24"/>
          <w:szCs w:val="24"/>
        </w:rPr>
        <w:t xml:space="preserve">4  </w:t>
      </w:r>
      <w:r>
        <w:rPr>
          <w:rFonts w:ascii="Times New Roman" w:hAnsi="Times New Roman" w:hint="eastAsia"/>
          <w:color w:val="000000" w:themeColor="text1"/>
          <w:sz w:val="24"/>
          <w:szCs w:val="24"/>
        </w:rPr>
        <w:t>专家意见</w:t>
      </w:r>
    </w:p>
    <w:p w:rsidR="008B4014" w:rsidRDefault="008B4014" w:rsidP="008B4014">
      <w:pPr>
        <w:spacing w:line="360" w:lineRule="auto"/>
        <w:rPr>
          <w:color w:val="000000" w:themeColor="text1"/>
          <w:sz w:val="24"/>
          <w:szCs w:val="24"/>
        </w:rPr>
      </w:pPr>
      <w:r>
        <w:rPr>
          <w:rFonts w:ascii="Times New Roman" w:hAnsi="Times New Roman" w:hint="eastAsia"/>
          <w:color w:val="000000" w:themeColor="text1"/>
          <w:sz w:val="24"/>
          <w:szCs w:val="24"/>
        </w:rPr>
        <w:t>附件</w:t>
      </w:r>
      <w:r>
        <w:rPr>
          <w:rFonts w:ascii="Times New Roman" w:hAnsi="Times New Roman" w:hint="eastAsia"/>
          <w:color w:val="000000" w:themeColor="text1"/>
          <w:sz w:val="24"/>
          <w:szCs w:val="24"/>
        </w:rPr>
        <w:t xml:space="preserve">5  </w:t>
      </w:r>
      <w:r>
        <w:rPr>
          <w:rFonts w:ascii="Times New Roman" w:hAnsi="Times New Roman" w:hint="eastAsia"/>
          <w:color w:val="000000" w:themeColor="text1"/>
          <w:sz w:val="24"/>
          <w:szCs w:val="24"/>
        </w:rPr>
        <w:t>专家签到表</w:t>
      </w:r>
    </w:p>
    <w:p w:rsidR="008B4014" w:rsidRDefault="008B4014" w:rsidP="008B4014">
      <w:pPr>
        <w:spacing w:line="360" w:lineRule="auto"/>
        <w:rPr>
          <w:b/>
          <w:color w:val="000000" w:themeColor="text1"/>
          <w:sz w:val="24"/>
          <w:szCs w:val="24"/>
        </w:rPr>
      </w:pPr>
      <w:r>
        <w:rPr>
          <w:rFonts w:ascii="Times New Roman" w:hAnsi="Times New Roman"/>
          <w:b/>
          <w:color w:val="000000" w:themeColor="text1"/>
          <w:sz w:val="24"/>
          <w:szCs w:val="24"/>
        </w:rPr>
        <w:t>附图：</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附图</w:t>
      </w:r>
      <w:r>
        <w:rPr>
          <w:rFonts w:ascii="Times New Roman" w:hAnsi="Times New Roman" w:hint="eastAsia"/>
          <w:color w:val="000000" w:themeColor="text1"/>
          <w:sz w:val="24"/>
          <w:szCs w:val="24"/>
        </w:rPr>
        <w:t>1</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项目地理位置图</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附图</w:t>
      </w:r>
      <w:r>
        <w:rPr>
          <w:rFonts w:ascii="Times New Roman" w:hAnsi="Times New Roman" w:hint="eastAsia"/>
          <w:color w:val="000000" w:themeColor="text1"/>
          <w:sz w:val="24"/>
          <w:szCs w:val="24"/>
        </w:rPr>
        <w:t>2</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项目</w:t>
      </w:r>
      <w:r>
        <w:rPr>
          <w:rFonts w:ascii="Times New Roman" w:hAnsi="Times New Roman" w:hint="eastAsia"/>
          <w:color w:val="000000" w:themeColor="text1"/>
          <w:sz w:val="24"/>
          <w:szCs w:val="24"/>
        </w:rPr>
        <w:t>平面布置图</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附图</w:t>
      </w:r>
      <w:r>
        <w:rPr>
          <w:rFonts w:ascii="Times New Roman" w:hAnsi="Times New Roman" w:hint="eastAsia"/>
          <w:color w:val="000000" w:themeColor="text1"/>
          <w:sz w:val="24"/>
          <w:szCs w:val="24"/>
        </w:rPr>
        <w:t>3</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项目</w:t>
      </w:r>
      <w:r>
        <w:rPr>
          <w:rFonts w:ascii="Times New Roman" w:hAnsi="Times New Roman" w:hint="eastAsia"/>
          <w:color w:val="000000" w:themeColor="text1"/>
          <w:sz w:val="24"/>
          <w:szCs w:val="24"/>
        </w:rPr>
        <w:t>外部关系示意</w:t>
      </w:r>
      <w:r>
        <w:rPr>
          <w:rFonts w:ascii="Times New Roman" w:hAnsi="Times New Roman"/>
          <w:color w:val="000000" w:themeColor="text1"/>
          <w:sz w:val="24"/>
          <w:szCs w:val="24"/>
        </w:rPr>
        <w:t>图</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附图</w:t>
      </w:r>
      <w:r>
        <w:rPr>
          <w:rFonts w:ascii="Times New Roman" w:hAnsi="Times New Roman" w:hint="eastAsia"/>
          <w:color w:val="000000" w:themeColor="text1"/>
          <w:sz w:val="24"/>
          <w:szCs w:val="24"/>
        </w:rPr>
        <w:t>4</w:t>
      </w:r>
      <w:r>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环境现状监测点位图</w:t>
      </w:r>
    </w:p>
    <w:p w:rsidR="008B4014" w:rsidRDefault="008B4014" w:rsidP="008B4014">
      <w:pPr>
        <w:spacing w:line="360" w:lineRule="auto"/>
        <w:rPr>
          <w:color w:val="000000" w:themeColor="text1"/>
          <w:sz w:val="24"/>
          <w:szCs w:val="24"/>
        </w:rPr>
      </w:pPr>
      <w:r>
        <w:rPr>
          <w:rFonts w:ascii="Times New Roman" w:hAnsi="Times New Roman"/>
          <w:color w:val="000000" w:themeColor="text1"/>
          <w:sz w:val="24"/>
          <w:szCs w:val="24"/>
        </w:rPr>
        <w:t>附图</w:t>
      </w:r>
      <w:r>
        <w:rPr>
          <w:rFonts w:ascii="Times New Roman" w:hAnsi="Times New Roman" w:hint="eastAsia"/>
          <w:color w:val="000000" w:themeColor="text1"/>
          <w:sz w:val="24"/>
          <w:szCs w:val="24"/>
        </w:rPr>
        <w:t>5</w:t>
      </w:r>
      <w:r>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邵阳市生态红线图</w:t>
      </w:r>
    </w:p>
    <w:p w:rsidR="008B4014" w:rsidRDefault="008B4014" w:rsidP="008B4014">
      <w:pPr>
        <w:pStyle w:val="a0"/>
        <w:rPr>
          <w:color w:val="000000" w:themeColor="text1"/>
          <w:sz w:val="24"/>
          <w:szCs w:val="24"/>
        </w:rPr>
      </w:pPr>
      <w:r>
        <w:rPr>
          <w:rFonts w:ascii="Times New Roman" w:hAnsi="Times New Roman" w:hint="eastAsia"/>
          <w:color w:val="000000" w:themeColor="text1"/>
          <w:sz w:val="24"/>
          <w:szCs w:val="24"/>
        </w:rPr>
        <w:t>附图</w:t>
      </w:r>
      <w:r>
        <w:rPr>
          <w:rFonts w:ascii="Times New Roman" w:hAnsi="Times New Roman" w:hint="eastAsia"/>
          <w:color w:val="000000" w:themeColor="text1"/>
          <w:sz w:val="24"/>
          <w:szCs w:val="24"/>
        </w:rPr>
        <w:t xml:space="preserve">6 </w:t>
      </w:r>
      <w:r>
        <w:rPr>
          <w:rFonts w:ascii="Times New Roman" w:hAnsi="Times New Roman" w:hint="eastAsia"/>
          <w:color w:val="000000" w:themeColor="text1"/>
          <w:sz w:val="24"/>
          <w:szCs w:val="24"/>
        </w:rPr>
        <w:t>饮用水水源保护区范围图</w:t>
      </w:r>
    </w:p>
    <w:p w:rsidR="008B4014" w:rsidRDefault="008B4014" w:rsidP="008B4014">
      <w:pPr>
        <w:pStyle w:val="1"/>
        <w:spacing w:line="360" w:lineRule="auto"/>
        <w:rPr>
          <w:rFonts w:ascii="Times New Roman" w:eastAsia="宋体"/>
          <w:color w:val="000000" w:themeColor="text1"/>
          <w:sz w:val="24"/>
          <w:szCs w:val="24"/>
        </w:rPr>
      </w:pPr>
      <w:r>
        <w:rPr>
          <w:rFonts w:ascii="Times New Roman" w:eastAsia="宋体" w:hint="eastAsia"/>
          <w:color w:val="000000" w:themeColor="text1"/>
          <w:sz w:val="24"/>
          <w:szCs w:val="24"/>
        </w:rPr>
        <w:t>附表：</w:t>
      </w:r>
    </w:p>
    <w:p w:rsidR="008B4014" w:rsidRDefault="008B4014" w:rsidP="008B4014">
      <w:pPr>
        <w:spacing w:line="360" w:lineRule="auto"/>
        <w:rPr>
          <w:color w:val="000000" w:themeColor="text1"/>
          <w:sz w:val="24"/>
          <w:szCs w:val="24"/>
        </w:rPr>
      </w:pPr>
      <w:r>
        <w:rPr>
          <w:rFonts w:ascii="Times New Roman" w:hAnsi="Times New Roman" w:hint="eastAsia"/>
          <w:color w:val="000000" w:themeColor="text1"/>
          <w:sz w:val="24"/>
          <w:szCs w:val="24"/>
        </w:rPr>
        <w:t>附表</w:t>
      </w:r>
      <w:r>
        <w:rPr>
          <w:rFonts w:ascii="Times New Roman" w:hAnsi="Times New Roman" w:hint="eastAsia"/>
          <w:color w:val="000000" w:themeColor="text1"/>
          <w:sz w:val="24"/>
          <w:szCs w:val="24"/>
        </w:rPr>
        <w:t xml:space="preserve">1  </w:t>
      </w:r>
      <w:r>
        <w:rPr>
          <w:rFonts w:ascii="Times New Roman" w:hAnsi="Times New Roman" w:hint="eastAsia"/>
          <w:color w:val="000000" w:themeColor="text1"/>
          <w:sz w:val="24"/>
          <w:szCs w:val="24"/>
        </w:rPr>
        <w:t>大气环境自查表</w:t>
      </w:r>
    </w:p>
    <w:p w:rsidR="008B4014" w:rsidRDefault="008B4014" w:rsidP="008B4014">
      <w:pPr>
        <w:spacing w:line="360" w:lineRule="auto"/>
        <w:rPr>
          <w:color w:val="000000" w:themeColor="text1"/>
          <w:sz w:val="24"/>
          <w:szCs w:val="24"/>
        </w:rPr>
      </w:pPr>
      <w:r>
        <w:rPr>
          <w:rFonts w:ascii="Times New Roman" w:hAnsi="Times New Roman" w:hint="eastAsia"/>
          <w:color w:val="000000" w:themeColor="text1"/>
          <w:sz w:val="24"/>
          <w:szCs w:val="24"/>
        </w:rPr>
        <w:t>附表</w:t>
      </w:r>
      <w:r>
        <w:rPr>
          <w:rFonts w:ascii="Times New Roman" w:hAnsi="Times New Roman" w:hint="eastAsia"/>
          <w:color w:val="000000" w:themeColor="text1"/>
          <w:sz w:val="24"/>
          <w:szCs w:val="24"/>
        </w:rPr>
        <w:t xml:space="preserve">2  </w:t>
      </w:r>
      <w:r>
        <w:rPr>
          <w:rFonts w:ascii="Times New Roman" w:hAnsi="Times New Roman" w:hint="eastAsia"/>
          <w:color w:val="000000" w:themeColor="text1"/>
          <w:sz w:val="24"/>
          <w:szCs w:val="24"/>
        </w:rPr>
        <w:t>地表水环境自查表</w:t>
      </w:r>
    </w:p>
    <w:p w:rsidR="008B4014" w:rsidRDefault="008B4014" w:rsidP="008B4014">
      <w:pPr>
        <w:spacing w:line="360" w:lineRule="auto"/>
        <w:rPr>
          <w:color w:val="000000" w:themeColor="text1"/>
          <w:sz w:val="24"/>
          <w:szCs w:val="24"/>
        </w:rPr>
      </w:pPr>
      <w:r>
        <w:rPr>
          <w:rFonts w:ascii="Times New Roman" w:hAnsi="Times New Roman" w:hint="eastAsia"/>
          <w:color w:val="000000" w:themeColor="text1"/>
          <w:sz w:val="24"/>
          <w:szCs w:val="24"/>
        </w:rPr>
        <w:t>附表</w:t>
      </w:r>
      <w:r>
        <w:rPr>
          <w:rFonts w:ascii="Times New Roman" w:hAnsi="Times New Roman" w:hint="eastAsia"/>
          <w:color w:val="000000" w:themeColor="text1"/>
          <w:sz w:val="24"/>
          <w:szCs w:val="24"/>
        </w:rPr>
        <w:t xml:space="preserve">3  </w:t>
      </w:r>
      <w:r>
        <w:rPr>
          <w:rFonts w:ascii="Times New Roman" w:hAnsi="Times New Roman" w:hint="eastAsia"/>
          <w:color w:val="000000" w:themeColor="text1"/>
          <w:sz w:val="24"/>
          <w:szCs w:val="24"/>
        </w:rPr>
        <w:t>环境风险自查表</w:t>
      </w:r>
    </w:p>
    <w:p w:rsidR="008B4014" w:rsidRDefault="008B4014" w:rsidP="008B4014">
      <w:pPr>
        <w:spacing w:line="360" w:lineRule="auto"/>
        <w:rPr>
          <w:color w:val="000000" w:themeColor="text1"/>
        </w:rPr>
      </w:pPr>
      <w:r>
        <w:rPr>
          <w:rFonts w:ascii="Times New Roman" w:hAnsi="Times New Roman" w:hint="eastAsia"/>
          <w:color w:val="000000" w:themeColor="text1"/>
          <w:sz w:val="24"/>
          <w:szCs w:val="24"/>
        </w:rPr>
        <w:t>附表</w:t>
      </w:r>
      <w:r>
        <w:rPr>
          <w:rFonts w:ascii="Times New Roman" w:hAnsi="Times New Roman" w:hint="eastAsia"/>
          <w:color w:val="000000" w:themeColor="text1"/>
          <w:sz w:val="24"/>
          <w:szCs w:val="24"/>
        </w:rPr>
        <w:t xml:space="preserve">4  </w:t>
      </w:r>
      <w:r>
        <w:rPr>
          <w:rFonts w:ascii="Times New Roman" w:hAnsi="Times New Roman" w:hint="eastAsia"/>
          <w:color w:val="000000" w:themeColor="text1"/>
          <w:sz w:val="24"/>
          <w:szCs w:val="24"/>
        </w:rPr>
        <w:t>基础信息表</w:t>
      </w:r>
    </w:p>
    <w:p w:rsidR="00F4632F" w:rsidRDefault="00F4632F">
      <w:pPr>
        <w:rPr>
          <w:color w:val="FF0000"/>
        </w:rPr>
      </w:pPr>
    </w:p>
    <w:p w:rsidR="00F4632F" w:rsidRDefault="00F4632F">
      <w:pPr>
        <w:rPr>
          <w:color w:val="FF0000"/>
        </w:rPr>
      </w:pPr>
    </w:p>
    <w:p w:rsidR="00F4632F" w:rsidRDefault="005C2F58">
      <w:pPr>
        <w:rPr>
          <w:rFonts w:ascii="Times New Roman"/>
        </w:rPr>
      </w:pPr>
      <w:r>
        <w:rPr>
          <w:rFonts w:ascii="Times New Roman"/>
        </w:rPr>
        <w:br w:type="page"/>
      </w:r>
    </w:p>
    <w:p w:rsidR="00F4632F" w:rsidRDefault="005C2F58">
      <w:pPr>
        <w:pStyle w:val="1"/>
        <w:spacing w:line="360" w:lineRule="auto"/>
        <w:rPr>
          <w:rFonts w:ascii="Times New Roman" w:eastAsia="宋体"/>
          <w:sz w:val="24"/>
          <w:szCs w:val="24"/>
        </w:rPr>
      </w:pPr>
      <w:r>
        <w:rPr>
          <w:rFonts w:ascii="Times New Roman" w:eastAsia="宋体"/>
        </w:rPr>
        <w:lastRenderedPageBreak/>
        <w:t>一、建</w:t>
      </w:r>
      <w:r>
        <w:rPr>
          <w:rFonts w:ascii="Times New Roman" w:eastAsia="宋体"/>
          <w:szCs w:val="30"/>
        </w:rPr>
        <w:t>设项目基本情况</w:t>
      </w:r>
      <w:bookmarkEnd w:id="0"/>
      <w:bookmarkEnd w:id="1"/>
    </w:p>
    <w:tbl>
      <w:tblPr>
        <w:tblW w:w="874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145"/>
        <w:gridCol w:w="218"/>
        <w:gridCol w:w="1026"/>
        <w:gridCol w:w="1526"/>
        <w:gridCol w:w="135"/>
        <w:gridCol w:w="1001"/>
        <w:gridCol w:w="18"/>
        <w:gridCol w:w="1510"/>
      </w:tblGrid>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项目名称</w:t>
            </w:r>
          </w:p>
        </w:tc>
        <w:tc>
          <w:tcPr>
            <w:tcW w:w="7579" w:type="dxa"/>
            <w:gridSpan w:val="8"/>
            <w:vAlign w:val="center"/>
          </w:tcPr>
          <w:p w:rsidR="00F4632F" w:rsidRDefault="005C2F58">
            <w:pPr>
              <w:spacing w:line="0" w:lineRule="atLeast"/>
              <w:jc w:val="center"/>
              <w:rPr>
                <w:rFonts w:ascii="Times New Roman" w:hAnsi="Times New Roman"/>
                <w:sz w:val="24"/>
                <w:szCs w:val="24"/>
              </w:rPr>
            </w:pPr>
            <w:r>
              <w:rPr>
                <w:rFonts w:ascii="Times New Roman" w:hAnsi="Times New Roman" w:hint="eastAsia"/>
                <w:sz w:val="24"/>
                <w:szCs w:val="24"/>
              </w:rPr>
              <w:t>邵阳市平安汽车维修厂建设项目</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建设单位</w:t>
            </w:r>
          </w:p>
        </w:tc>
        <w:tc>
          <w:tcPr>
            <w:tcW w:w="7579" w:type="dxa"/>
            <w:gridSpan w:val="8"/>
            <w:vAlign w:val="center"/>
          </w:tcPr>
          <w:p w:rsidR="00F4632F" w:rsidRDefault="005C2F58">
            <w:pPr>
              <w:spacing w:line="0" w:lineRule="atLeast"/>
              <w:jc w:val="center"/>
              <w:rPr>
                <w:rFonts w:ascii="Times New Roman" w:hAnsi="Times New Roman"/>
                <w:sz w:val="24"/>
                <w:szCs w:val="24"/>
              </w:rPr>
            </w:pPr>
            <w:r>
              <w:rPr>
                <w:rFonts w:ascii="Times New Roman" w:hAnsi="Times New Roman" w:hint="eastAsia"/>
                <w:sz w:val="24"/>
                <w:szCs w:val="24"/>
              </w:rPr>
              <w:t>邵阳市平安汽车维修有限公司</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法人代表</w:t>
            </w:r>
          </w:p>
        </w:tc>
        <w:tc>
          <w:tcPr>
            <w:tcW w:w="3389" w:type="dxa"/>
            <w:gridSpan w:val="3"/>
            <w:vAlign w:val="center"/>
          </w:tcPr>
          <w:p w:rsidR="00F4632F" w:rsidRDefault="005C2F58">
            <w:pPr>
              <w:spacing w:line="0" w:lineRule="atLeast"/>
              <w:jc w:val="center"/>
              <w:rPr>
                <w:rFonts w:ascii="Times New Roman" w:hAnsi="Times New Roman"/>
                <w:sz w:val="24"/>
                <w:szCs w:val="24"/>
              </w:rPr>
            </w:pPr>
            <w:r>
              <w:rPr>
                <w:rFonts w:hint="eastAsia"/>
                <w:sz w:val="24"/>
              </w:rPr>
              <w:t>夏红军</w:t>
            </w:r>
          </w:p>
        </w:tc>
        <w:tc>
          <w:tcPr>
            <w:tcW w:w="1661" w:type="dxa"/>
            <w:gridSpan w:val="2"/>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联系人</w:t>
            </w:r>
          </w:p>
        </w:tc>
        <w:tc>
          <w:tcPr>
            <w:tcW w:w="2529" w:type="dxa"/>
            <w:gridSpan w:val="3"/>
            <w:vAlign w:val="center"/>
          </w:tcPr>
          <w:p w:rsidR="00F4632F" w:rsidRDefault="005C2F58">
            <w:pPr>
              <w:spacing w:line="0" w:lineRule="atLeast"/>
              <w:jc w:val="center"/>
              <w:rPr>
                <w:rFonts w:ascii="Times New Roman" w:hAnsi="Times New Roman"/>
                <w:sz w:val="24"/>
                <w:szCs w:val="24"/>
              </w:rPr>
            </w:pPr>
            <w:r>
              <w:rPr>
                <w:rFonts w:hint="eastAsia"/>
                <w:sz w:val="24"/>
              </w:rPr>
              <w:t>夏红军</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通讯地址</w:t>
            </w:r>
          </w:p>
        </w:tc>
        <w:tc>
          <w:tcPr>
            <w:tcW w:w="7579" w:type="dxa"/>
            <w:gridSpan w:val="8"/>
            <w:vAlign w:val="center"/>
          </w:tcPr>
          <w:p w:rsidR="00F4632F" w:rsidRDefault="005C2F58">
            <w:pPr>
              <w:spacing w:line="0" w:lineRule="atLeast"/>
              <w:jc w:val="center"/>
              <w:rPr>
                <w:rFonts w:ascii="Times New Roman" w:hAnsi="Times New Roman"/>
                <w:sz w:val="24"/>
                <w:szCs w:val="24"/>
              </w:rPr>
            </w:pPr>
            <w:r>
              <w:rPr>
                <w:rFonts w:hint="eastAsia"/>
                <w:sz w:val="24"/>
                <w:szCs w:val="24"/>
              </w:rPr>
              <w:t>邵阳市北塔区江北粮食局九江粮店</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联系电话</w:t>
            </w:r>
          </w:p>
        </w:tc>
        <w:tc>
          <w:tcPr>
            <w:tcW w:w="2363" w:type="dxa"/>
            <w:gridSpan w:val="2"/>
            <w:vAlign w:val="center"/>
          </w:tcPr>
          <w:p w:rsidR="00F4632F" w:rsidRDefault="005C2F58">
            <w:pPr>
              <w:pStyle w:val="aff6"/>
              <w:rPr>
                <w:szCs w:val="24"/>
              </w:rPr>
            </w:pPr>
            <w:r>
              <w:rPr>
                <w:rFonts w:hint="eastAsia"/>
                <w:szCs w:val="24"/>
              </w:rPr>
              <w:t>13517422223</w:t>
            </w:r>
          </w:p>
        </w:tc>
        <w:tc>
          <w:tcPr>
            <w:tcW w:w="1026" w:type="dxa"/>
            <w:vAlign w:val="center"/>
          </w:tcPr>
          <w:p w:rsidR="00F4632F" w:rsidRDefault="005C2F58">
            <w:pPr>
              <w:pStyle w:val="aff6"/>
              <w:rPr>
                <w:szCs w:val="24"/>
              </w:rPr>
            </w:pPr>
            <w:r>
              <w:rPr>
                <w:szCs w:val="24"/>
              </w:rPr>
              <w:t>传真</w:t>
            </w:r>
          </w:p>
        </w:tc>
        <w:tc>
          <w:tcPr>
            <w:tcW w:w="1526"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w:t>
            </w:r>
          </w:p>
        </w:tc>
        <w:tc>
          <w:tcPr>
            <w:tcW w:w="1136" w:type="dxa"/>
            <w:gridSpan w:val="2"/>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邮政编码</w:t>
            </w:r>
          </w:p>
        </w:tc>
        <w:tc>
          <w:tcPr>
            <w:tcW w:w="1528" w:type="dxa"/>
            <w:gridSpan w:val="2"/>
            <w:vAlign w:val="center"/>
          </w:tcPr>
          <w:p w:rsidR="00F4632F" w:rsidRDefault="005C2F58">
            <w:pPr>
              <w:pStyle w:val="aff6"/>
              <w:rPr>
                <w:szCs w:val="24"/>
              </w:rPr>
            </w:pPr>
            <w:r>
              <w:rPr>
                <w:szCs w:val="24"/>
              </w:rPr>
              <w:t>422000</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建设地点</w:t>
            </w:r>
          </w:p>
        </w:tc>
        <w:tc>
          <w:tcPr>
            <w:tcW w:w="7579" w:type="dxa"/>
            <w:gridSpan w:val="8"/>
            <w:vAlign w:val="center"/>
          </w:tcPr>
          <w:p w:rsidR="00F4632F" w:rsidRDefault="005C2F58">
            <w:pPr>
              <w:pStyle w:val="aff1"/>
              <w:rPr>
                <w:rFonts w:ascii="Calibri" w:eastAsia="宋体" w:hAnsi="Calibri"/>
                <w:sz w:val="24"/>
                <w:szCs w:val="24"/>
              </w:rPr>
            </w:pPr>
            <w:r>
              <w:rPr>
                <w:rFonts w:ascii="Calibri" w:eastAsia="宋体" w:hAnsi="Calibri" w:hint="eastAsia"/>
                <w:sz w:val="24"/>
                <w:szCs w:val="24"/>
              </w:rPr>
              <w:t>邵阳市北塔区九江社区（原邵阳市平安汽车维修有限公司原址）</w:t>
            </w:r>
          </w:p>
          <w:p w:rsidR="00F4632F" w:rsidRDefault="005C2F58">
            <w:pPr>
              <w:spacing w:line="0" w:lineRule="atLeast"/>
              <w:jc w:val="center"/>
              <w:rPr>
                <w:rFonts w:ascii="Times New Roman" w:hAnsi="Times New Roman"/>
                <w:sz w:val="24"/>
                <w:szCs w:val="24"/>
              </w:rPr>
            </w:pPr>
            <w:r>
              <w:rPr>
                <w:rFonts w:hint="eastAsia"/>
                <w:sz w:val="24"/>
                <w:szCs w:val="24"/>
              </w:rPr>
              <w:t>中心坐标：东经</w:t>
            </w:r>
            <w:r>
              <w:rPr>
                <w:rFonts w:hint="eastAsia"/>
                <w:sz w:val="24"/>
                <w:szCs w:val="24"/>
              </w:rPr>
              <w:t>111</w:t>
            </w:r>
            <w:r>
              <w:rPr>
                <w:rFonts w:hint="eastAsia"/>
                <w:sz w:val="24"/>
                <w:szCs w:val="24"/>
              </w:rPr>
              <w:t>°</w:t>
            </w:r>
            <w:r>
              <w:rPr>
                <w:rFonts w:hint="eastAsia"/>
                <w:sz w:val="24"/>
                <w:szCs w:val="24"/>
              </w:rPr>
              <w:t>27</w:t>
            </w:r>
            <w:r>
              <w:rPr>
                <w:rFonts w:hint="eastAsia"/>
                <w:sz w:val="24"/>
                <w:szCs w:val="24"/>
              </w:rPr>
              <w:t>′</w:t>
            </w:r>
            <w:r>
              <w:rPr>
                <w:rFonts w:hint="eastAsia"/>
                <w:sz w:val="24"/>
                <w:szCs w:val="24"/>
              </w:rPr>
              <w:t>39.31</w:t>
            </w:r>
            <w:r>
              <w:rPr>
                <w:rFonts w:hint="eastAsia"/>
                <w:sz w:val="24"/>
                <w:szCs w:val="24"/>
              </w:rPr>
              <w:t>″，北纬</w:t>
            </w:r>
            <w:r>
              <w:rPr>
                <w:rFonts w:hint="eastAsia"/>
                <w:sz w:val="24"/>
                <w:szCs w:val="24"/>
              </w:rPr>
              <w:t>27</w:t>
            </w:r>
            <w:r>
              <w:rPr>
                <w:rFonts w:hint="eastAsia"/>
                <w:sz w:val="24"/>
                <w:szCs w:val="24"/>
              </w:rPr>
              <w:t>°</w:t>
            </w:r>
            <w:r>
              <w:rPr>
                <w:rFonts w:hint="eastAsia"/>
                <w:sz w:val="24"/>
                <w:szCs w:val="24"/>
              </w:rPr>
              <w:t>14</w:t>
            </w:r>
            <w:r>
              <w:rPr>
                <w:rFonts w:hint="eastAsia"/>
                <w:sz w:val="24"/>
                <w:szCs w:val="24"/>
              </w:rPr>
              <w:t>′</w:t>
            </w:r>
            <w:r>
              <w:rPr>
                <w:rFonts w:hint="eastAsia"/>
                <w:sz w:val="24"/>
                <w:szCs w:val="24"/>
              </w:rPr>
              <w:t>46.48</w:t>
            </w:r>
            <w:r>
              <w:rPr>
                <w:rFonts w:hint="eastAsia"/>
                <w:sz w:val="24"/>
                <w:szCs w:val="24"/>
              </w:rPr>
              <w:t>″</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立项审批部门</w:t>
            </w:r>
          </w:p>
        </w:tc>
        <w:tc>
          <w:tcPr>
            <w:tcW w:w="3389" w:type="dxa"/>
            <w:gridSpan w:val="3"/>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w:t>
            </w:r>
          </w:p>
        </w:tc>
        <w:tc>
          <w:tcPr>
            <w:tcW w:w="1661" w:type="dxa"/>
            <w:gridSpan w:val="2"/>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批准文号</w:t>
            </w:r>
          </w:p>
        </w:tc>
        <w:tc>
          <w:tcPr>
            <w:tcW w:w="2529" w:type="dxa"/>
            <w:gridSpan w:val="3"/>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 xml:space="preserve"> /</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建设性质</w:t>
            </w:r>
          </w:p>
        </w:tc>
        <w:tc>
          <w:tcPr>
            <w:tcW w:w="3389" w:type="dxa"/>
            <w:gridSpan w:val="3"/>
            <w:vAlign w:val="center"/>
          </w:tcPr>
          <w:p w:rsidR="00F4632F" w:rsidRDefault="005C2F58">
            <w:pPr>
              <w:pStyle w:val="aff6"/>
              <w:spacing w:line="240" w:lineRule="auto"/>
              <w:rPr>
                <w:szCs w:val="24"/>
              </w:rPr>
            </w:pPr>
            <w:r>
              <w:rPr>
                <w:snapToGrid w:val="0"/>
                <w:szCs w:val="24"/>
              </w:rPr>
              <w:t>新建</w:t>
            </w:r>
            <w:r>
              <w:rPr>
                <w:snapToGrid w:val="0"/>
                <w:szCs w:val="24"/>
              </w:rPr>
              <w:t>■</w:t>
            </w:r>
            <w:r>
              <w:rPr>
                <w:snapToGrid w:val="0"/>
                <w:szCs w:val="24"/>
              </w:rPr>
              <w:t>改扩建</w:t>
            </w:r>
            <w:r>
              <w:rPr>
                <w:snapToGrid w:val="0"/>
                <w:szCs w:val="24"/>
              </w:rPr>
              <w:t>□</w:t>
            </w:r>
            <w:r>
              <w:rPr>
                <w:snapToGrid w:val="0"/>
                <w:szCs w:val="24"/>
              </w:rPr>
              <w:t>技改</w:t>
            </w:r>
            <w:r>
              <w:rPr>
                <w:snapToGrid w:val="0"/>
                <w:szCs w:val="24"/>
              </w:rPr>
              <w:t>□</w:t>
            </w:r>
          </w:p>
        </w:tc>
        <w:tc>
          <w:tcPr>
            <w:tcW w:w="1661" w:type="dxa"/>
            <w:gridSpan w:val="2"/>
            <w:vAlign w:val="center"/>
          </w:tcPr>
          <w:p w:rsidR="00F4632F" w:rsidRDefault="005C2F58">
            <w:pPr>
              <w:pStyle w:val="aff6"/>
              <w:spacing w:line="240" w:lineRule="auto"/>
              <w:rPr>
                <w:szCs w:val="24"/>
              </w:rPr>
            </w:pPr>
            <w:r>
              <w:rPr>
                <w:szCs w:val="24"/>
              </w:rPr>
              <w:t>行业类别及代码</w:t>
            </w:r>
          </w:p>
        </w:tc>
        <w:tc>
          <w:tcPr>
            <w:tcW w:w="2529" w:type="dxa"/>
            <w:gridSpan w:val="3"/>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O80011</w:t>
            </w:r>
            <w:r>
              <w:rPr>
                <w:rFonts w:ascii="Times New Roman" w:hAnsi="Times New Roman"/>
                <w:sz w:val="24"/>
                <w:szCs w:val="24"/>
              </w:rPr>
              <w:t>汽车修理与维护</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占地面积</w:t>
            </w:r>
            <w:r>
              <w:rPr>
                <w:rFonts w:ascii="Times New Roman" w:hAnsi="Times New Roman"/>
                <w:sz w:val="24"/>
                <w:szCs w:val="24"/>
              </w:rPr>
              <w:t>(</w:t>
            </w:r>
            <w:r>
              <w:rPr>
                <w:rFonts w:ascii="Times New Roman" w:hAnsi="Times New Roman"/>
                <w:sz w:val="24"/>
                <w:szCs w:val="24"/>
              </w:rPr>
              <w:t>平方米</w:t>
            </w:r>
            <w:r>
              <w:rPr>
                <w:rFonts w:ascii="Times New Roman" w:hAnsi="Times New Roman"/>
                <w:sz w:val="24"/>
                <w:szCs w:val="24"/>
              </w:rPr>
              <w:t>)</w:t>
            </w:r>
          </w:p>
        </w:tc>
        <w:tc>
          <w:tcPr>
            <w:tcW w:w="3389" w:type="dxa"/>
            <w:gridSpan w:val="3"/>
            <w:vAlign w:val="center"/>
          </w:tcPr>
          <w:p w:rsidR="00F4632F" w:rsidRDefault="005C2F58">
            <w:pPr>
              <w:pStyle w:val="aff6"/>
              <w:spacing w:line="240" w:lineRule="auto"/>
              <w:rPr>
                <w:szCs w:val="24"/>
              </w:rPr>
            </w:pPr>
            <w:r>
              <w:rPr>
                <w:rFonts w:hint="eastAsia"/>
                <w:szCs w:val="24"/>
              </w:rPr>
              <w:t>11</w:t>
            </w:r>
            <w:r>
              <w:rPr>
                <w:rFonts w:hint="eastAsia"/>
                <w:szCs w:val="24"/>
              </w:rPr>
              <w:t>5</w:t>
            </w:r>
            <w:r>
              <w:rPr>
                <w:rFonts w:hint="eastAsia"/>
                <w:szCs w:val="24"/>
              </w:rPr>
              <w:t>0</w:t>
            </w:r>
          </w:p>
        </w:tc>
        <w:tc>
          <w:tcPr>
            <w:tcW w:w="1661" w:type="dxa"/>
            <w:gridSpan w:val="2"/>
            <w:vAlign w:val="center"/>
          </w:tcPr>
          <w:p w:rsidR="00F4632F" w:rsidRDefault="005C2F58">
            <w:pPr>
              <w:pStyle w:val="aff6"/>
              <w:spacing w:line="240" w:lineRule="auto"/>
              <w:rPr>
                <w:szCs w:val="24"/>
              </w:rPr>
            </w:pPr>
            <w:r>
              <w:rPr>
                <w:szCs w:val="24"/>
              </w:rPr>
              <w:t>绿化面积（</w:t>
            </w:r>
            <w:r>
              <w:rPr>
                <w:szCs w:val="24"/>
              </w:rPr>
              <w:t>m</w:t>
            </w:r>
            <w:r>
              <w:rPr>
                <w:szCs w:val="24"/>
                <w:vertAlign w:val="superscript"/>
              </w:rPr>
              <w:t>2</w:t>
            </w:r>
            <w:r>
              <w:rPr>
                <w:szCs w:val="24"/>
              </w:rPr>
              <w:t>）</w:t>
            </w:r>
          </w:p>
        </w:tc>
        <w:tc>
          <w:tcPr>
            <w:tcW w:w="2529" w:type="dxa"/>
            <w:gridSpan w:val="3"/>
            <w:vAlign w:val="center"/>
          </w:tcPr>
          <w:p w:rsidR="00F4632F" w:rsidRDefault="005C2F58">
            <w:pPr>
              <w:pStyle w:val="aff6"/>
              <w:spacing w:line="240" w:lineRule="auto"/>
              <w:rPr>
                <w:szCs w:val="24"/>
              </w:rPr>
            </w:pPr>
            <w:r>
              <w:rPr>
                <w:szCs w:val="24"/>
              </w:rPr>
              <w:t>/</w:t>
            </w:r>
          </w:p>
        </w:tc>
      </w:tr>
      <w:tr w:rsidR="00F4632F">
        <w:trPr>
          <w:trHeight w:val="510"/>
        </w:trPr>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总投资</w:t>
            </w:r>
            <w:r>
              <w:rPr>
                <w:rFonts w:ascii="Times New Roman" w:hAnsi="Times New Roman"/>
                <w:sz w:val="24"/>
                <w:szCs w:val="24"/>
              </w:rPr>
              <w:t>(</w:t>
            </w:r>
            <w:r>
              <w:rPr>
                <w:rFonts w:ascii="Times New Roman" w:hAnsi="Times New Roman"/>
                <w:sz w:val="24"/>
                <w:szCs w:val="24"/>
              </w:rPr>
              <w:t>万元</w:t>
            </w:r>
            <w:r>
              <w:rPr>
                <w:rFonts w:ascii="Times New Roman" w:hAnsi="Times New Roman"/>
                <w:sz w:val="24"/>
                <w:szCs w:val="24"/>
              </w:rPr>
              <w:t>)</w:t>
            </w:r>
          </w:p>
        </w:tc>
        <w:tc>
          <w:tcPr>
            <w:tcW w:w="2145" w:type="dxa"/>
            <w:vAlign w:val="center"/>
          </w:tcPr>
          <w:p w:rsidR="00F4632F" w:rsidRDefault="005C2F58">
            <w:pPr>
              <w:spacing w:line="0" w:lineRule="atLeast"/>
              <w:jc w:val="center"/>
              <w:rPr>
                <w:rFonts w:ascii="Times New Roman" w:hAnsi="Times New Roman"/>
                <w:color w:val="00B0F0"/>
                <w:sz w:val="24"/>
                <w:szCs w:val="24"/>
              </w:rPr>
            </w:pPr>
            <w:r>
              <w:rPr>
                <w:rFonts w:ascii="Times New Roman" w:hAnsi="Times New Roman" w:hint="eastAsia"/>
                <w:color w:val="00B0F0"/>
                <w:sz w:val="24"/>
                <w:szCs w:val="24"/>
              </w:rPr>
              <w:t>120</w:t>
            </w:r>
          </w:p>
        </w:tc>
        <w:tc>
          <w:tcPr>
            <w:tcW w:w="1244" w:type="dxa"/>
            <w:gridSpan w:val="2"/>
            <w:vAlign w:val="center"/>
          </w:tcPr>
          <w:p w:rsidR="00F4632F" w:rsidRDefault="005C2F58">
            <w:pPr>
              <w:spacing w:line="0" w:lineRule="atLeast"/>
              <w:jc w:val="center"/>
              <w:rPr>
                <w:rFonts w:ascii="Times New Roman" w:hAnsi="Times New Roman"/>
                <w:color w:val="00B0F0"/>
                <w:sz w:val="24"/>
                <w:szCs w:val="24"/>
              </w:rPr>
            </w:pPr>
            <w:r>
              <w:rPr>
                <w:rFonts w:ascii="Times New Roman" w:hAnsi="Times New Roman"/>
                <w:color w:val="00B0F0"/>
                <w:sz w:val="24"/>
                <w:szCs w:val="24"/>
              </w:rPr>
              <w:t>其中：环保投资</w:t>
            </w:r>
            <w:r>
              <w:rPr>
                <w:rFonts w:ascii="Times New Roman" w:hAnsi="Times New Roman"/>
                <w:color w:val="00B0F0"/>
                <w:sz w:val="24"/>
                <w:szCs w:val="24"/>
              </w:rPr>
              <w:t>(</w:t>
            </w:r>
            <w:r>
              <w:rPr>
                <w:rFonts w:ascii="Times New Roman" w:hAnsi="Times New Roman"/>
                <w:color w:val="00B0F0"/>
                <w:sz w:val="24"/>
                <w:szCs w:val="24"/>
              </w:rPr>
              <w:t>万元</w:t>
            </w:r>
            <w:r>
              <w:rPr>
                <w:rFonts w:ascii="Times New Roman" w:hAnsi="Times New Roman"/>
                <w:color w:val="00B0F0"/>
                <w:sz w:val="24"/>
                <w:szCs w:val="24"/>
              </w:rPr>
              <w:t>)</w:t>
            </w:r>
          </w:p>
        </w:tc>
        <w:tc>
          <w:tcPr>
            <w:tcW w:w="1661" w:type="dxa"/>
            <w:gridSpan w:val="2"/>
            <w:vAlign w:val="center"/>
          </w:tcPr>
          <w:p w:rsidR="00F4632F" w:rsidRDefault="005C2F58">
            <w:pPr>
              <w:spacing w:line="0" w:lineRule="atLeast"/>
              <w:jc w:val="center"/>
              <w:rPr>
                <w:rFonts w:ascii="Times New Roman" w:hAnsi="Times New Roman"/>
                <w:color w:val="00B0F0"/>
                <w:sz w:val="24"/>
                <w:szCs w:val="24"/>
              </w:rPr>
            </w:pPr>
            <w:r>
              <w:rPr>
                <w:rFonts w:ascii="Times New Roman" w:hAnsi="Times New Roman" w:hint="eastAsia"/>
                <w:color w:val="00B0F0"/>
                <w:sz w:val="24"/>
                <w:szCs w:val="24"/>
              </w:rPr>
              <w:t>40</w:t>
            </w:r>
          </w:p>
        </w:tc>
        <w:tc>
          <w:tcPr>
            <w:tcW w:w="1019" w:type="dxa"/>
            <w:gridSpan w:val="2"/>
            <w:vAlign w:val="center"/>
          </w:tcPr>
          <w:p w:rsidR="00F4632F" w:rsidRDefault="005C2F58">
            <w:pPr>
              <w:spacing w:line="0" w:lineRule="atLeast"/>
              <w:jc w:val="center"/>
              <w:rPr>
                <w:rFonts w:ascii="Times New Roman" w:hAnsi="Times New Roman"/>
                <w:color w:val="00B0F0"/>
                <w:sz w:val="24"/>
                <w:szCs w:val="24"/>
              </w:rPr>
            </w:pPr>
            <w:r>
              <w:rPr>
                <w:rFonts w:ascii="Times New Roman" w:hAnsi="Times New Roman"/>
                <w:color w:val="00B0F0"/>
                <w:sz w:val="24"/>
                <w:szCs w:val="24"/>
              </w:rPr>
              <w:t>环保投资占总投资比例</w:t>
            </w:r>
          </w:p>
        </w:tc>
        <w:tc>
          <w:tcPr>
            <w:tcW w:w="1510" w:type="dxa"/>
            <w:vAlign w:val="center"/>
          </w:tcPr>
          <w:p w:rsidR="00F4632F" w:rsidRDefault="005C2F58">
            <w:pPr>
              <w:spacing w:line="0" w:lineRule="atLeast"/>
              <w:jc w:val="center"/>
              <w:rPr>
                <w:rFonts w:ascii="Times New Roman" w:hAnsi="Times New Roman"/>
                <w:color w:val="00B0F0"/>
                <w:sz w:val="24"/>
                <w:szCs w:val="24"/>
              </w:rPr>
            </w:pPr>
            <w:r>
              <w:rPr>
                <w:rFonts w:ascii="Times New Roman" w:hAnsi="Times New Roman" w:hint="eastAsia"/>
                <w:color w:val="00B0F0"/>
                <w:sz w:val="24"/>
                <w:szCs w:val="24"/>
              </w:rPr>
              <w:t>33</w:t>
            </w:r>
            <w:r>
              <w:rPr>
                <w:rFonts w:ascii="Times New Roman" w:hAnsi="Times New Roman"/>
                <w:color w:val="00B0F0"/>
                <w:sz w:val="24"/>
                <w:szCs w:val="24"/>
              </w:rPr>
              <w:t>%</w:t>
            </w:r>
          </w:p>
        </w:tc>
      </w:tr>
      <w:tr w:rsidR="00F4632F">
        <w:tc>
          <w:tcPr>
            <w:tcW w:w="1165" w:type="dxa"/>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评价经费</w:t>
            </w:r>
            <w:r>
              <w:rPr>
                <w:rFonts w:ascii="Times New Roman" w:hAnsi="Times New Roman"/>
                <w:sz w:val="24"/>
                <w:szCs w:val="24"/>
              </w:rPr>
              <w:t>(</w:t>
            </w:r>
            <w:r>
              <w:rPr>
                <w:rFonts w:ascii="Times New Roman" w:hAnsi="Times New Roman"/>
                <w:sz w:val="24"/>
                <w:szCs w:val="24"/>
              </w:rPr>
              <w:t>万元</w:t>
            </w:r>
            <w:r>
              <w:rPr>
                <w:rFonts w:ascii="Times New Roman" w:hAnsi="Times New Roman"/>
                <w:sz w:val="24"/>
                <w:szCs w:val="24"/>
              </w:rPr>
              <w:t>)</w:t>
            </w:r>
          </w:p>
        </w:tc>
        <w:tc>
          <w:tcPr>
            <w:tcW w:w="3389" w:type="dxa"/>
            <w:gridSpan w:val="3"/>
            <w:vAlign w:val="center"/>
          </w:tcPr>
          <w:p w:rsidR="00F4632F" w:rsidRDefault="005C2F58">
            <w:pPr>
              <w:spacing w:line="0" w:lineRule="atLeast"/>
              <w:jc w:val="center"/>
              <w:rPr>
                <w:rFonts w:ascii="Times New Roman" w:hAnsi="Times New Roman"/>
                <w:sz w:val="24"/>
                <w:szCs w:val="24"/>
              </w:rPr>
            </w:pPr>
            <w:r>
              <w:rPr>
                <w:rFonts w:ascii="Times New Roman" w:hAnsi="Times New Roman"/>
                <w:sz w:val="24"/>
                <w:szCs w:val="24"/>
              </w:rPr>
              <w:t>/</w:t>
            </w:r>
          </w:p>
        </w:tc>
        <w:tc>
          <w:tcPr>
            <w:tcW w:w="1661" w:type="dxa"/>
            <w:gridSpan w:val="2"/>
            <w:vAlign w:val="center"/>
          </w:tcPr>
          <w:p w:rsidR="00F4632F" w:rsidRDefault="005C2F58">
            <w:pPr>
              <w:pStyle w:val="aff6"/>
              <w:spacing w:line="240" w:lineRule="auto"/>
              <w:rPr>
                <w:szCs w:val="24"/>
              </w:rPr>
            </w:pPr>
            <w:r>
              <w:rPr>
                <w:szCs w:val="24"/>
              </w:rPr>
              <w:t>预计投产日期</w:t>
            </w:r>
          </w:p>
        </w:tc>
        <w:tc>
          <w:tcPr>
            <w:tcW w:w="2529" w:type="dxa"/>
            <w:gridSpan w:val="3"/>
            <w:vAlign w:val="center"/>
          </w:tcPr>
          <w:p w:rsidR="00F4632F" w:rsidRDefault="005C2F58">
            <w:pPr>
              <w:pStyle w:val="aff6"/>
              <w:spacing w:line="240" w:lineRule="auto"/>
              <w:rPr>
                <w:szCs w:val="24"/>
              </w:rPr>
            </w:pPr>
            <w:r>
              <w:rPr>
                <w:rFonts w:hint="eastAsia"/>
                <w:szCs w:val="24"/>
              </w:rPr>
              <w:t>2021</w:t>
            </w:r>
            <w:r>
              <w:rPr>
                <w:rFonts w:hint="eastAsia"/>
                <w:szCs w:val="24"/>
              </w:rPr>
              <w:t>年</w:t>
            </w:r>
            <w:r>
              <w:rPr>
                <w:rFonts w:hint="eastAsia"/>
                <w:szCs w:val="24"/>
              </w:rPr>
              <w:t>4</w:t>
            </w:r>
            <w:r>
              <w:rPr>
                <w:rFonts w:hint="eastAsia"/>
                <w:szCs w:val="24"/>
              </w:rPr>
              <w:t>月</w:t>
            </w:r>
          </w:p>
        </w:tc>
      </w:tr>
      <w:tr w:rsidR="00F4632F">
        <w:tc>
          <w:tcPr>
            <w:tcW w:w="8744" w:type="dxa"/>
            <w:gridSpan w:val="9"/>
            <w:tcBorders>
              <w:bottom w:val="single" w:sz="4" w:space="0" w:color="auto"/>
            </w:tcBorders>
            <w:vAlign w:val="center"/>
          </w:tcPr>
          <w:p w:rsidR="00F4632F" w:rsidRDefault="005C2F58">
            <w:pPr>
              <w:spacing w:line="360" w:lineRule="auto"/>
              <w:ind w:firstLine="4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、项目由来</w:t>
            </w:r>
          </w:p>
          <w:p w:rsidR="00F4632F" w:rsidRDefault="005C2F58">
            <w:pPr>
              <w:spacing w:line="360" w:lineRule="auto"/>
              <w:ind w:firstLine="420"/>
              <w:rPr>
                <w:rFonts w:ascii="Times New Roman" w:hAnsi="Times New Roman"/>
                <w:sz w:val="24"/>
                <w:szCs w:val="24"/>
              </w:rPr>
            </w:pPr>
            <w:r>
              <w:rPr>
                <w:rFonts w:ascii="Times New Roman" w:hAnsi="Times New Roman" w:hint="eastAsia"/>
                <w:sz w:val="24"/>
                <w:szCs w:val="24"/>
              </w:rPr>
              <w:t>随着中国汽车工业的高速发展，汽车保修量每年都在大幅上升，与之相关的行业也随之发展。目前我国汽车产业的发展正在日益完善，国民经济持续快速发展，人们收入和消费水平不断提高，对汽车商品的消费能力日趋增强，同时国家也出台了一系列政策，改善汽车消费环境，鼓励居民购买汽车。邵阳市平安汽车维修有限公司投资</w:t>
            </w:r>
            <w:r>
              <w:rPr>
                <w:rFonts w:ascii="Times New Roman" w:hAnsi="Times New Roman" w:hint="eastAsia"/>
                <w:color w:val="5B9BD5" w:themeColor="accent1"/>
                <w:sz w:val="24"/>
                <w:szCs w:val="24"/>
              </w:rPr>
              <w:t>120</w:t>
            </w:r>
            <w:r>
              <w:rPr>
                <w:rFonts w:ascii="Times New Roman" w:hAnsi="Times New Roman" w:hint="eastAsia"/>
                <w:color w:val="5B9BD5" w:themeColor="accent1"/>
                <w:sz w:val="24"/>
                <w:szCs w:val="24"/>
              </w:rPr>
              <w:t>万元</w:t>
            </w:r>
            <w:r>
              <w:rPr>
                <w:rFonts w:ascii="Times New Roman" w:hAnsi="Times New Roman" w:hint="eastAsia"/>
                <w:sz w:val="24"/>
                <w:szCs w:val="24"/>
              </w:rPr>
              <w:t>拟建设邵阳市平安汽车维修厂建设项目，地址位于邵阳市北塔区九江社区（原邵阳市平安汽车维修有限公司原址）。建设项目占地面积</w:t>
            </w:r>
            <w:r>
              <w:rPr>
                <w:rFonts w:ascii="Times New Roman" w:hAnsi="Times New Roman" w:hint="eastAsia"/>
                <w:sz w:val="24"/>
                <w:szCs w:val="24"/>
              </w:rPr>
              <w:t>11</w:t>
            </w:r>
            <w:r>
              <w:rPr>
                <w:rFonts w:ascii="Times New Roman" w:hAnsi="Times New Roman" w:hint="eastAsia"/>
                <w:sz w:val="24"/>
                <w:szCs w:val="24"/>
              </w:rPr>
              <w:t>5</w:t>
            </w:r>
            <w:r>
              <w:rPr>
                <w:rFonts w:ascii="Times New Roman" w:hAnsi="Times New Roman"/>
                <w:sz w:val="24"/>
                <w:szCs w:val="24"/>
              </w:rPr>
              <w:t>0</w:t>
            </w:r>
            <w:r>
              <w:rPr>
                <w:rFonts w:ascii="Times New Roman" w:hAnsi="Times New Roman" w:hint="eastAsia"/>
                <w:sz w:val="24"/>
                <w:szCs w:val="24"/>
              </w:rPr>
              <w:t xml:space="preserve"> m</w:t>
            </w:r>
            <w:r>
              <w:rPr>
                <w:rFonts w:ascii="Times New Roman" w:hAnsi="Times New Roman" w:hint="eastAsia"/>
                <w:sz w:val="24"/>
                <w:szCs w:val="24"/>
                <w:vertAlign w:val="superscript"/>
              </w:rPr>
              <w:t>2</w:t>
            </w:r>
            <w:r>
              <w:rPr>
                <w:rFonts w:ascii="Times New Roman" w:hAnsi="Times New Roman" w:hint="eastAsia"/>
                <w:sz w:val="24"/>
                <w:szCs w:val="24"/>
              </w:rPr>
              <w:t>。项目主要是进行汽车的维修保养服务。</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依据《中华人民共和国环境保护法》、《中华</w:t>
            </w:r>
            <w:r>
              <w:rPr>
                <w:rFonts w:ascii="Times New Roman" w:hAnsi="Times New Roman"/>
                <w:sz w:val="24"/>
                <w:szCs w:val="24"/>
              </w:rPr>
              <w:t>人民共和国环境影响评价法》、《建设项目环境保护管理条例》（国务院令第</w:t>
            </w:r>
            <w:r>
              <w:rPr>
                <w:rFonts w:ascii="Times New Roman" w:hAnsi="Times New Roman"/>
                <w:sz w:val="24"/>
                <w:szCs w:val="24"/>
              </w:rPr>
              <w:t>682</w:t>
            </w:r>
            <w:r>
              <w:rPr>
                <w:rFonts w:ascii="Times New Roman" w:hAnsi="Times New Roman"/>
                <w:sz w:val="24"/>
                <w:szCs w:val="24"/>
              </w:rPr>
              <w:t>号）、《建设项目环境影响评价分类管理名录》（环境保护部令第</w:t>
            </w:r>
            <w:r>
              <w:rPr>
                <w:rFonts w:ascii="Times New Roman" w:hAnsi="Times New Roman"/>
                <w:sz w:val="24"/>
                <w:szCs w:val="24"/>
              </w:rPr>
              <w:t>44</w:t>
            </w:r>
            <w:r>
              <w:rPr>
                <w:rFonts w:ascii="Times New Roman" w:hAnsi="Times New Roman"/>
                <w:sz w:val="24"/>
                <w:szCs w:val="24"/>
              </w:rPr>
              <w:t>号）的有关要求，本项目属于名录中</w:t>
            </w:r>
            <w:r>
              <w:rPr>
                <w:rFonts w:ascii="Times New Roman" w:hAnsi="Times New Roman"/>
                <w:sz w:val="24"/>
                <w:szCs w:val="24"/>
              </w:rPr>
              <w:t>“</w:t>
            </w:r>
            <w:r>
              <w:rPr>
                <w:rFonts w:ascii="Times New Roman" w:hAnsi="Times New Roman"/>
                <w:sz w:val="24"/>
                <w:szCs w:val="24"/>
              </w:rPr>
              <w:t>四十、</w:t>
            </w:r>
            <w:r>
              <w:rPr>
                <w:rFonts w:ascii="Times New Roman" w:hAnsi="Times New Roman"/>
                <w:sz w:val="24"/>
                <w:szCs w:val="24"/>
              </w:rPr>
              <w:lastRenderedPageBreak/>
              <w:t>社会事业与服务业之</w:t>
            </w:r>
            <w:r>
              <w:rPr>
                <w:rFonts w:ascii="Times New Roman" w:hAnsi="Times New Roman"/>
                <w:sz w:val="24"/>
                <w:szCs w:val="24"/>
              </w:rPr>
              <w:t xml:space="preserve">126 </w:t>
            </w:r>
            <w:r>
              <w:rPr>
                <w:rFonts w:ascii="Times New Roman" w:hAnsi="Times New Roman"/>
                <w:sz w:val="24"/>
                <w:szCs w:val="24"/>
              </w:rPr>
              <w:t>汽车、摩托车维修场所</w:t>
            </w:r>
            <w:r>
              <w:rPr>
                <w:rFonts w:ascii="Times New Roman" w:hAnsi="Times New Roman"/>
                <w:sz w:val="24"/>
                <w:szCs w:val="24"/>
              </w:rPr>
              <w:t>”</w:t>
            </w:r>
            <w:r>
              <w:rPr>
                <w:rFonts w:ascii="Times New Roman" w:hAnsi="Times New Roman"/>
                <w:sz w:val="24"/>
                <w:szCs w:val="24"/>
              </w:rPr>
              <w:t>类别中</w:t>
            </w:r>
            <w:r>
              <w:rPr>
                <w:rFonts w:ascii="Times New Roman" w:hAnsi="Times New Roman"/>
                <w:sz w:val="24"/>
                <w:szCs w:val="24"/>
              </w:rPr>
              <w:t>“</w:t>
            </w:r>
            <w:r>
              <w:rPr>
                <w:rFonts w:ascii="Times New Roman" w:hAnsi="Times New Roman"/>
                <w:sz w:val="24"/>
                <w:szCs w:val="24"/>
              </w:rPr>
              <w:t>涉及环境敏感区、有喷漆工艺的</w:t>
            </w:r>
            <w:r>
              <w:rPr>
                <w:rFonts w:ascii="Times New Roman" w:hAnsi="Times New Roman"/>
                <w:sz w:val="24"/>
                <w:szCs w:val="24"/>
              </w:rPr>
              <w:t>”</w:t>
            </w:r>
            <w:r>
              <w:rPr>
                <w:rFonts w:ascii="Times New Roman" w:hAnsi="Times New Roman"/>
                <w:sz w:val="24"/>
                <w:szCs w:val="24"/>
              </w:rPr>
              <w:t>，应编制环境影响评价报告表本项目有喷漆工艺，因此本项目需编制环境影响报告表。</w:t>
            </w:r>
          </w:p>
          <w:p w:rsidR="00F4632F" w:rsidRDefault="005C2F58">
            <w:pPr>
              <w:spacing w:line="360" w:lineRule="auto"/>
              <w:ind w:firstLine="420"/>
              <w:rPr>
                <w:rFonts w:ascii="Times New Roman" w:hAnsi="Times New Roman"/>
                <w:sz w:val="24"/>
                <w:szCs w:val="24"/>
              </w:rPr>
            </w:pPr>
            <w:r>
              <w:rPr>
                <w:rFonts w:ascii="Times New Roman" w:hAnsi="Times New Roman" w:hint="eastAsia"/>
                <w:sz w:val="24"/>
                <w:szCs w:val="24"/>
              </w:rPr>
              <w:t>受邵阳市平安汽车维修有限公司</w:t>
            </w:r>
            <w:r>
              <w:rPr>
                <w:rFonts w:ascii="Times New Roman" w:hAnsi="Times New Roman"/>
                <w:sz w:val="24"/>
                <w:szCs w:val="24"/>
              </w:rPr>
              <w:t>的委托，</w:t>
            </w:r>
            <w:r>
              <w:rPr>
                <w:rFonts w:ascii="Times New Roman" w:hAnsi="Times New Roman" w:hint="eastAsia"/>
                <w:sz w:val="24"/>
                <w:szCs w:val="24"/>
              </w:rPr>
              <w:t>我</w:t>
            </w:r>
            <w:r>
              <w:rPr>
                <w:rFonts w:ascii="Times New Roman" w:hAnsi="Times New Roman"/>
                <w:sz w:val="24"/>
                <w:szCs w:val="24"/>
              </w:rPr>
              <w:t>公司承担该项目的环境影响评价工作（委托书见附件</w:t>
            </w:r>
            <w:r>
              <w:rPr>
                <w:rFonts w:ascii="Times New Roman" w:hAnsi="Times New Roman"/>
                <w:sz w:val="24"/>
                <w:szCs w:val="24"/>
              </w:rPr>
              <w:t>1</w:t>
            </w:r>
            <w:r>
              <w:rPr>
                <w:rFonts w:ascii="Times New Roman" w:hAnsi="Times New Roman"/>
                <w:sz w:val="24"/>
                <w:szCs w:val="24"/>
              </w:rPr>
              <w:t>）。接受委托后，单位组织工作人员对项目场地进行现场勘查，收集资料。在此基础上，编制了该</w:t>
            </w:r>
            <w:r>
              <w:rPr>
                <w:rFonts w:ascii="Times New Roman" w:hAnsi="Times New Roman"/>
                <w:sz w:val="24"/>
                <w:szCs w:val="24"/>
              </w:rPr>
              <w:t>项目的环境影响报告表。</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、项目概况</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）项目基本情况</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项目名称：</w:t>
            </w:r>
            <w:r>
              <w:rPr>
                <w:rFonts w:ascii="Times New Roman" w:hAnsi="Times New Roman" w:hint="eastAsia"/>
                <w:sz w:val="24"/>
                <w:szCs w:val="24"/>
              </w:rPr>
              <w:t>邵阳市平安汽车维修厂建设项目</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建设单位：</w:t>
            </w:r>
            <w:r>
              <w:rPr>
                <w:rFonts w:ascii="Times New Roman" w:hAnsi="Times New Roman" w:hint="eastAsia"/>
                <w:sz w:val="24"/>
                <w:szCs w:val="24"/>
              </w:rPr>
              <w:t>邵阳市平安汽车维修有限公司</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建设地点：</w:t>
            </w:r>
            <w:r>
              <w:rPr>
                <w:rFonts w:ascii="Times New Roman" w:hAnsi="Times New Roman" w:hint="eastAsia"/>
                <w:sz w:val="24"/>
                <w:szCs w:val="24"/>
              </w:rPr>
              <w:t>邵阳市北塔区九江社区（原邵阳市平安汽车维修有限公司原址）</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建设性质：新建</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项目总投资：</w:t>
            </w:r>
            <w:r>
              <w:rPr>
                <w:rFonts w:ascii="Times New Roman" w:hAnsi="Times New Roman" w:hint="eastAsia"/>
                <w:color w:val="5B9BD5" w:themeColor="accent1"/>
                <w:sz w:val="24"/>
                <w:szCs w:val="24"/>
              </w:rPr>
              <w:t>120</w:t>
            </w:r>
            <w:r>
              <w:rPr>
                <w:rFonts w:ascii="Times New Roman" w:hAnsi="Times New Roman"/>
                <w:sz w:val="24"/>
                <w:szCs w:val="24"/>
              </w:rPr>
              <w:t>万元</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）项目组成及规模</w:t>
            </w:r>
          </w:p>
          <w:p w:rsidR="00F4632F" w:rsidRDefault="005C2F58">
            <w:pPr>
              <w:spacing w:line="360" w:lineRule="auto"/>
              <w:ind w:firstLine="420"/>
              <w:rPr>
                <w:rFonts w:ascii="Times New Roman" w:hAnsi="Times New Roman"/>
                <w:sz w:val="24"/>
                <w:szCs w:val="24"/>
              </w:rPr>
            </w:pPr>
            <w:r>
              <w:rPr>
                <w:rFonts w:ascii="Times New Roman" w:hAnsi="Times New Roman" w:hint="eastAsia"/>
                <w:color w:val="000000" w:themeColor="text1"/>
                <w:sz w:val="24"/>
                <w:szCs w:val="24"/>
              </w:rPr>
              <w:t>本项目租赁在邵阳市北塔区九江社区（原邵阳市平安汽车维修有限公司原址），主要服务内容包括汽车修理与维护，项目总占地面积约</w:t>
            </w:r>
            <w:r>
              <w:rPr>
                <w:rFonts w:ascii="Times New Roman" w:hAnsi="Times New Roman" w:hint="eastAsia"/>
                <w:color w:val="000000" w:themeColor="text1"/>
                <w:sz w:val="24"/>
                <w:szCs w:val="24"/>
              </w:rPr>
              <w:t>1150m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，其中包括机电区域</w:t>
            </w:r>
            <w:r>
              <w:rPr>
                <w:rFonts w:ascii="Times New Roman" w:hAnsi="Times New Roman" w:hint="eastAsia"/>
                <w:color w:val="000000" w:themeColor="text1"/>
                <w:sz w:val="24"/>
                <w:szCs w:val="24"/>
              </w:rPr>
              <w:t>450m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、综合办公楼占地面积</w:t>
            </w:r>
            <w:r>
              <w:rPr>
                <w:rFonts w:ascii="Times New Roman" w:hAnsi="Times New Roman" w:hint="eastAsia"/>
                <w:color w:val="000000" w:themeColor="text1"/>
                <w:sz w:val="24"/>
                <w:szCs w:val="24"/>
              </w:rPr>
              <w:t>300m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（楼内设置危废暂存间</w:t>
            </w:r>
            <w:r>
              <w:rPr>
                <w:rFonts w:ascii="Times New Roman" w:hAnsi="Times New Roman" w:hint="eastAsia"/>
                <w:color w:val="000000" w:themeColor="text1"/>
                <w:sz w:val="24"/>
                <w:szCs w:val="24"/>
              </w:rPr>
              <w:t>5m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及固废暂存间</w:t>
            </w:r>
            <w:r>
              <w:rPr>
                <w:rFonts w:ascii="Times New Roman" w:hAnsi="Times New Roman" w:hint="eastAsia"/>
                <w:color w:val="000000" w:themeColor="text1"/>
                <w:sz w:val="24"/>
                <w:szCs w:val="24"/>
              </w:rPr>
              <w:t>5m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）、钣金区域</w:t>
            </w:r>
            <w:r>
              <w:rPr>
                <w:rFonts w:ascii="Times New Roman" w:hAnsi="Times New Roman" w:hint="eastAsia"/>
                <w:color w:val="000000" w:themeColor="text1"/>
                <w:sz w:val="24"/>
                <w:szCs w:val="24"/>
              </w:rPr>
              <w:t>200m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、喷烤漆区域</w:t>
            </w:r>
            <w:r>
              <w:rPr>
                <w:rFonts w:ascii="Times New Roman" w:hAnsi="Times New Roman" w:hint="eastAsia"/>
                <w:color w:val="000000" w:themeColor="text1"/>
                <w:sz w:val="24"/>
                <w:szCs w:val="24"/>
              </w:rPr>
              <w:t>200m</w:t>
            </w:r>
            <w:r>
              <w:rPr>
                <w:rFonts w:ascii="Times New Roman" w:hAnsi="Times New Roman" w:hint="eastAsia"/>
                <w:color w:val="000000" w:themeColor="text1"/>
                <w:sz w:val="24"/>
                <w:szCs w:val="24"/>
                <w:vertAlign w:val="superscript"/>
              </w:rPr>
              <w:t>2</w:t>
            </w:r>
            <w:r>
              <w:rPr>
                <w:rFonts w:ascii="Times New Roman" w:hAnsi="Times New Roman" w:hint="eastAsia"/>
                <w:color w:val="000000" w:themeColor="text1"/>
                <w:sz w:val="24"/>
                <w:szCs w:val="24"/>
              </w:rPr>
              <w:t>等。</w:t>
            </w:r>
            <w:r>
              <w:rPr>
                <w:rFonts w:ascii="Times New Roman" w:hAnsi="Times New Roman" w:hint="eastAsia"/>
                <w:sz w:val="24"/>
                <w:szCs w:val="24"/>
              </w:rPr>
              <w:t>本项目主要从事简单的机械维修及少量的喷漆、烤漆业务。本项目年维修车辆约</w:t>
            </w:r>
            <w:r>
              <w:rPr>
                <w:rFonts w:ascii="Times New Roman" w:hAnsi="Times New Roman" w:hint="eastAsia"/>
                <w:sz w:val="24"/>
                <w:szCs w:val="24"/>
              </w:rPr>
              <w:t>2000</w:t>
            </w:r>
            <w:r>
              <w:rPr>
                <w:rFonts w:ascii="Times New Roman" w:hAnsi="Times New Roman" w:hint="eastAsia"/>
                <w:sz w:val="24"/>
                <w:szCs w:val="24"/>
              </w:rPr>
              <w:t>辆，其中涉及到打磨、补漆的约为</w:t>
            </w:r>
            <w:r>
              <w:rPr>
                <w:rFonts w:ascii="Times New Roman" w:hAnsi="Times New Roman" w:hint="eastAsia"/>
                <w:sz w:val="24"/>
                <w:szCs w:val="24"/>
              </w:rPr>
              <w:t>1200</w:t>
            </w:r>
            <w:r>
              <w:rPr>
                <w:rFonts w:ascii="Times New Roman" w:hAnsi="Times New Roman" w:hint="eastAsia"/>
                <w:sz w:val="24"/>
                <w:szCs w:val="24"/>
              </w:rPr>
              <w:t>辆</w:t>
            </w:r>
            <w:r>
              <w:rPr>
                <w:rFonts w:ascii="Times New Roman" w:hAnsi="Times New Roman" w:hint="eastAsia"/>
                <w:sz w:val="24"/>
                <w:szCs w:val="24"/>
              </w:rPr>
              <w:t>/</w:t>
            </w:r>
            <w:r>
              <w:rPr>
                <w:rFonts w:ascii="Times New Roman" w:hAnsi="Times New Roman" w:hint="eastAsia"/>
                <w:sz w:val="24"/>
                <w:szCs w:val="24"/>
              </w:rPr>
              <w:t>年（按年维修车辆的</w:t>
            </w:r>
            <w:r>
              <w:rPr>
                <w:rFonts w:ascii="Times New Roman" w:hAnsi="Times New Roman" w:hint="eastAsia"/>
                <w:sz w:val="24"/>
                <w:szCs w:val="24"/>
              </w:rPr>
              <w:t>60%</w:t>
            </w:r>
            <w:r>
              <w:rPr>
                <w:rFonts w:ascii="Times New Roman" w:hAnsi="Times New Roman" w:hint="eastAsia"/>
                <w:sz w:val="24"/>
                <w:szCs w:val="24"/>
              </w:rPr>
              <w:t>计）。</w:t>
            </w:r>
            <w:r>
              <w:rPr>
                <w:rFonts w:ascii="Times New Roman" w:hAnsi="Times New Roman" w:hint="eastAsia"/>
                <w:sz w:val="24"/>
                <w:szCs w:val="24"/>
                <w:u w:val="single"/>
              </w:rPr>
              <w:t>本项目不涉及洗车服务（商业洗车）</w:t>
            </w:r>
            <w:r>
              <w:rPr>
                <w:rFonts w:ascii="Times New Roman" w:hAnsi="Times New Roman" w:hint="eastAsia"/>
                <w:sz w:val="24"/>
                <w:szCs w:val="24"/>
              </w:rPr>
              <w:t>。</w:t>
            </w:r>
            <w:r>
              <w:rPr>
                <w:rFonts w:ascii="Times New Roman" w:hAnsi="Times New Roman"/>
                <w:sz w:val="24"/>
                <w:szCs w:val="24"/>
              </w:rPr>
              <w:t>项目公用工程主要为供水、供电、消防等，及对应的环保工程</w:t>
            </w:r>
            <w:r>
              <w:rPr>
                <w:rFonts w:ascii="Times New Roman" w:hAnsi="Times New Roman" w:hint="eastAsia"/>
                <w:sz w:val="24"/>
                <w:szCs w:val="24"/>
              </w:rPr>
              <w:t>。</w:t>
            </w:r>
            <w:r>
              <w:rPr>
                <w:rFonts w:ascii="Times New Roman" w:hAnsi="Times New Roman"/>
                <w:sz w:val="24"/>
                <w:szCs w:val="24"/>
              </w:rPr>
              <w:t>项目具体组成情况如下表</w:t>
            </w:r>
            <w:r>
              <w:rPr>
                <w:rFonts w:ascii="Times New Roman" w:hAnsi="Times New Roman"/>
                <w:sz w:val="24"/>
                <w:szCs w:val="24"/>
              </w:rPr>
              <w:t>1-1</w:t>
            </w:r>
            <w:r>
              <w:rPr>
                <w:rFonts w:ascii="Times New Roman" w:hAnsi="Times New Roman"/>
                <w:sz w:val="24"/>
                <w:szCs w:val="24"/>
              </w:rPr>
              <w:t>。</w:t>
            </w:r>
            <w:r>
              <w:rPr>
                <w:rFonts w:ascii="Times New Roman" w:hAnsi="Times New Roman" w:hint="eastAsia"/>
                <w:sz w:val="24"/>
                <w:szCs w:val="24"/>
                <w:u w:val="single"/>
              </w:rPr>
              <w:t>本项目公用工程及化粪池依托原单位已建好的设施。</w:t>
            </w: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F4632F">
            <w:pPr>
              <w:ind w:firstLine="420"/>
              <w:jc w:val="center"/>
              <w:rPr>
                <w:rFonts w:ascii="Times New Roman" w:hAnsi="Times New Roman"/>
                <w:b/>
                <w:sz w:val="24"/>
                <w:szCs w:val="24"/>
              </w:rPr>
            </w:pPr>
          </w:p>
          <w:p w:rsidR="00F4632F" w:rsidRDefault="005C2F58">
            <w:pPr>
              <w:ind w:firstLine="420"/>
              <w:jc w:val="center"/>
              <w:rPr>
                <w:rFonts w:ascii="Times New Roman" w:hAnsi="Times New Roman"/>
                <w:b/>
                <w:szCs w:val="21"/>
              </w:rPr>
            </w:pPr>
            <w:r>
              <w:rPr>
                <w:rFonts w:ascii="Times New Roman" w:hAnsi="Times New Roman"/>
                <w:b/>
                <w:szCs w:val="21"/>
              </w:rPr>
              <w:lastRenderedPageBreak/>
              <w:t>表</w:t>
            </w:r>
            <w:r>
              <w:rPr>
                <w:rFonts w:ascii="Times New Roman" w:hAnsi="Times New Roman"/>
                <w:b/>
                <w:szCs w:val="21"/>
              </w:rPr>
              <w:t xml:space="preserve">1-1 </w:t>
            </w:r>
            <w:r>
              <w:rPr>
                <w:rFonts w:ascii="Times New Roman" w:hAnsi="Times New Roman"/>
                <w:b/>
                <w:szCs w:val="21"/>
              </w:rPr>
              <w:t>项目具体组成情况表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755"/>
              <w:gridCol w:w="1145"/>
              <w:gridCol w:w="1528"/>
              <w:gridCol w:w="1248"/>
              <w:gridCol w:w="1084"/>
              <w:gridCol w:w="1890"/>
            </w:tblGrid>
            <w:tr w:rsidR="00F4632F">
              <w:tc>
                <w:tcPr>
                  <w:tcW w:w="672"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序号</w:t>
                  </w:r>
                </w:p>
              </w:tc>
              <w:tc>
                <w:tcPr>
                  <w:tcW w:w="755"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工程分类</w:t>
                  </w: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建设内容</w:t>
                  </w:r>
                </w:p>
              </w:tc>
              <w:tc>
                <w:tcPr>
                  <w:tcW w:w="1248"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占地面积</w:t>
                  </w:r>
                  <w:r>
                    <w:rPr>
                      <w:rFonts w:ascii="Times New Roman" w:hAnsi="Times New Roman" w:hint="eastAsia"/>
                      <w:bCs/>
                      <w:color w:val="000000"/>
                      <w:szCs w:val="21"/>
                    </w:rPr>
                    <w:t>（</w:t>
                  </w:r>
                  <w:r>
                    <w:rPr>
                      <w:rFonts w:ascii="Times New Roman" w:hAnsi="Times New Roman"/>
                      <w:bCs/>
                      <w:color w:val="000000"/>
                      <w:szCs w:val="21"/>
                    </w:rPr>
                    <w:t>m</w:t>
                  </w:r>
                  <w:r>
                    <w:rPr>
                      <w:rFonts w:ascii="Times New Roman" w:hAnsi="Times New Roman"/>
                      <w:bCs/>
                      <w:color w:val="000000"/>
                      <w:szCs w:val="21"/>
                      <w:vertAlign w:val="superscript"/>
                    </w:rPr>
                    <w:t>2</w:t>
                  </w:r>
                  <w:r>
                    <w:rPr>
                      <w:rFonts w:ascii="Times New Roman" w:hAnsi="Times New Roman" w:hint="eastAsia"/>
                      <w:bCs/>
                      <w:color w:val="000000"/>
                      <w:szCs w:val="21"/>
                    </w:rPr>
                    <w:t>）</w:t>
                  </w:r>
                </w:p>
              </w:tc>
              <w:tc>
                <w:tcPr>
                  <w:tcW w:w="1084"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建筑面积</w:t>
                  </w:r>
                  <w:r>
                    <w:rPr>
                      <w:rFonts w:ascii="Times New Roman" w:hAnsi="Times New Roman" w:hint="eastAsia"/>
                      <w:bCs/>
                      <w:color w:val="000000"/>
                      <w:szCs w:val="21"/>
                    </w:rPr>
                    <w:t>（</w:t>
                  </w:r>
                  <w:r>
                    <w:rPr>
                      <w:rFonts w:ascii="Times New Roman" w:hAnsi="Times New Roman"/>
                      <w:bCs/>
                      <w:color w:val="000000"/>
                      <w:szCs w:val="21"/>
                    </w:rPr>
                    <w:t>m</w:t>
                  </w:r>
                  <w:r>
                    <w:rPr>
                      <w:rFonts w:ascii="Times New Roman" w:hAnsi="Times New Roman"/>
                      <w:bCs/>
                      <w:color w:val="000000"/>
                      <w:szCs w:val="21"/>
                      <w:vertAlign w:val="superscript"/>
                    </w:rPr>
                    <w:t>2</w:t>
                  </w:r>
                  <w:r>
                    <w:rPr>
                      <w:rFonts w:ascii="Times New Roman" w:hAnsi="Times New Roman" w:hint="eastAsia"/>
                      <w:bCs/>
                      <w:color w:val="000000"/>
                      <w:szCs w:val="21"/>
                    </w:rPr>
                    <w:t>）</w:t>
                  </w:r>
                </w:p>
              </w:tc>
              <w:tc>
                <w:tcPr>
                  <w:tcW w:w="1890"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备注</w:t>
                  </w:r>
                </w:p>
              </w:tc>
            </w:tr>
            <w:tr w:rsidR="00F4632F">
              <w:tc>
                <w:tcPr>
                  <w:tcW w:w="672" w:type="dxa"/>
                  <w:vMerge w:val="restart"/>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1</w:t>
                  </w:r>
                </w:p>
              </w:tc>
              <w:tc>
                <w:tcPr>
                  <w:tcW w:w="755" w:type="dxa"/>
                  <w:vMerge w:val="restart"/>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主体工程</w:t>
                  </w: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整体厂房</w:t>
                  </w:r>
                </w:p>
              </w:tc>
              <w:tc>
                <w:tcPr>
                  <w:tcW w:w="1248"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1150</w:t>
                  </w:r>
                </w:p>
              </w:tc>
              <w:tc>
                <w:tcPr>
                  <w:tcW w:w="1084"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1340</w:t>
                  </w:r>
                </w:p>
              </w:tc>
              <w:tc>
                <w:tcPr>
                  <w:tcW w:w="1890"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层</w:t>
                  </w:r>
                </w:p>
              </w:tc>
            </w:tr>
            <w:tr w:rsidR="00F4632F">
              <w:trPr>
                <w:trHeight w:val="149"/>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tcBorders>
                    <w:top w:val="single" w:sz="4" w:space="0" w:color="auto"/>
                    <w:left w:val="single" w:sz="4" w:space="0" w:color="auto"/>
                  </w:tcBorders>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机电区域</w:t>
                  </w:r>
                </w:p>
              </w:tc>
              <w:tc>
                <w:tcPr>
                  <w:tcW w:w="1248" w:type="dxa"/>
                  <w:shd w:val="clear" w:color="auto" w:fill="auto"/>
                  <w:vAlign w:val="center"/>
                </w:tcPr>
                <w:p w:rsidR="00F4632F" w:rsidRDefault="005C2F58">
                  <w:pPr>
                    <w:autoSpaceDE w:val="0"/>
                    <w:autoSpaceDN w:val="0"/>
                    <w:adjustRightInd w:val="0"/>
                    <w:spacing w:line="360" w:lineRule="auto"/>
                    <w:jc w:val="center"/>
                    <w:rPr>
                      <w:rFonts w:ascii="Times New Roman" w:hAnsi="Times New Roman"/>
                      <w:bCs/>
                      <w:color w:val="000000" w:themeColor="text1"/>
                      <w:szCs w:val="21"/>
                    </w:rPr>
                  </w:pPr>
                  <w:r>
                    <w:rPr>
                      <w:rFonts w:ascii="Times New Roman" w:hAnsi="Times New Roman" w:hint="eastAsia"/>
                      <w:bCs/>
                      <w:color w:val="000000" w:themeColor="text1"/>
                      <w:szCs w:val="21"/>
                    </w:rPr>
                    <w:t>450</w:t>
                  </w:r>
                </w:p>
              </w:tc>
              <w:tc>
                <w:tcPr>
                  <w:tcW w:w="1084" w:type="dxa"/>
                  <w:shd w:val="clear" w:color="auto" w:fill="auto"/>
                  <w:vAlign w:val="center"/>
                </w:tcPr>
                <w:p w:rsidR="00F4632F" w:rsidRDefault="005C2F58">
                  <w:pPr>
                    <w:autoSpaceDE w:val="0"/>
                    <w:autoSpaceDN w:val="0"/>
                    <w:adjustRightInd w:val="0"/>
                    <w:spacing w:line="360" w:lineRule="auto"/>
                    <w:jc w:val="center"/>
                    <w:rPr>
                      <w:rFonts w:ascii="Times New Roman" w:hAnsi="Times New Roman"/>
                      <w:bCs/>
                      <w:color w:val="000000" w:themeColor="text1"/>
                      <w:szCs w:val="21"/>
                    </w:rPr>
                  </w:pPr>
                  <w:r>
                    <w:rPr>
                      <w:rFonts w:ascii="Times New Roman" w:hAnsi="Times New Roman" w:hint="eastAsia"/>
                      <w:bCs/>
                      <w:color w:val="000000" w:themeColor="text1"/>
                      <w:szCs w:val="21"/>
                    </w:rPr>
                    <w:t>450</w:t>
                  </w:r>
                </w:p>
              </w:tc>
              <w:tc>
                <w:tcPr>
                  <w:tcW w:w="1890"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层</w:t>
                  </w:r>
                </w:p>
              </w:tc>
            </w:tr>
            <w:tr w:rsidR="00F4632F">
              <w:trPr>
                <w:trHeight w:val="90"/>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tcBorders>
                    <w:left w:val="single" w:sz="4" w:space="0" w:color="auto"/>
                  </w:tcBorders>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钣金区域</w:t>
                  </w:r>
                </w:p>
              </w:tc>
              <w:tc>
                <w:tcPr>
                  <w:tcW w:w="1248" w:type="dxa"/>
                  <w:shd w:val="clear" w:color="auto" w:fill="auto"/>
                  <w:vAlign w:val="center"/>
                </w:tcPr>
                <w:p w:rsidR="00F4632F" w:rsidRDefault="005C2F58">
                  <w:pPr>
                    <w:autoSpaceDE w:val="0"/>
                    <w:autoSpaceDN w:val="0"/>
                    <w:adjustRightInd w:val="0"/>
                    <w:spacing w:line="360" w:lineRule="auto"/>
                    <w:jc w:val="center"/>
                    <w:rPr>
                      <w:rFonts w:ascii="Times New Roman" w:hAnsi="Times New Roman"/>
                      <w:bCs/>
                      <w:color w:val="000000" w:themeColor="text1"/>
                      <w:szCs w:val="21"/>
                    </w:rPr>
                  </w:pPr>
                  <w:r>
                    <w:rPr>
                      <w:rFonts w:ascii="Times New Roman" w:hAnsi="Times New Roman" w:hint="eastAsia"/>
                      <w:bCs/>
                      <w:color w:val="000000" w:themeColor="text1"/>
                      <w:szCs w:val="21"/>
                    </w:rPr>
                    <w:t>200</w:t>
                  </w:r>
                </w:p>
              </w:tc>
              <w:tc>
                <w:tcPr>
                  <w:tcW w:w="1084" w:type="dxa"/>
                  <w:shd w:val="clear" w:color="auto" w:fill="auto"/>
                  <w:vAlign w:val="center"/>
                </w:tcPr>
                <w:p w:rsidR="00F4632F" w:rsidRDefault="005C2F58">
                  <w:pPr>
                    <w:autoSpaceDE w:val="0"/>
                    <w:autoSpaceDN w:val="0"/>
                    <w:adjustRightInd w:val="0"/>
                    <w:spacing w:line="360" w:lineRule="auto"/>
                    <w:jc w:val="center"/>
                    <w:rPr>
                      <w:rFonts w:ascii="Times New Roman" w:hAnsi="Times New Roman"/>
                      <w:bCs/>
                      <w:color w:val="000000" w:themeColor="text1"/>
                      <w:szCs w:val="21"/>
                    </w:rPr>
                  </w:pPr>
                  <w:r>
                    <w:rPr>
                      <w:rFonts w:ascii="Times New Roman" w:hAnsi="Times New Roman" w:hint="eastAsia"/>
                      <w:bCs/>
                      <w:color w:val="000000" w:themeColor="text1"/>
                      <w:szCs w:val="21"/>
                    </w:rPr>
                    <w:t>200</w:t>
                  </w:r>
                </w:p>
              </w:tc>
              <w:tc>
                <w:tcPr>
                  <w:tcW w:w="1890"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层</w:t>
                  </w:r>
                </w:p>
              </w:tc>
            </w:tr>
            <w:tr w:rsidR="00F4632F">
              <w:trPr>
                <w:trHeight w:val="90"/>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tcBorders>
                    <w:left w:val="single" w:sz="4" w:space="0" w:color="auto"/>
                  </w:tcBorders>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喷烤漆区域</w:t>
                  </w:r>
                </w:p>
              </w:tc>
              <w:tc>
                <w:tcPr>
                  <w:tcW w:w="1248"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themeColor="text1"/>
                      <w:szCs w:val="21"/>
                    </w:rPr>
                  </w:pPr>
                  <w:r>
                    <w:rPr>
                      <w:rFonts w:ascii="Times New Roman" w:hAnsi="Times New Roman" w:hint="eastAsia"/>
                      <w:bCs/>
                      <w:color w:val="000000" w:themeColor="text1"/>
                      <w:szCs w:val="21"/>
                    </w:rPr>
                    <w:t>200</w:t>
                  </w:r>
                </w:p>
              </w:tc>
              <w:tc>
                <w:tcPr>
                  <w:tcW w:w="1084"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themeColor="text1"/>
                      <w:szCs w:val="21"/>
                    </w:rPr>
                  </w:pPr>
                  <w:r>
                    <w:rPr>
                      <w:rFonts w:ascii="Times New Roman" w:hAnsi="Times New Roman" w:hint="eastAsia"/>
                      <w:bCs/>
                      <w:color w:val="000000" w:themeColor="text1"/>
                      <w:szCs w:val="21"/>
                    </w:rPr>
                    <w:t>200</w:t>
                  </w:r>
                </w:p>
              </w:tc>
              <w:tc>
                <w:tcPr>
                  <w:tcW w:w="1890"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层</w:t>
                  </w:r>
                </w:p>
              </w:tc>
            </w:tr>
            <w:tr w:rsidR="00F4632F">
              <w:trPr>
                <w:trHeight w:val="315"/>
              </w:trPr>
              <w:tc>
                <w:tcPr>
                  <w:tcW w:w="672" w:type="dxa"/>
                  <w:vMerge w:val="restart"/>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2</w:t>
                  </w:r>
                </w:p>
              </w:tc>
              <w:tc>
                <w:tcPr>
                  <w:tcW w:w="755" w:type="dxa"/>
                  <w:vMerge w:val="restart"/>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辅助工程</w:t>
                  </w: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综合办公楼</w:t>
                  </w:r>
                </w:p>
              </w:tc>
              <w:tc>
                <w:tcPr>
                  <w:tcW w:w="1248"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300</w:t>
                  </w:r>
                </w:p>
              </w:tc>
              <w:tc>
                <w:tcPr>
                  <w:tcW w:w="1084"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300</w:t>
                  </w:r>
                </w:p>
              </w:tc>
              <w:tc>
                <w:tcPr>
                  <w:tcW w:w="1890"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hint="eastAsia"/>
                      <w:bCs/>
                      <w:color w:val="000000"/>
                      <w:szCs w:val="21"/>
                    </w:rPr>
                    <w:t>层</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固废暂存间</w:t>
                  </w:r>
                </w:p>
              </w:tc>
              <w:tc>
                <w:tcPr>
                  <w:tcW w:w="1248"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w:t>
                  </w:r>
                </w:p>
              </w:tc>
              <w:tc>
                <w:tcPr>
                  <w:tcW w:w="1084"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5</w:t>
                  </w:r>
                </w:p>
              </w:tc>
              <w:tc>
                <w:tcPr>
                  <w:tcW w:w="1890" w:type="dxa"/>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危废暂存间</w:t>
                  </w:r>
                </w:p>
              </w:tc>
              <w:tc>
                <w:tcPr>
                  <w:tcW w:w="1248"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w:t>
                  </w:r>
                </w:p>
              </w:tc>
              <w:tc>
                <w:tcPr>
                  <w:tcW w:w="1084" w:type="dxa"/>
                  <w:shd w:val="clear" w:color="auto" w:fill="auto"/>
                  <w:vAlign w:val="center"/>
                </w:tcPr>
                <w:p w:rsidR="00F4632F" w:rsidRDefault="005C2F58">
                  <w:pPr>
                    <w:autoSpaceDE w:val="0"/>
                    <w:autoSpaceDN w:val="0"/>
                    <w:adjustRightInd w:val="0"/>
                    <w:jc w:val="center"/>
                    <w:rPr>
                      <w:rFonts w:ascii="Times New Roman" w:hAnsi="Times New Roman"/>
                      <w:bCs/>
                      <w:color w:val="000000" w:themeColor="text1"/>
                      <w:szCs w:val="21"/>
                    </w:rPr>
                  </w:pPr>
                  <w:r>
                    <w:rPr>
                      <w:rFonts w:ascii="Times New Roman" w:hAnsi="Times New Roman" w:hint="eastAsia"/>
                      <w:bCs/>
                      <w:color w:val="000000" w:themeColor="text1"/>
                      <w:szCs w:val="21"/>
                    </w:rPr>
                    <w:t>5</w:t>
                  </w:r>
                </w:p>
              </w:tc>
              <w:tc>
                <w:tcPr>
                  <w:tcW w:w="1890" w:type="dxa"/>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r>
            <w:tr w:rsidR="00F4632F">
              <w:trPr>
                <w:trHeight w:val="455"/>
              </w:trPr>
              <w:tc>
                <w:tcPr>
                  <w:tcW w:w="672" w:type="dxa"/>
                  <w:vMerge w:val="restart"/>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3</w:t>
                  </w:r>
                </w:p>
              </w:tc>
              <w:tc>
                <w:tcPr>
                  <w:tcW w:w="755" w:type="dxa"/>
                  <w:vMerge w:val="restart"/>
                  <w:shd w:val="clear" w:color="auto" w:fill="auto"/>
                  <w:vAlign w:val="center"/>
                </w:tcPr>
                <w:p w:rsidR="00F4632F" w:rsidRDefault="00F4632F">
                  <w:pPr>
                    <w:autoSpaceDE w:val="0"/>
                    <w:autoSpaceDN w:val="0"/>
                    <w:adjustRightInd w:val="0"/>
                    <w:spacing w:line="480" w:lineRule="auto"/>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公用工程</w:t>
                  </w:r>
                </w:p>
              </w:tc>
              <w:tc>
                <w:tcPr>
                  <w:tcW w:w="2673" w:type="dxa"/>
                  <w:gridSpan w:val="2"/>
                  <w:shd w:val="clear" w:color="auto" w:fill="auto"/>
                  <w:vAlign w:val="center"/>
                </w:tcPr>
                <w:p w:rsidR="00F4632F" w:rsidRDefault="005C2F58">
                  <w:pPr>
                    <w:autoSpaceDE w:val="0"/>
                    <w:autoSpaceDN w:val="0"/>
                    <w:adjustRightInd w:val="0"/>
                    <w:spacing w:line="480" w:lineRule="auto"/>
                    <w:jc w:val="center"/>
                    <w:rPr>
                      <w:rFonts w:ascii="Times New Roman" w:hAnsi="Times New Roman"/>
                      <w:bCs/>
                      <w:color w:val="000000"/>
                      <w:szCs w:val="21"/>
                    </w:rPr>
                  </w:pPr>
                  <w:r>
                    <w:rPr>
                      <w:rFonts w:ascii="Times New Roman" w:hAnsi="Times New Roman"/>
                      <w:bCs/>
                      <w:color w:val="000000"/>
                      <w:szCs w:val="21"/>
                    </w:rPr>
                    <w:t>供电</w:t>
                  </w:r>
                </w:p>
              </w:tc>
              <w:tc>
                <w:tcPr>
                  <w:tcW w:w="4222" w:type="dxa"/>
                  <w:gridSpan w:val="3"/>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bCs/>
                      <w:color w:val="000000"/>
                      <w:szCs w:val="21"/>
                    </w:rPr>
                    <w:t>由附近高压电网接通电源到本项目</w:t>
                  </w:r>
                  <w:r>
                    <w:rPr>
                      <w:rFonts w:ascii="Times New Roman" w:hAnsi="Times New Roman" w:hint="eastAsia"/>
                      <w:bCs/>
                      <w:color w:val="000000"/>
                      <w:szCs w:val="21"/>
                    </w:rPr>
                    <w:t>（依托原有）</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给水</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由附近的自来水管网输送</w:t>
                  </w:r>
                  <w:r>
                    <w:rPr>
                      <w:rFonts w:ascii="Times New Roman" w:hAnsi="Times New Roman" w:hint="eastAsia"/>
                      <w:bCs/>
                      <w:color w:val="000000"/>
                      <w:szCs w:val="21"/>
                    </w:rPr>
                    <w:t>（依托原有）</w:t>
                  </w:r>
                </w:p>
              </w:tc>
            </w:tr>
            <w:tr w:rsidR="00F4632F">
              <w:trPr>
                <w:trHeight w:val="496"/>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spacing w:line="480" w:lineRule="auto"/>
                    <w:jc w:val="center"/>
                    <w:rPr>
                      <w:rFonts w:ascii="Times New Roman" w:hAnsi="Times New Roman"/>
                      <w:bCs/>
                      <w:color w:val="000000"/>
                      <w:szCs w:val="21"/>
                    </w:rPr>
                  </w:pPr>
                  <w:r>
                    <w:rPr>
                      <w:rFonts w:ascii="Times New Roman" w:hAnsi="Times New Roman"/>
                      <w:bCs/>
                      <w:color w:val="000000"/>
                      <w:szCs w:val="21"/>
                    </w:rPr>
                    <w:t>排水</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通过</w:t>
                  </w:r>
                  <w:r>
                    <w:rPr>
                      <w:rFonts w:ascii="Times New Roman" w:hAnsi="Times New Roman" w:hint="eastAsia"/>
                      <w:bCs/>
                      <w:color w:val="000000"/>
                      <w:szCs w:val="21"/>
                    </w:rPr>
                    <w:t>市政管网</w:t>
                  </w:r>
                  <w:r>
                    <w:rPr>
                      <w:rFonts w:ascii="Times New Roman" w:hAnsi="Times New Roman"/>
                      <w:bCs/>
                      <w:color w:val="000000"/>
                      <w:szCs w:val="21"/>
                    </w:rPr>
                    <w:t>流入</w:t>
                  </w:r>
                  <w:r>
                    <w:rPr>
                      <w:rFonts w:ascii="Times New Roman" w:hAnsi="Times New Roman" w:hint="eastAsia"/>
                      <w:bCs/>
                      <w:color w:val="000000"/>
                      <w:szCs w:val="21"/>
                    </w:rPr>
                    <w:t>邵阳市江北污水处理厂集中处理后排入资江</w:t>
                  </w:r>
                  <w:r>
                    <w:rPr>
                      <w:rFonts w:ascii="Times New Roman" w:hAnsi="Times New Roman" w:hint="eastAsia"/>
                      <w:bCs/>
                      <w:color w:val="000000"/>
                      <w:szCs w:val="21"/>
                    </w:rPr>
                    <w:t>（依托原有）</w:t>
                  </w:r>
                </w:p>
              </w:tc>
            </w:tr>
            <w:tr w:rsidR="00F4632F">
              <w:trPr>
                <w:trHeight w:val="315"/>
              </w:trPr>
              <w:tc>
                <w:tcPr>
                  <w:tcW w:w="672" w:type="dxa"/>
                  <w:vMerge w:val="restart"/>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4</w:t>
                  </w:r>
                </w:p>
              </w:tc>
              <w:tc>
                <w:tcPr>
                  <w:tcW w:w="755" w:type="dxa"/>
                  <w:vMerge w:val="restart"/>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F4632F">
                  <w:pPr>
                    <w:autoSpaceDE w:val="0"/>
                    <w:autoSpaceDN w:val="0"/>
                    <w:adjustRightInd w:val="0"/>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环保工程</w:t>
                  </w:r>
                </w:p>
              </w:tc>
              <w:tc>
                <w:tcPr>
                  <w:tcW w:w="1145" w:type="dxa"/>
                  <w:vMerge w:val="restart"/>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废气</w:t>
                  </w:r>
                </w:p>
              </w:tc>
              <w:tc>
                <w:tcPr>
                  <w:tcW w:w="1528"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bCs/>
                      <w:color w:val="000000"/>
                      <w:szCs w:val="21"/>
                    </w:rPr>
                    <w:t>机修车间</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移动式焊接烟尘净化器、</w:t>
                  </w:r>
                  <w:r>
                    <w:rPr>
                      <w:rFonts w:ascii="Times New Roman" w:hAnsi="Times New Roman"/>
                      <w:bCs/>
                      <w:color w:val="000000"/>
                      <w:szCs w:val="21"/>
                    </w:rPr>
                    <w:t>排气通风装置</w:t>
                  </w:r>
                  <w:r>
                    <w:rPr>
                      <w:rFonts w:ascii="Times New Roman" w:hAnsi="Times New Roman" w:hint="eastAsia"/>
                      <w:bCs/>
                      <w:color w:val="000000"/>
                      <w:szCs w:val="21"/>
                    </w:rPr>
                    <w:t>（新建）</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114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1528" w:type="dxa"/>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bCs/>
                      <w:color w:val="000000"/>
                      <w:szCs w:val="21"/>
                    </w:rPr>
                    <w:t>喷烤漆房</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废气处理装置</w:t>
                  </w:r>
                  <w:r>
                    <w:rPr>
                      <w:rFonts w:ascii="Times New Roman" w:hAnsi="Times New Roman" w:hint="eastAsia"/>
                      <w:bCs/>
                      <w:color w:val="0000FF"/>
                      <w:szCs w:val="21"/>
                    </w:rPr>
                    <w:t>（</w:t>
                  </w:r>
                  <w:r>
                    <w:rPr>
                      <w:rFonts w:ascii="Times New Roman" w:hAnsi="Times New Roman"/>
                      <w:bCs/>
                      <w:color w:val="000000"/>
                      <w:szCs w:val="21"/>
                    </w:rPr>
                    <w:t>过滤</w:t>
                  </w:r>
                  <w:r>
                    <w:rPr>
                      <w:rFonts w:ascii="Times New Roman" w:hAnsi="Times New Roman" w:hint="eastAsia"/>
                      <w:bCs/>
                      <w:color w:val="000000"/>
                      <w:szCs w:val="21"/>
                    </w:rPr>
                    <w:t>棉</w:t>
                  </w:r>
                  <w:r>
                    <w:rPr>
                      <w:rFonts w:ascii="Times New Roman" w:hAnsi="Times New Roman"/>
                      <w:bCs/>
                      <w:color w:val="000000"/>
                      <w:szCs w:val="21"/>
                    </w:rPr>
                    <w:t>+UV</w:t>
                  </w:r>
                  <w:r>
                    <w:rPr>
                      <w:rFonts w:ascii="Times New Roman" w:hAnsi="Times New Roman"/>
                      <w:bCs/>
                      <w:color w:val="000000"/>
                      <w:szCs w:val="21"/>
                    </w:rPr>
                    <w:t>光解</w:t>
                  </w:r>
                  <w:r>
                    <w:rPr>
                      <w:rFonts w:ascii="Times New Roman" w:hAnsi="Times New Roman"/>
                      <w:bCs/>
                      <w:color w:val="000000"/>
                      <w:szCs w:val="21"/>
                    </w:rPr>
                    <w:t>+</w:t>
                  </w:r>
                  <w:r>
                    <w:rPr>
                      <w:rFonts w:ascii="Times New Roman" w:hAnsi="Times New Roman"/>
                      <w:bCs/>
                      <w:color w:val="000000"/>
                      <w:szCs w:val="21"/>
                    </w:rPr>
                    <w:t>活性炭吸附装置</w:t>
                  </w:r>
                  <w:r>
                    <w:rPr>
                      <w:rFonts w:ascii="Times New Roman" w:hAnsi="Times New Roman"/>
                      <w:bCs/>
                      <w:color w:val="000000"/>
                      <w:szCs w:val="21"/>
                    </w:rPr>
                    <w:t>1</w:t>
                  </w:r>
                  <w:r>
                    <w:rPr>
                      <w:rFonts w:ascii="Times New Roman" w:hAnsi="Times New Roman"/>
                      <w:bCs/>
                      <w:color w:val="000000"/>
                      <w:szCs w:val="21"/>
                    </w:rPr>
                    <w:t>套</w:t>
                  </w:r>
                  <w:r>
                    <w:rPr>
                      <w:rFonts w:ascii="Times New Roman" w:hAnsi="Times New Roman" w:hint="eastAsia"/>
                      <w:bCs/>
                      <w:color w:val="000000"/>
                      <w:szCs w:val="21"/>
                    </w:rPr>
                    <w:t>，新建</w:t>
                  </w:r>
                  <w:r>
                    <w:rPr>
                      <w:rFonts w:ascii="Times New Roman" w:hAnsi="Times New Roman" w:hint="eastAsia"/>
                      <w:bCs/>
                      <w:color w:val="0000FF"/>
                      <w:szCs w:val="21"/>
                    </w:rPr>
                    <w:t>）</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spacing w:line="480" w:lineRule="auto"/>
                    <w:jc w:val="center"/>
                    <w:rPr>
                      <w:rFonts w:ascii="Times New Roman" w:hAnsi="Times New Roman"/>
                      <w:bCs/>
                      <w:color w:val="000000"/>
                      <w:szCs w:val="21"/>
                    </w:rPr>
                  </w:pPr>
                  <w:r>
                    <w:rPr>
                      <w:rFonts w:ascii="Times New Roman" w:hAnsi="Times New Roman"/>
                      <w:bCs/>
                      <w:color w:val="000000"/>
                      <w:szCs w:val="21"/>
                    </w:rPr>
                    <w:t>噪声</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高噪设备设施减振基座、风机安装消音（声）器</w:t>
                  </w:r>
                  <w:r>
                    <w:rPr>
                      <w:rFonts w:ascii="Times New Roman" w:hAnsi="Times New Roman" w:hint="eastAsia"/>
                      <w:bCs/>
                      <w:color w:val="000000"/>
                      <w:szCs w:val="21"/>
                    </w:rPr>
                    <w:t>（新建）</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spacing w:line="480" w:lineRule="auto"/>
                    <w:jc w:val="center"/>
                    <w:rPr>
                      <w:rFonts w:ascii="Times New Roman" w:hAnsi="Times New Roman"/>
                      <w:bCs/>
                      <w:color w:val="000000"/>
                      <w:szCs w:val="21"/>
                    </w:rPr>
                  </w:pPr>
                  <w:r>
                    <w:rPr>
                      <w:rFonts w:ascii="Times New Roman" w:hAnsi="Times New Roman" w:hint="eastAsia"/>
                      <w:bCs/>
                      <w:color w:val="000000"/>
                      <w:szCs w:val="21"/>
                    </w:rPr>
                    <w:t>废水</w:t>
                  </w:r>
                </w:p>
              </w:tc>
              <w:tc>
                <w:tcPr>
                  <w:tcW w:w="4222" w:type="dxa"/>
                  <w:gridSpan w:val="3"/>
                  <w:shd w:val="clear" w:color="auto" w:fill="auto"/>
                  <w:vAlign w:val="center"/>
                </w:tcPr>
                <w:p w:rsidR="00F4632F" w:rsidRDefault="005C2F58" w:rsidP="008B4014">
                  <w:pPr>
                    <w:autoSpaceDE w:val="0"/>
                    <w:autoSpaceDN w:val="0"/>
                    <w:adjustRightInd w:val="0"/>
                    <w:spacing w:beforeLines="50"/>
                    <w:jc w:val="center"/>
                    <w:rPr>
                      <w:rFonts w:ascii="Times New Roman" w:hAnsi="Times New Roman"/>
                      <w:bCs/>
                      <w:color w:val="000000"/>
                      <w:szCs w:val="21"/>
                    </w:rPr>
                  </w:pPr>
                  <w:r>
                    <w:rPr>
                      <w:rFonts w:ascii="Times New Roman" w:hAnsi="Times New Roman" w:hint="eastAsia"/>
                      <w:bCs/>
                      <w:color w:val="000000"/>
                      <w:szCs w:val="21"/>
                    </w:rPr>
                    <w:t>三级化粪池</w:t>
                  </w:r>
                  <w:r>
                    <w:rPr>
                      <w:rFonts w:ascii="Times New Roman" w:hAnsi="Times New Roman" w:hint="eastAsia"/>
                      <w:bCs/>
                      <w:color w:val="000000"/>
                      <w:szCs w:val="21"/>
                      <w:u w:val="single"/>
                    </w:rPr>
                    <w:t>（依托原有单位）</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固废</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汽车报废零件交废旧回收公司回收利用、生活垃圾设垃圾桶，危险废物设危废暂存间（</w:t>
                  </w:r>
                  <w:r>
                    <w:rPr>
                      <w:rFonts w:ascii="Times New Roman" w:hAnsi="Times New Roman" w:hint="eastAsia"/>
                      <w:bCs/>
                      <w:color w:val="000000"/>
                      <w:szCs w:val="21"/>
                    </w:rPr>
                    <w:t>5</w:t>
                  </w:r>
                  <w:r>
                    <w:rPr>
                      <w:rFonts w:ascii="Times New Roman" w:hAnsi="Times New Roman"/>
                      <w:bCs/>
                      <w:color w:val="000000"/>
                      <w:szCs w:val="21"/>
                    </w:rPr>
                    <w:t>m</w:t>
                  </w:r>
                  <w:r>
                    <w:rPr>
                      <w:rFonts w:ascii="Times New Roman" w:hAnsi="Times New Roman"/>
                      <w:bCs/>
                      <w:color w:val="000000"/>
                      <w:szCs w:val="21"/>
                      <w:vertAlign w:val="superscript"/>
                    </w:rPr>
                    <w:t>2</w:t>
                  </w:r>
                  <w:r>
                    <w:rPr>
                      <w:rFonts w:ascii="Times New Roman" w:hAnsi="Times New Roman"/>
                      <w:bCs/>
                      <w:color w:val="000000"/>
                      <w:szCs w:val="21"/>
                    </w:rPr>
                    <w:t>）暂存后交有资质的单位集中处理</w:t>
                  </w:r>
                  <w:r>
                    <w:rPr>
                      <w:rFonts w:ascii="Times New Roman" w:hAnsi="Times New Roman" w:hint="eastAsia"/>
                      <w:bCs/>
                      <w:color w:val="000000"/>
                      <w:szCs w:val="21"/>
                    </w:rPr>
                    <w:t>（新建）</w:t>
                  </w:r>
                </w:p>
              </w:tc>
            </w:tr>
            <w:tr w:rsidR="00F4632F">
              <w:trPr>
                <w:trHeight w:val="315"/>
              </w:trPr>
              <w:tc>
                <w:tcPr>
                  <w:tcW w:w="672"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755" w:type="dxa"/>
                  <w:vMerge/>
                  <w:shd w:val="clear" w:color="auto" w:fill="auto"/>
                  <w:vAlign w:val="center"/>
                </w:tcPr>
                <w:p w:rsidR="00F4632F" w:rsidRDefault="00F4632F">
                  <w:pPr>
                    <w:autoSpaceDE w:val="0"/>
                    <w:autoSpaceDN w:val="0"/>
                    <w:adjustRightInd w:val="0"/>
                    <w:jc w:val="center"/>
                    <w:rPr>
                      <w:rFonts w:ascii="Times New Roman" w:hAnsi="Times New Roman"/>
                      <w:bCs/>
                      <w:color w:val="000000"/>
                      <w:szCs w:val="21"/>
                    </w:rPr>
                  </w:pPr>
                </w:p>
              </w:tc>
              <w:tc>
                <w:tcPr>
                  <w:tcW w:w="2673" w:type="dxa"/>
                  <w:gridSpan w:val="2"/>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风险防范</w:t>
                  </w:r>
                </w:p>
              </w:tc>
              <w:tc>
                <w:tcPr>
                  <w:tcW w:w="4222" w:type="dxa"/>
                  <w:gridSpan w:val="3"/>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危废暂存间防渗防漏设施</w:t>
                  </w:r>
                  <w:r>
                    <w:rPr>
                      <w:rFonts w:ascii="Times New Roman" w:hAnsi="Times New Roman" w:hint="eastAsia"/>
                      <w:bCs/>
                      <w:color w:val="000000"/>
                      <w:szCs w:val="21"/>
                    </w:rPr>
                    <w:t>（新建）</w:t>
                  </w:r>
                </w:p>
              </w:tc>
            </w:tr>
          </w:tbl>
          <w:p w:rsidR="00F4632F" w:rsidRDefault="005C2F58">
            <w:pPr>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）项目主要设备设施</w:t>
            </w:r>
          </w:p>
          <w:p w:rsidR="00F4632F" w:rsidRDefault="005C2F58">
            <w:pPr>
              <w:ind w:firstLine="420"/>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1-2 </w:t>
            </w:r>
            <w:r>
              <w:rPr>
                <w:rFonts w:ascii="Times New Roman" w:hAnsi="Times New Roman"/>
                <w:b/>
                <w:szCs w:val="21"/>
              </w:rPr>
              <w:t>项目设备清单一览表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2774"/>
              <w:gridCol w:w="2775"/>
            </w:tblGrid>
            <w:tr w:rsidR="00F4632F">
              <w:tc>
                <w:tcPr>
                  <w:tcW w:w="2773"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序号</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设备名称</w:t>
                  </w:r>
                </w:p>
              </w:tc>
              <w:tc>
                <w:tcPr>
                  <w:tcW w:w="2775" w:type="dxa"/>
                  <w:shd w:val="clear" w:color="auto" w:fill="auto"/>
                </w:tcPr>
                <w:p w:rsidR="00F4632F" w:rsidRDefault="005C2F58">
                  <w:pPr>
                    <w:jc w:val="center"/>
                    <w:rPr>
                      <w:rFonts w:ascii="Times New Roman" w:hAnsi="Times New Roman"/>
                      <w:szCs w:val="24"/>
                    </w:rPr>
                  </w:pPr>
                  <w:r>
                    <w:t>台</w:t>
                  </w:r>
                  <w:r>
                    <w:rPr>
                      <w:rFonts w:hint="eastAsia"/>
                    </w:rPr>
                    <w:t>/</w:t>
                  </w:r>
                  <w:r>
                    <w:rPr>
                      <w:rFonts w:hint="eastAsia"/>
                    </w:rPr>
                    <w:t>套</w:t>
                  </w:r>
                  <w:r>
                    <w:t>数</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sz w:val="24"/>
                      <w:szCs w:val="24"/>
                    </w:rPr>
                    <w:t>1</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龙门举升机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4</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sz w:val="24"/>
                      <w:szCs w:val="24"/>
                    </w:rPr>
                    <w:t>2</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大剪举升机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2</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sz w:val="24"/>
                      <w:szCs w:val="24"/>
                    </w:rPr>
                    <w:t>3</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小剪举升机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1</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4</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钣金公用工具</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6</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5</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钣金个人常用工具</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6</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6</w:t>
                  </w:r>
                </w:p>
              </w:tc>
              <w:tc>
                <w:tcPr>
                  <w:tcW w:w="2774" w:type="dxa"/>
                  <w:shd w:val="clear" w:color="auto" w:fill="auto"/>
                </w:tcPr>
                <w:p w:rsidR="00F4632F" w:rsidRDefault="005C2F58">
                  <w:pPr>
                    <w:jc w:val="center"/>
                    <w:rPr>
                      <w:rFonts w:ascii="Times New Roman" w:hAnsi="Times New Roman"/>
                      <w:szCs w:val="21"/>
                    </w:rPr>
                  </w:pPr>
                  <w:r>
                    <w:rPr>
                      <w:rFonts w:hint="eastAsia"/>
                    </w:rPr>
                    <w:t>砂轮机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2</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7</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吊机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1</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8</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换刹车工具</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1</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9</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气体保护焊机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2</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10</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修复机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3</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lastRenderedPageBreak/>
                    <w:t>11</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szCs w:val="21"/>
                    </w:rPr>
                    <w:t>空压机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3</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12</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换油设备</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4</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13</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排风机（喷烤漆房内）</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1</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14</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轮胎拆装机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3</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15</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机修个人常用工具</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6</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16</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四轮定位仪</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1</w:t>
                  </w:r>
                </w:p>
              </w:tc>
            </w:tr>
            <w:tr w:rsidR="00F4632F">
              <w:tc>
                <w:tcPr>
                  <w:tcW w:w="2773" w:type="dxa"/>
                  <w:shd w:val="clear" w:color="auto" w:fill="auto"/>
                </w:tcPr>
                <w:p w:rsidR="00F4632F" w:rsidRDefault="005C2F58">
                  <w:pPr>
                    <w:ind w:left="420" w:hanging="420"/>
                    <w:jc w:val="center"/>
                    <w:rPr>
                      <w:rFonts w:ascii="Times New Roman" w:hAnsi="Times New Roman"/>
                      <w:sz w:val="24"/>
                      <w:szCs w:val="24"/>
                    </w:rPr>
                  </w:pPr>
                  <w:r>
                    <w:rPr>
                      <w:rFonts w:ascii="Times New Roman" w:hAnsi="Times New Roman" w:hint="eastAsia"/>
                      <w:sz w:val="24"/>
                      <w:szCs w:val="24"/>
                    </w:rPr>
                    <w:t>17</w:t>
                  </w:r>
                </w:p>
              </w:tc>
              <w:tc>
                <w:tcPr>
                  <w:tcW w:w="2774"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压力机</w:t>
                  </w:r>
                </w:p>
              </w:tc>
              <w:tc>
                <w:tcPr>
                  <w:tcW w:w="2775"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2</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喷烤漆房；根据本项目设计，</w:t>
            </w:r>
            <w:r>
              <w:rPr>
                <w:rFonts w:ascii="Times New Roman" w:hAnsi="Times New Roman"/>
                <w:color w:val="0070C0"/>
                <w:sz w:val="24"/>
                <w:szCs w:val="24"/>
              </w:rPr>
              <w:t>设置</w:t>
            </w:r>
            <w:r>
              <w:rPr>
                <w:rFonts w:ascii="Times New Roman" w:hAnsi="Times New Roman" w:hint="eastAsia"/>
                <w:color w:val="0070C0"/>
                <w:sz w:val="24"/>
                <w:szCs w:val="24"/>
              </w:rPr>
              <w:t>有</w:t>
            </w:r>
            <w:r>
              <w:rPr>
                <w:rFonts w:ascii="Times New Roman" w:hAnsi="Times New Roman" w:hint="eastAsia"/>
                <w:color w:val="0070C0"/>
                <w:sz w:val="24"/>
                <w:szCs w:val="24"/>
              </w:rPr>
              <w:t>1</w:t>
            </w:r>
            <w:r>
              <w:rPr>
                <w:rFonts w:ascii="Times New Roman" w:hAnsi="Times New Roman" w:hint="eastAsia"/>
                <w:color w:val="0070C0"/>
                <w:sz w:val="24"/>
                <w:szCs w:val="24"/>
              </w:rPr>
              <w:t>间水性</w:t>
            </w:r>
            <w:r>
              <w:rPr>
                <w:rFonts w:ascii="Times New Roman" w:hAnsi="Times New Roman"/>
                <w:color w:val="0070C0"/>
                <w:sz w:val="24"/>
                <w:szCs w:val="24"/>
              </w:rPr>
              <w:t>喷烤漆房</w:t>
            </w:r>
            <w:r>
              <w:rPr>
                <w:rFonts w:ascii="Times New Roman" w:hAnsi="Times New Roman"/>
                <w:sz w:val="24"/>
                <w:szCs w:val="24"/>
              </w:rPr>
              <w:t>，该喷烤漆房技术参数及内置设备情况见表</w:t>
            </w:r>
            <w:r>
              <w:rPr>
                <w:rFonts w:ascii="Times New Roman" w:hAnsi="Times New Roman"/>
                <w:sz w:val="24"/>
                <w:szCs w:val="24"/>
              </w:rPr>
              <w:t>1-3</w:t>
            </w:r>
            <w:r>
              <w:rPr>
                <w:rFonts w:ascii="Times New Roman" w:hAnsi="Times New Roman"/>
                <w:sz w:val="24"/>
                <w:szCs w:val="24"/>
              </w:rPr>
              <w:t>、表</w:t>
            </w:r>
            <w:r>
              <w:rPr>
                <w:rFonts w:ascii="Times New Roman" w:hAnsi="Times New Roman"/>
                <w:sz w:val="24"/>
                <w:szCs w:val="24"/>
              </w:rPr>
              <w:t>1-4</w:t>
            </w:r>
            <w:r>
              <w:rPr>
                <w:rFonts w:ascii="Times New Roman" w:hAnsi="Times New Roman"/>
                <w:sz w:val="24"/>
                <w:szCs w:val="24"/>
              </w:rPr>
              <w:t>。</w:t>
            </w:r>
          </w:p>
          <w:p w:rsidR="00F4632F" w:rsidRDefault="00F4632F">
            <w:pPr>
              <w:ind w:firstLine="420"/>
              <w:jc w:val="center"/>
              <w:rPr>
                <w:rFonts w:ascii="Times New Roman" w:hAnsi="Times New Roman"/>
                <w:b/>
                <w:sz w:val="24"/>
                <w:szCs w:val="24"/>
              </w:rPr>
            </w:pPr>
          </w:p>
          <w:p w:rsidR="00F4632F" w:rsidRDefault="005C2F58">
            <w:pPr>
              <w:ind w:firstLine="420"/>
              <w:jc w:val="center"/>
              <w:rPr>
                <w:rFonts w:ascii="Times New Roman" w:hAnsi="Times New Roman"/>
                <w:b/>
                <w:color w:val="000000" w:themeColor="text1"/>
                <w:szCs w:val="21"/>
              </w:rPr>
            </w:pPr>
            <w:r>
              <w:rPr>
                <w:rFonts w:ascii="Times New Roman" w:hAnsi="Times New Roman"/>
                <w:b/>
                <w:szCs w:val="21"/>
              </w:rPr>
              <w:t>表</w:t>
            </w:r>
            <w:r>
              <w:rPr>
                <w:rFonts w:ascii="Times New Roman" w:hAnsi="Times New Roman"/>
                <w:b/>
                <w:szCs w:val="21"/>
              </w:rPr>
              <w:t xml:space="preserve">1-3 </w:t>
            </w:r>
            <w:r>
              <w:rPr>
                <w:rFonts w:ascii="Times New Roman" w:hAnsi="Times New Roman"/>
                <w:b/>
                <w:szCs w:val="21"/>
              </w:rPr>
              <w:t>项</w:t>
            </w:r>
            <w:r>
              <w:rPr>
                <w:rFonts w:ascii="Times New Roman" w:hAnsi="Times New Roman"/>
                <w:b/>
                <w:color w:val="000000" w:themeColor="text1"/>
                <w:szCs w:val="21"/>
              </w:rPr>
              <w:t>目喷烤漆房技术参数一览表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1875"/>
              <w:gridCol w:w="4750"/>
            </w:tblGrid>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序号</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szCs w:val="21"/>
                    </w:rPr>
                    <w:t>名称</w:t>
                  </w:r>
                </w:p>
              </w:tc>
              <w:tc>
                <w:tcPr>
                  <w:tcW w:w="4750"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参数</w:t>
                  </w:r>
                </w:p>
              </w:tc>
            </w:tr>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1</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szCs w:val="21"/>
                    </w:rPr>
                    <w:t>外型尺寸</w:t>
                  </w:r>
                </w:p>
              </w:tc>
              <w:tc>
                <w:tcPr>
                  <w:tcW w:w="4750" w:type="dxa"/>
                  <w:shd w:val="clear" w:color="auto" w:fill="auto"/>
                </w:tcPr>
                <w:p w:rsidR="00F4632F" w:rsidRDefault="005C2F58">
                  <w:pPr>
                    <w:jc w:val="center"/>
                    <w:rPr>
                      <w:rFonts w:ascii="Times New Roman" w:hAnsi="Times New Roman"/>
                      <w:sz w:val="24"/>
                      <w:szCs w:val="24"/>
                    </w:rPr>
                  </w:pPr>
                  <w:r>
                    <w:rPr>
                      <w:rFonts w:ascii="Times New Roman" w:hAnsi="Times New Roman" w:hint="eastAsia"/>
                      <w:sz w:val="24"/>
                      <w:szCs w:val="24"/>
                    </w:rPr>
                    <w:t>1700</w:t>
                  </w:r>
                  <w:r>
                    <w:rPr>
                      <w:rFonts w:ascii="Times New Roman" w:hAnsi="Times New Roman"/>
                      <w:sz w:val="24"/>
                      <w:szCs w:val="24"/>
                    </w:rPr>
                    <w:t>x</w:t>
                  </w:r>
                  <w:r>
                    <w:rPr>
                      <w:rFonts w:ascii="Times New Roman" w:hAnsi="Times New Roman" w:hint="eastAsia"/>
                      <w:sz w:val="24"/>
                      <w:szCs w:val="24"/>
                    </w:rPr>
                    <w:t>1300</w:t>
                  </w:r>
                  <w:r>
                    <w:rPr>
                      <w:rFonts w:ascii="Times New Roman" w:hAnsi="Times New Roman"/>
                      <w:sz w:val="24"/>
                      <w:szCs w:val="24"/>
                    </w:rPr>
                    <w:t>x</w:t>
                  </w:r>
                  <w:r>
                    <w:rPr>
                      <w:rFonts w:ascii="Times New Roman" w:hAnsi="Times New Roman" w:hint="eastAsia"/>
                      <w:sz w:val="24"/>
                      <w:szCs w:val="24"/>
                    </w:rPr>
                    <w:t>2500</w:t>
                  </w:r>
                  <w:r>
                    <w:rPr>
                      <w:rFonts w:ascii="Times New Roman" w:hAnsi="Times New Roman"/>
                      <w:sz w:val="24"/>
                      <w:szCs w:val="24"/>
                    </w:rPr>
                    <w:t>mm</w:t>
                  </w:r>
                </w:p>
              </w:tc>
            </w:tr>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2</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szCs w:val="21"/>
                    </w:rPr>
                    <w:t>房内尺寸</w:t>
                  </w:r>
                </w:p>
              </w:tc>
              <w:tc>
                <w:tcPr>
                  <w:tcW w:w="4750" w:type="dxa"/>
                  <w:shd w:val="clear" w:color="auto" w:fill="auto"/>
                </w:tcPr>
                <w:p w:rsidR="00F4632F" w:rsidRDefault="005C2F58">
                  <w:pPr>
                    <w:tabs>
                      <w:tab w:val="left" w:pos="840"/>
                    </w:tabs>
                    <w:jc w:val="center"/>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800</w:t>
                  </w:r>
                  <w:r>
                    <w:rPr>
                      <w:rFonts w:ascii="Times New Roman" w:hAnsi="Times New Roman"/>
                      <w:sz w:val="24"/>
                      <w:szCs w:val="24"/>
                    </w:rPr>
                    <w:t>x</w:t>
                  </w:r>
                  <w:r>
                    <w:rPr>
                      <w:rFonts w:ascii="Times New Roman" w:hAnsi="Times New Roman" w:hint="eastAsia"/>
                      <w:sz w:val="24"/>
                      <w:szCs w:val="24"/>
                    </w:rPr>
                    <w:t>4500</w:t>
                  </w:r>
                  <w:r>
                    <w:rPr>
                      <w:rFonts w:ascii="Times New Roman" w:hAnsi="Times New Roman"/>
                      <w:sz w:val="24"/>
                      <w:szCs w:val="24"/>
                    </w:rPr>
                    <w:t>x</w:t>
                  </w:r>
                  <w:r>
                    <w:rPr>
                      <w:rFonts w:ascii="Times New Roman" w:hAnsi="Times New Roman" w:hint="eastAsia"/>
                      <w:sz w:val="24"/>
                      <w:szCs w:val="24"/>
                    </w:rPr>
                    <w:t>2900</w:t>
                  </w:r>
                  <w:r>
                    <w:rPr>
                      <w:rFonts w:ascii="Times New Roman" w:hAnsi="Times New Roman"/>
                      <w:sz w:val="24"/>
                      <w:szCs w:val="24"/>
                    </w:rPr>
                    <w:t>mm</w:t>
                  </w:r>
                </w:p>
              </w:tc>
            </w:tr>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3</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送风机</w:t>
                  </w:r>
                </w:p>
              </w:tc>
              <w:tc>
                <w:tcPr>
                  <w:tcW w:w="4750" w:type="dxa"/>
                  <w:shd w:val="clear" w:color="auto" w:fill="auto"/>
                </w:tcPr>
                <w:p w:rsidR="00F4632F" w:rsidRDefault="005C2F58">
                  <w:pPr>
                    <w:tabs>
                      <w:tab w:val="left" w:pos="840"/>
                    </w:tabs>
                    <w:jc w:val="center"/>
                    <w:rPr>
                      <w:rFonts w:ascii="Times New Roman" w:hAnsi="Times New Roman"/>
                      <w:sz w:val="24"/>
                      <w:szCs w:val="24"/>
                    </w:rPr>
                  </w:pPr>
                  <w:r>
                    <w:rPr>
                      <w:rFonts w:ascii="Times New Roman" w:hAnsi="Times New Roman" w:hint="eastAsia"/>
                      <w:bCs/>
                      <w:color w:val="000000"/>
                      <w:szCs w:val="21"/>
                    </w:rPr>
                    <w:t>3</w:t>
                  </w:r>
                  <w:r>
                    <w:rPr>
                      <w:rFonts w:ascii="Times New Roman" w:hAnsi="Times New Roman"/>
                      <w:bCs/>
                      <w:color w:val="000000"/>
                      <w:szCs w:val="21"/>
                    </w:rPr>
                    <w:t>KW</w:t>
                  </w:r>
                  <w:r>
                    <w:rPr>
                      <w:rFonts w:ascii="Times New Roman" w:hAnsi="Times New Roman"/>
                      <w:bCs/>
                      <w:color w:val="000000"/>
                      <w:szCs w:val="21"/>
                    </w:rPr>
                    <w:t>送风机，风机风量</w:t>
                  </w:r>
                  <w:r>
                    <w:rPr>
                      <w:rFonts w:ascii="Times New Roman" w:hAnsi="Times New Roman" w:hint="eastAsia"/>
                      <w:bCs/>
                      <w:color w:val="000000"/>
                      <w:szCs w:val="21"/>
                    </w:rPr>
                    <w:t>67</w:t>
                  </w:r>
                  <w:r>
                    <w:rPr>
                      <w:rFonts w:ascii="Times New Roman" w:hAnsi="Times New Roman"/>
                      <w:bCs/>
                      <w:color w:val="000000"/>
                      <w:szCs w:val="21"/>
                    </w:rPr>
                    <w:t>00m</w:t>
                  </w:r>
                  <w:r>
                    <w:rPr>
                      <w:rFonts w:ascii="Times New Roman" w:hAnsi="Times New Roman"/>
                      <w:bCs/>
                      <w:color w:val="000000"/>
                      <w:szCs w:val="21"/>
                      <w:vertAlign w:val="superscript"/>
                    </w:rPr>
                    <w:t>3</w:t>
                  </w:r>
                  <w:r>
                    <w:rPr>
                      <w:rFonts w:ascii="Times New Roman" w:hAnsi="Times New Roman"/>
                      <w:bCs/>
                      <w:color w:val="000000"/>
                      <w:szCs w:val="21"/>
                    </w:rPr>
                    <w:t>/h</w:t>
                  </w:r>
                </w:p>
              </w:tc>
            </w:tr>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4</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szCs w:val="21"/>
                    </w:rPr>
                    <w:t>最高温度</w:t>
                  </w:r>
                </w:p>
              </w:tc>
              <w:tc>
                <w:tcPr>
                  <w:tcW w:w="4750" w:type="dxa"/>
                  <w:shd w:val="clear" w:color="auto" w:fill="auto"/>
                </w:tcPr>
                <w:p w:rsidR="00F4632F" w:rsidRDefault="005C2F58">
                  <w:pPr>
                    <w:tabs>
                      <w:tab w:val="left" w:pos="840"/>
                    </w:tabs>
                    <w:jc w:val="center"/>
                    <w:rPr>
                      <w:rFonts w:ascii="Times New Roman" w:hAnsi="Times New Roman"/>
                      <w:sz w:val="24"/>
                      <w:szCs w:val="24"/>
                    </w:rPr>
                  </w:pPr>
                  <w:r>
                    <w:rPr>
                      <w:rFonts w:ascii="Times New Roman" w:hAnsi="Times New Roman"/>
                      <w:sz w:val="24"/>
                      <w:szCs w:val="24"/>
                    </w:rPr>
                    <w:t>80</w:t>
                  </w:r>
                  <w:r>
                    <w:rPr>
                      <w:rFonts w:ascii="宋体" w:hAnsi="宋体" w:cs="宋体" w:hint="eastAsia"/>
                      <w:sz w:val="24"/>
                      <w:szCs w:val="24"/>
                    </w:rPr>
                    <w:t>℃</w:t>
                  </w:r>
                </w:p>
              </w:tc>
            </w:tr>
            <w:tr w:rsidR="00F4632F">
              <w:tc>
                <w:tcPr>
                  <w:tcW w:w="1697" w:type="dxa"/>
                  <w:shd w:val="clear" w:color="auto" w:fill="auto"/>
                </w:tcPr>
                <w:p w:rsidR="00F4632F" w:rsidRDefault="005C2F58">
                  <w:pPr>
                    <w:jc w:val="center"/>
                    <w:rPr>
                      <w:rFonts w:ascii="Times New Roman" w:hAnsi="Times New Roman"/>
                      <w:sz w:val="24"/>
                      <w:szCs w:val="24"/>
                    </w:rPr>
                  </w:pPr>
                  <w:r>
                    <w:rPr>
                      <w:rFonts w:ascii="Times New Roman" w:hAnsi="Times New Roman"/>
                      <w:sz w:val="24"/>
                      <w:szCs w:val="24"/>
                    </w:rPr>
                    <w:t>5</w:t>
                  </w:r>
                </w:p>
              </w:tc>
              <w:tc>
                <w:tcPr>
                  <w:tcW w:w="1875" w:type="dxa"/>
                  <w:shd w:val="clear" w:color="auto" w:fill="auto"/>
                </w:tcPr>
                <w:p w:rsidR="00F4632F" w:rsidRDefault="005C2F58">
                  <w:pPr>
                    <w:jc w:val="center"/>
                    <w:rPr>
                      <w:rFonts w:ascii="Times New Roman" w:hAnsi="Times New Roman"/>
                      <w:szCs w:val="21"/>
                    </w:rPr>
                  </w:pPr>
                  <w:r>
                    <w:rPr>
                      <w:rFonts w:ascii="Times New Roman" w:hAnsi="Times New Roman"/>
                      <w:szCs w:val="21"/>
                    </w:rPr>
                    <w:t>最大耗电量</w:t>
                  </w:r>
                </w:p>
              </w:tc>
              <w:tc>
                <w:tcPr>
                  <w:tcW w:w="4750" w:type="dxa"/>
                  <w:shd w:val="clear" w:color="auto" w:fill="auto"/>
                </w:tcPr>
                <w:p w:rsidR="00F4632F" w:rsidRDefault="005C2F58">
                  <w:pPr>
                    <w:tabs>
                      <w:tab w:val="left" w:pos="840"/>
                    </w:tabs>
                    <w:jc w:val="center"/>
                    <w:rPr>
                      <w:rFonts w:ascii="Times New Roman" w:hAnsi="Times New Roman"/>
                      <w:sz w:val="24"/>
                      <w:szCs w:val="24"/>
                    </w:rPr>
                  </w:pPr>
                  <w:r>
                    <w:rPr>
                      <w:rFonts w:ascii="Times New Roman" w:hAnsi="Times New Roman"/>
                      <w:sz w:val="24"/>
                      <w:szCs w:val="24"/>
                    </w:rPr>
                    <w:t>40Kw</w:t>
                  </w:r>
                </w:p>
              </w:tc>
            </w:tr>
          </w:tbl>
          <w:p w:rsidR="00F4632F" w:rsidRDefault="005C2F58">
            <w:pPr>
              <w:ind w:firstLine="420"/>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1-4 </w:t>
            </w:r>
            <w:r>
              <w:rPr>
                <w:rFonts w:ascii="Times New Roman" w:hAnsi="Times New Roman"/>
                <w:b/>
                <w:szCs w:val="21"/>
              </w:rPr>
              <w:t>项目喷烤漆房内置设备情况一览表</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4"/>
              <w:gridCol w:w="1531"/>
              <w:gridCol w:w="5673"/>
            </w:tblGrid>
            <w:tr w:rsidR="00F4632F">
              <w:trPr>
                <w:jc w:val="center"/>
              </w:trPr>
              <w:tc>
                <w:tcPr>
                  <w:tcW w:w="1314" w:type="dxa"/>
                  <w:shd w:val="clear" w:color="auto" w:fill="auto"/>
                </w:tcPr>
                <w:p w:rsidR="00F4632F" w:rsidRDefault="005C2F58">
                  <w:pPr>
                    <w:jc w:val="center"/>
                    <w:rPr>
                      <w:rFonts w:ascii="Times New Roman" w:hAnsi="Times New Roman"/>
                      <w:szCs w:val="21"/>
                    </w:rPr>
                  </w:pPr>
                  <w:r>
                    <w:rPr>
                      <w:rFonts w:ascii="Times New Roman" w:hAnsi="Times New Roman"/>
                      <w:szCs w:val="21"/>
                    </w:rPr>
                    <w:t>序号</w:t>
                  </w:r>
                </w:p>
              </w:tc>
              <w:tc>
                <w:tcPr>
                  <w:tcW w:w="1531" w:type="dxa"/>
                  <w:shd w:val="clear" w:color="auto" w:fill="auto"/>
                </w:tcPr>
                <w:p w:rsidR="00F4632F" w:rsidRDefault="005C2F58">
                  <w:pPr>
                    <w:jc w:val="center"/>
                    <w:rPr>
                      <w:rFonts w:ascii="Times New Roman" w:hAnsi="Times New Roman"/>
                      <w:szCs w:val="21"/>
                    </w:rPr>
                  </w:pPr>
                  <w:r>
                    <w:rPr>
                      <w:rFonts w:ascii="Times New Roman" w:hAnsi="Times New Roman"/>
                      <w:szCs w:val="21"/>
                    </w:rPr>
                    <w:t>名称</w:t>
                  </w:r>
                </w:p>
              </w:tc>
              <w:tc>
                <w:tcPr>
                  <w:tcW w:w="5673" w:type="dxa"/>
                  <w:shd w:val="clear" w:color="auto" w:fill="auto"/>
                </w:tcPr>
                <w:p w:rsidR="00F4632F" w:rsidRDefault="005C2F58">
                  <w:pPr>
                    <w:jc w:val="center"/>
                    <w:rPr>
                      <w:rFonts w:ascii="Times New Roman" w:hAnsi="Times New Roman"/>
                      <w:szCs w:val="21"/>
                    </w:rPr>
                  </w:pPr>
                  <w:r>
                    <w:rPr>
                      <w:rFonts w:ascii="Times New Roman" w:hAnsi="Times New Roman" w:hint="eastAsia"/>
                      <w:szCs w:val="21"/>
                    </w:rPr>
                    <w:t>参数</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sz w:val="24"/>
                      <w:szCs w:val="24"/>
                    </w:rPr>
                  </w:pPr>
                  <w:r>
                    <w:rPr>
                      <w:rFonts w:ascii="Times New Roman" w:hAnsi="Times New Roman"/>
                      <w:bCs/>
                      <w:color w:val="000000"/>
                      <w:szCs w:val="21"/>
                    </w:rPr>
                    <w:t>1</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szCs w:val="21"/>
                    </w:rPr>
                  </w:pPr>
                  <w:r>
                    <w:rPr>
                      <w:rFonts w:ascii="Times New Roman" w:hAnsi="Times New Roman"/>
                      <w:bCs/>
                      <w:color w:val="000000"/>
                      <w:szCs w:val="21"/>
                    </w:rPr>
                    <w:t>送风机</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3KW</w:t>
                  </w:r>
                  <w:r>
                    <w:rPr>
                      <w:rFonts w:ascii="Times New Roman" w:hAnsi="Times New Roman"/>
                      <w:bCs/>
                      <w:color w:val="000000"/>
                      <w:szCs w:val="21"/>
                    </w:rPr>
                    <w:t>送风机</w:t>
                  </w:r>
                  <w:r>
                    <w:rPr>
                      <w:rFonts w:ascii="Times New Roman" w:hAnsi="Times New Roman" w:hint="eastAsia"/>
                      <w:bCs/>
                      <w:color w:val="000000"/>
                      <w:szCs w:val="21"/>
                    </w:rPr>
                    <w:t>1</w:t>
                  </w:r>
                  <w:r>
                    <w:rPr>
                      <w:rFonts w:ascii="Times New Roman" w:hAnsi="Times New Roman"/>
                      <w:bCs/>
                      <w:color w:val="000000"/>
                      <w:szCs w:val="21"/>
                    </w:rPr>
                    <w:t>台，风机风量</w:t>
                  </w:r>
                  <w:r>
                    <w:rPr>
                      <w:rFonts w:ascii="Times New Roman" w:hAnsi="Times New Roman" w:hint="eastAsia"/>
                      <w:bCs/>
                      <w:color w:val="000000"/>
                      <w:szCs w:val="21"/>
                    </w:rPr>
                    <w:t>6700</w:t>
                  </w:r>
                  <w:r>
                    <w:rPr>
                      <w:rFonts w:ascii="Times New Roman" w:hAnsi="Times New Roman"/>
                      <w:bCs/>
                      <w:color w:val="000000"/>
                      <w:szCs w:val="21"/>
                    </w:rPr>
                    <w:t>m</w:t>
                  </w:r>
                  <w:r>
                    <w:rPr>
                      <w:rFonts w:ascii="Times New Roman" w:hAnsi="Times New Roman"/>
                      <w:bCs/>
                      <w:color w:val="000000"/>
                      <w:szCs w:val="21"/>
                      <w:vertAlign w:val="superscript"/>
                    </w:rPr>
                    <w:t>3</w:t>
                  </w:r>
                  <w:r>
                    <w:rPr>
                      <w:rFonts w:ascii="Times New Roman" w:hAnsi="Times New Roman"/>
                      <w:bCs/>
                      <w:color w:val="000000"/>
                      <w:szCs w:val="21"/>
                    </w:rPr>
                    <w:t>/h</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sz w:val="24"/>
                      <w:szCs w:val="24"/>
                    </w:rPr>
                  </w:pPr>
                  <w:r>
                    <w:rPr>
                      <w:rFonts w:ascii="Times New Roman" w:hAnsi="Times New Roman"/>
                      <w:bCs/>
                      <w:color w:val="000000"/>
                      <w:szCs w:val="21"/>
                    </w:rPr>
                    <w:t>2</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szCs w:val="21"/>
                    </w:rPr>
                  </w:pPr>
                  <w:r>
                    <w:rPr>
                      <w:rFonts w:ascii="Times New Roman" w:hAnsi="Times New Roman"/>
                      <w:bCs/>
                      <w:color w:val="000000"/>
                      <w:szCs w:val="21"/>
                    </w:rPr>
                    <w:t>水性漆热风加热系统</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共</w:t>
                  </w:r>
                  <w:r>
                    <w:rPr>
                      <w:rFonts w:ascii="Times New Roman" w:hAnsi="Times New Roman" w:hint="eastAsia"/>
                      <w:bCs/>
                      <w:color w:val="000000"/>
                      <w:szCs w:val="21"/>
                    </w:rPr>
                    <w:t>三</w:t>
                  </w:r>
                  <w:r>
                    <w:rPr>
                      <w:rFonts w:ascii="Times New Roman" w:hAnsi="Times New Roman"/>
                      <w:bCs/>
                      <w:color w:val="000000"/>
                      <w:szCs w:val="21"/>
                    </w:rPr>
                    <w:t>套，房顶两侧共</w:t>
                  </w:r>
                  <w:r>
                    <w:rPr>
                      <w:rFonts w:ascii="Times New Roman" w:hAnsi="Times New Roman" w:hint="eastAsia"/>
                      <w:bCs/>
                      <w:color w:val="000000"/>
                      <w:szCs w:val="21"/>
                    </w:rPr>
                    <w:t>10</w:t>
                  </w:r>
                  <w:r>
                    <w:rPr>
                      <w:rFonts w:ascii="Times New Roman" w:hAnsi="Times New Roman"/>
                      <w:bCs/>
                      <w:color w:val="000000"/>
                      <w:szCs w:val="21"/>
                    </w:rPr>
                    <w:t>个热风喷嘴</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sz w:val="24"/>
                      <w:szCs w:val="24"/>
                    </w:rPr>
                  </w:pPr>
                  <w:r>
                    <w:rPr>
                      <w:rFonts w:ascii="Times New Roman" w:hAnsi="Times New Roman"/>
                      <w:bCs/>
                      <w:color w:val="000000"/>
                      <w:szCs w:val="21"/>
                    </w:rPr>
                    <w:t>3</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szCs w:val="21"/>
                    </w:rPr>
                  </w:pPr>
                  <w:r>
                    <w:rPr>
                      <w:rFonts w:ascii="Times New Roman" w:hAnsi="Times New Roman"/>
                      <w:bCs/>
                      <w:color w:val="000000"/>
                      <w:szCs w:val="21"/>
                    </w:rPr>
                    <w:t>加热装置</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4</w:t>
                  </w:r>
                  <w:r>
                    <w:rPr>
                      <w:rFonts w:ascii="Times New Roman" w:hAnsi="Times New Roman"/>
                      <w:bCs/>
                      <w:color w:val="000000"/>
                      <w:szCs w:val="21"/>
                    </w:rPr>
                    <w:t>组红外加热组，每组由</w:t>
                  </w:r>
                  <w:r>
                    <w:rPr>
                      <w:rFonts w:ascii="Times New Roman" w:hAnsi="Times New Roman"/>
                      <w:bCs/>
                      <w:color w:val="000000"/>
                      <w:szCs w:val="21"/>
                    </w:rPr>
                    <w:t>3×1KW</w:t>
                  </w:r>
                  <w:r>
                    <w:rPr>
                      <w:rFonts w:ascii="Times New Roman" w:hAnsi="Times New Roman"/>
                      <w:bCs/>
                      <w:color w:val="000000"/>
                      <w:szCs w:val="21"/>
                    </w:rPr>
                    <w:t>发热管组成，带开合门</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sz w:val="24"/>
                      <w:szCs w:val="24"/>
                    </w:rPr>
                  </w:pPr>
                  <w:r>
                    <w:rPr>
                      <w:rFonts w:ascii="Times New Roman" w:hAnsi="Times New Roman"/>
                      <w:bCs/>
                      <w:color w:val="000000"/>
                      <w:szCs w:val="21"/>
                    </w:rPr>
                    <w:t>4</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szCs w:val="21"/>
                    </w:rPr>
                  </w:pPr>
                  <w:r>
                    <w:rPr>
                      <w:rFonts w:ascii="Times New Roman" w:hAnsi="Times New Roman"/>
                      <w:bCs/>
                      <w:color w:val="000000"/>
                      <w:szCs w:val="21"/>
                    </w:rPr>
                    <w:t>照明</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18W/</w:t>
                  </w:r>
                  <w:r>
                    <w:rPr>
                      <w:rFonts w:ascii="Times New Roman" w:hAnsi="Times New Roman"/>
                      <w:bCs/>
                      <w:color w:val="000000"/>
                      <w:szCs w:val="21"/>
                    </w:rPr>
                    <w:t>支，</w:t>
                  </w:r>
                  <w:r>
                    <w:rPr>
                      <w:rFonts w:ascii="Times New Roman" w:hAnsi="Times New Roman"/>
                      <w:bCs/>
                      <w:color w:val="000000"/>
                      <w:szCs w:val="21"/>
                    </w:rPr>
                    <w:t>24</w:t>
                  </w:r>
                  <w:r>
                    <w:rPr>
                      <w:rFonts w:ascii="Times New Roman" w:hAnsi="Times New Roman"/>
                      <w:bCs/>
                      <w:color w:val="000000"/>
                      <w:szCs w:val="21"/>
                    </w:rPr>
                    <w:t>支</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5</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UV</w:t>
                  </w:r>
                  <w:r>
                    <w:rPr>
                      <w:rFonts w:ascii="Times New Roman" w:hAnsi="Times New Roman"/>
                      <w:bCs/>
                      <w:color w:val="000000"/>
                      <w:szCs w:val="21"/>
                    </w:rPr>
                    <w:t>光氧</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5</w:t>
                  </w:r>
                  <w:r>
                    <w:rPr>
                      <w:rFonts w:ascii="Times New Roman" w:hAnsi="Times New Roman"/>
                      <w:bCs/>
                      <w:color w:val="000000"/>
                      <w:szCs w:val="21"/>
                    </w:rPr>
                    <w:t>组灯管</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6</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顶棉</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bCs/>
                      <w:color w:val="000000"/>
                      <w:szCs w:val="21"/>
                    </w:rPr>
                    <w:t>组过滤棉，托网式安装，棉架为型材焊接，表面喷粉处理</w:t>
                  </w:r>
                </w:p>
              </w:tc>
            </w:tr>
            <w:tr w:rsidR="00F4632F">
              <w:trPr>
                <w:jc w:val="center"/>
              </w:trPr>
              <w:tc>
                <w:tcPr>
                  <w:tcW w:w="1314"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7</w:t>
                  </w:r>
                </w:p>
              </w:tc>
              <w:tc>
                <w:tcPr>
                  <w:tcW w:w="1531"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地</w:t>
                  </w:r>
                  <w:r>
                    <w:rPr>
                      <w:rFonts w:ascii="Times New Roman" w:hAnsi="Times New Roman" w:hint="eastAsia"/>
                      <w:bCs/>
                      <w:color w:val="000000"/>
                      <w:szCs w:val="21"/>
                    </w:rPr>
                    <w:t>棉</w:t>
                  </w:r>
                </w:p>
              </w:tc>
              <w:tc>
                <w:tcPr>
                  <w:tcW w:w="5673" w:type="dxa"/>
                  <w:shd w:val="clear" w:color="auto" w:fill="auto"/>
                  <w:vAlign w:val="center"/>
                </w:tcPr>
                <w:p w:rsidR="00F4632F" w:rsidRDefault="005C2F58">
                  <w:pPr>
                    <w:autoSpaceDE w:val="0"/>
                    <w:autoSpaceDN w:val="0"/>
                    <w:adjustRightInd w:val="0"/>
                    <w:jc w:val="center"/>
                    <w:rPr>
                      <w:rFonts w:ascii="Times New Roman" w:hAnsi="Times New Roman"/>
                      <w:bCs/>
                      <w:color w:val="000000"/>
                      <w:szCs w:val="21"/>
                    </w:rPr>
                  </w:pPr>
                  <w:r>
                    <w:rPr>
                      <w:rFonts w:ascii="Times New Roman" w:hAnsi="Times New Roman" w:hint="eastAsia"/>
                      <w:bCs/>
                      <w:color w:val="000000"/>
                      <w:szCs w:val="21"/>
                    </w:rPr>
                    <w:t>1</w:t>
                  </w:r>
                  <w:r>
                    <w:rPr>
                      <w:rFonts w:ascii="Times New Roman" w:hAnsi="Times New Roman"/>
                      <w:bCs/>
                      <w:color w:val="000000"/>
                      <w:szCs w:val="21"/>
                    </w:rPr>
                    <w:t>组，平面安装，风口棉，</w:t>
                  </w:r>
                  <w:r>
                    <w:rPr>
                      <w:rFonts w:ascii="Times New Roman" w:hAnsi="Times New Roman"/>
                      <w:bCs/>
                      <w:color w:val="000000"/>
                      <w:szCs w:val="21"/>
                    </w:rPr>
                    <w:t>M</w:t>
                  </w:r>
                  <w:r>
                    <w:rPr>
                      <w:rFonts w:ascii="Times New Roman" w:hAnsi="Times New Roman"/>
                      <w:bCs/>
                      <w:color w:val="000000"/>
                      <w:szCs w:val="21"/>
                    </w:rPr>
                    <w:t>型结构过滤</w:t>
                  </w:r>
                </w:p>
              </w:tc>
            </w:tr>
          </w:tbl>
          <w:p w:rsidR="00F4632F" w:rsidRDefault="005C2F58">
            <w:pPr>
              <w:spacing w:line="360" w:lineRule="auto"/>
              <w:ind w:firstLineChars="100" w:firstLine="240"/>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）原辅材料消耗</w:t>
            </w:r>
          </w:p>
          <w:p w:rsidR="00F4632F" w:rsidRDefault="00F4632F">
            <w:pPr>
              <w:ind w:firstLine="420"/>
              <w:jc w:val="center"/>
              <w:rPr>
                <w:rFonts w:ascii="Times New Roman" w:hAnsi="Times New Roman"/>
                <w:b/>
                <w:sz w:val="24"/>
                <w:szCs w:val="24"/>
              </w:rPr>
            </w:pPr>
          </w:p>
          <w:p w:rsidR="00F4632F" w:rsidRDefault="005C2F58">
            <w:pPr>
              <w:ind w:firstLine="420"/>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1-5 </w:t>
            </w:r>
            <w:r>
              <w:rPr>
                <w:rFonts w:ascii="Times New Roman" w:hAnsi="Times New Roman"/>
                <w:b/>
                <w:szCs w:val="21"/>
              </w:rPr>
              <w:t>项目主要原辅材料消耗及能源情况一览表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059"/>
              <w:gridCol w:w="979"/>
              <w:gridCol w:w="1328"/>
              <w:gridCol w:w="883"/>
              <w:gridCol w:w="2650"/>
            </w:tblGrid>
            <w:tr w:rsidR="00F4632F">
              <w:tc>
                <w:tcPr>
                  <w:tcW w:w="2482" w:type="dxa"/>
                  <w:gridSpan w:val="2"/>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名称</w:t>
                  </w:r>
                </w:p>
              </w:tc>
              <w:tc>
                <w:tcPr>
                  <w:tcW w:w="97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年耗量</w:t>
                  </w:r>
                </w:p>
              </w:tc>
              <w:tc>
                <w:tcPr>
                  <w:tcW w:w="1328"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最大储存量</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单位</w:t>
                  </w:r>
                </w:p>
              </w:tc>
              <w:tc>
                <w:tcPr>
                  <w:tcW w:w="2650"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备注</w:t>
                  </w:r>
                </w:p>
              </w:tc>
            </w:tr>
            <w:tr w:rsidR="00F4632F">
              <w:trPr>
                <w:trHeight w:val="285"/>
              </w:trPr>
              <w:tc>
                <w:tcPr>
                  <w:tcW w:w="1423" w:type="dxa"/>
                  <w:vMerge w:val="restart"/>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主（辅）料</w:t>
                  </w:r>
                </w:p>
              </w:tc>
              <w:tc>
                <w:tcPr>
                  <w:tcW w:w="105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水性</w:t>
                  </w:r>
                  <w:r>
                    <w:rPr>
                      <w:rFonts w:ascii="Times New Roman" w:hAnsi="Times New Roman"/>
                      <w:color w:val="0070C0"/>
                      <w:szCs w:val="21"/>
                    </w:rPr>
                    <w:t>油漆</w:t>
                  </w:r>
                </w:p>
              </w:tc>
              <w:tc>
                <w:tcPr>
                  <w:tcW w:w="97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400</w:t>
                  </w:r>
                </w:p>
              </w:tc>
              <w:tc>
                <w:tcPr>
                  <w:tcW w:w="1328" w:type="dxa"/>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60</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升</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F4632F">
                  <w:pPr>
                    <w:jc w:val="center"/>
                    <w:rPr>
                      <w:rFonts w:ascii="Times New Roman" w:hAnsi="Times New Roman"/>
                      <w:szCs w:val="21"/>
                    </w:rPr>
                  </w:pPr>
                </w:p>
              </w:tc>
            </w:tr>
            <w:tr w:rsidR="00F4632F">
              <w:trPr>
                <w:trHeight w:val="285"/>
              </w:trPr>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稀释剂</w:t>
                  </w:r>
                </w:p>
              </w:tc>
              <w:tc>
                <w:tcPr>
                  <w:tcW w:w="97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300</w:t>
                  </w:r>
                </w:p>
              </w:tc>
              <w:tc>
                <w:tcPr>
                  <w:tcW w:w="1328" w:type="dxa"/>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50</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升</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F4632F">
                  <w:pPr>
                    <w:jc w:val="center"/>
                    <w:rPr>
                      <w:rFonts w:ascii="Times New Roman" w:hAnsi="Times New Roman"/>
                      <w:szCs w:val="21"/>
                    </w:rPr>
                  </w:pPr>
                </w:p>
              </w:tc>
            </w:tr>
            <w:tr w:rsidR="00F4632F">
              <w:trPr>
                <w:trHeight w:val="285"/>
              </w:trPr>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固化剂</w:t>
                  </w:r>
                </w:p>
              </w:tc>
              <w:tc>
                <w:tcPr>
                  <w:tcW w:w="979" w:type="dxa"/>
                  <w:shd w:val="clear" w:color="auto" w:fill="auto"/>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200</w:t>
                  </w:r>
                </w:p>
              </w:tc>
              <w:tc>
                <w:tcPr>
                  <w:tcW w:w="1328" w:type="dxa"/>
                  <w:vAlign w:val="center"/>
                </w:tcPr>
                <w:p w:rsidR="00F4632F" w:rsidRDefault="005C2F58">
                  <w:pPr>
                    <w:jc w:val="center"/>
                    <w:rPr>
                      <w:rFonts w:ascii="Times New Roman" w:hAnsi="Times New Roman"/>
                      <w:color w:val="0070C0"/>
                      <w:szCs w:val="21"/>
                    </w:rPr>
                  </w:pPr>
                  <w:r>
                    <w:rPr>
                      <w:rFonts w:ascii="Times New Roman" w:hAnsi="Times New Roman" w:hint="eastAsia"/>
                      <w:color w:val="0070C0"/>
                      <w:szCs w:val="21"/>
                    </w:rPr>
                    <w:t>30</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升</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F4632F">
                  <w:pPr>
                    <w:jc w:val="center"/>
                    <w:rPr>
                      <w:rFonts w:ascii="Times New Roman" w:hAnsi="Times New Roman"/>
                      <w:szCs w:val="21"/>
                    </w:rPr>
                  </w:pPr>
                </w:p>
              </w:tc>
            </w:tr>
            <w:tr w:rsidR="00F4632F">
              <w:trPr>
                <w:trHeight w:val="285"/>
              </w:trPr>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活性炭</w:t>
                  </w:r>
                </w:p>
              </w:tc>
              <w:tc>
                <w:tcPr>
                  <w:tcW w:w="97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0.5</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t/a</w:t>
                  </w:r>
                </w:p>
              </w:tc>
              <w:tc>
                <w:tcPr>
                  <w:tcW w:w="2650"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吸附有机废气</w:t>
                  </w:r>
                </w:p>
              </w:tc>
            </w:tr>
            <w:tr w:rsidR="00F4632F">
              <w:trPr>
                <w:trHeight w:val="285"/>
              </w:trPr>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过滤棉</w:t>
                  </w:r>
                </w:p>
              </w:tc>
              <w:tc>
                <w:tcPr>
                  <w:tcW w:w="97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0.5</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t/a</w:t>
                  </w:r>
                </w:p>
              </w:tc>
              <w:tc>
                <w:tcPr>
                  <w:tcW w:w="2650"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过滤漆雾</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汽车配件</w:t>
                  </w:r>
                </w:p>
              </w:tc>
              <w:tc>
                <w:tcPr>
                  <w:tcW w:w="97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若干</w:t>
                  </w:r>
                </w:p>
              </w:tc>
              <w:tc>
                <w:tcPr>
                  <w:tcW w:w="1328" w:type="dxa"/>
                  <w:vAlign w:val="center"/>
                </w:tcPr>
                <w:p w:rsidR="00F4632F" w:rsidRDefault="005C2F58">
                  <w:pPr>
                    <w:jc w:val="center"/>
                    <w:rPr>
                      <w:rFonts w:ascii="Times New Roman" w:hAnsi="Times New Roman"/>
                      <w:szCs w:val="21"/>
                    </w:rPr>
                  </w:pPr>
                  <w:r>
                    <w:rPr>
                      <w:rFonts w:ascii="Times New Roman" w:hAnsi="Times New Roman"/>
                      <w:szCs w:val="21"/>
                    </w:rPr>
                    <w:t>若干</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若干</w:t>
                  </w:r>
                </w:p>
              </w:tc>
              <w:tc>
                <w:tcPr>
                  <w:tcW w:w="2650"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电线、防盗设备、刹车片等</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机油</w:t>
                  </w:r>
                </w:p>
              </w:tc>
              <w:tc>
                <w:tcPr>
                  <w:tcW w:w="979" w:type="dxa"/>
                  <w:shd w:val="clear" w:color="auto" w:fill="auto"/>
                  <w:vAlign w:val="center"/>
                </w:tcPr>
                <w:p w:rsidR="00F4632F" w:rsidRDefault="005C2F58">
                  <w:pPr>
                    <w:jc w:val="center"/>
                    <w:rPr>
                      <w:rFonts w:ascii="Times New Roman" w:hAnsi="Times New Roman"/>
                    </w:rPr>
                  </w:pPr>
                  <w:r>
                    <w:rPr>
                      <w:rFonts w:ascii="Times New Roman" w:hAnsi="Times New Roman" w:hint="eastAsia"/>
                    </w:rPr>
                    <w:t>2400</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360</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升</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5C2F58">
                  <w:pPr>
                    <w:jc w:val="center"/>
                    <w:rPr>
                      <w:rFonts w:ascii="Times New Roman" w:hAnsi="Times New Roman"/>
                      <w:color w:val="0070C0"/>
                      <w:sz w:val="24"/>
                      <w:szCs w:val="24"/>
                    </w:rPr>
                  </w:pPr>
                  <w:r>
                    <w:rPr>
                      <w:rFonts w:ascii="Times New Roman" w:hAnsi="Times New Roman" w:hint="eastAsia"/>
                      <w:color w:val="0070C0"/>
                      <w:szCs w:val="21"/>
                    </w:rPr>
                    <w:t>600</w:t>
                  </w:r>
                  <w:r>
                    <w:rPr>
                      <w:rFonts w:ascii="Times New Roman" w:hAnsi="Times New Roman" w:hint="eastAsia"/>
                      <w:color w:val="0070C0"/>
                      <w:szCs w:val="21"/>
                    </w:rPr>
                    <w:t>桶</w:t>
                  </w:r>
                  <w:r>
                    <w:rPr>
                      <w:rFonts w:ascii="Times New Roman" w:hAnsi="Times New Roman" w:hint="eastAsia"/>
                      <w:color w:val="0070C0"/>
                      <w:szCs w:val="21"/>
                    </w:rPr>
                    <w:t>×</w:t>
                  </w:r>
                  <w:r>
                    <w:rPr>
                      <w:rFonts w:ascii="Times New Roman" w:hAnsi="Times New Roman" w:hint="eastAsia"/>
                      <w:color w:val="0070C0"/>
                      <w:szCs w:val="21"/>
                    </w:rPr>
                    <w:t>4L/</w:t>
                  </w:r>
                  <w:r>
                    <w:rPr>
                      <w:rFonts w:ascii="Times New Roman" w:hAnsi="Times New Roman" w:hint="eastAsia"/>
                      <w:color w:val="0070C0"/>
                      <w:szCs w:val="21"/>
                    </w:rPr>
                    <w:t>桶</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刹车油</w:t>
                  </w:r>
                </w:p>
              </w:tc>
              <w:tc>
                <w:tcPr>
                  <w:tcW w:w="979" w:type="dxa"/>
                  <w:shd w:val="clear" w:color="auto" w:fill="auto"/>
                  <w:vAlign w:val="center"/>
                </w:tcPr>
                <w:p w:rsidR="00F4632F" w:rsidRDefault="005C2F58">
                  <w:pPr>
                    <w:jc w:val="center"/>
                    <w:rPr>
                      <w:rFonts w:ascii="Times New Roman" w:hAnsi="Times New Roman"/>
                    </w:rPr>
                  </w:pPr>
                  <w:r>
                    <w:rPr>
                      <w:rFonts w:ascii="Times New Roman" w:hAnsi="Times New Roman" w:hint="eastAsia"/>
                    </w:rPr>
                    <w:t>30</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5</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瓶</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5C2F58">
                  <w:pPr>
                    <w:jc w:val="center"/>
                    <w:rPr>
                      <w:rFonts w:ascii="Times New Roman" w:hAnsi="Times New Roman"/>
                      <w:color w:val="0070C0"/>
                      <w:sz w:val="24"/>
                      <w:szCs w:val="24"/>
                    </w:rPr>
                  </w:pPr>
                  <w:r>
                    <w:rPr>
                      <w:rFonts w:ascii="Times New Roman" w:hAnsi="Times New Roman" w:hint="eastAsia"/>
                      <w:color w:val="0070C0"/>
                      <w:szCs w:val="21"/>
                    </w:rPr>
                    <w:t>15</w:t>
                  </w:r>
                  <w:r>
                    <w:rPr>
                      <w:rFonts w:ascii="Times New Roman" w:hAnsi="Times New Roman" w:hint="eastAsia"/>
                      <w:color w:val="0070C0"/>
                      <w:szCs w:val="21"/>
                    </w:rPr>
                    <w:t>瓶</w:t>
                  </w:r>
                  <w:r>
                    <w:rPr>
                      <w:rFonts w:ascii="Times New Roman" w:hAnsi="Times New Roman" w:hint="eastAsia"/>
                      <w:color w:val="0070C0"/>
                      <w:szCs w:val="21"/>
                    </w:rPr>
                    <w:t>×</w:t>
                  </w:r>
                  <w:r>
                    <w:rPr>
                      <w:rFonts w:ascii="Times New Roman" w:hAnsi="Times New Roman" w:hint="eastAsia"/>
                      <w:color w:val="0070C0"/>
                      <w:szCs w:val="21"/>
                    </w:rPr>
                    <w:t>2L/</w:t>
                  </w:r>
                  <w:r>
                    <w:rPr>
                      <w:rFonts w:ascii="Times New Roman" w:hAnsi="Times New Roman" w:hint="eastAsia"/>
                      <w:color w:val="0070C0"/>
                      <w:szCs w:val="21"/>
                    </w:rPr>
                    <w:t>瓶</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冷却液</w:t>
                  </w:r>
                </w:p>
              </w:tc>
              <w:tc>
                <w:tcPr>
                  <w:tcW w:w="979" w:type="dxa"/>
                  <w:shd w:val="clear" w:color="auto" w:fill="auto"/>
                  <w:vAlign w:val="center"/>
                </w:tcPr>
                <w:p w:rsidR="00F4632F" w:rsidRDefault="005C2F58">
                  <w:pPr>
                    <w:jc w:val="center"/>
                    <w:rPr>
                      <w:rFonts w:ascii="Times New Roman" w:hAnsi="Times New Roman"/>
                    </w:rPr>
                  </w:pPr>
                  <w:r>
                    <w:rPr>
                      <w:rFonts w:ascii="Times New Roman" w:hAnsi="Times New Roman" w:hint="eastAsia"/>
                    </w:rPr>
                    <w:t>12</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2</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桶</w:t>
                  </w:r>
                  <w:r>
                    <w:rPr>
                      <w:rFonts w:ascii="Times New Roman" w:hAnsi="Times New Roman"/>
                      <w:szCs w:val="21"/>
                    </w:rPr>
                    <w:t>/</w:t>
                  </w:r>
                  <w:r>
                    <w:rPr>
                      <w:rFonts w:ascii="Times New Roman" w:hAnsi="Times New Roman"/>
                      <w:szCs w:val="21"/>
                    </w:rPr>
                    <w:t>年</w:t>
                  </w:r>
                </w:p>
              </w:tc>
              <w:tc>
                <w:tcPr>
                  <w:tcW w:w="2650" w:type="dxa"/>
                  <w:shd w:val="clear" w:color="auto" w:fill="auto"/>
                  <w:vAlign w:val="center"/>
                </w:tcPr>
                <w:p w:rsidR="00F4632F" w:rsidRDefault="005C2F58">
                  <w:pPr>
                    <w:jc w:val="center"/>
                    <w:rPr>
                      <w:rFonts w:ascii="Times New Roman" w:hAnsi="Times New Roman"/>
                      <w:color w:val="0070C0"/>
                      <w:sz w:val="24"/>
                      <w:szCs w:val="24"/>
                    </w:rPr>
                  </w:pPr>
                  <w:r>
                    <w:rPr>
                      <w:rFonts w:ascii="Times New Roman" w:hAnsi="Times New Roman" w:hint="eastAsia"/>
                      <w:color w:val="0070C0"/>
                      <w:szCs w:val="21"/>
                    </w:rPr>
                    <w:t>3</w:t>
                  </w:r>
                  <w:r>
                    <w:rPr>
                      <w:rFonts w:ascii="Times New Roman" w:hAnsi="Times New Roman" w:hint="eastAsia"/>
                      <w:color w:val="0070C0"/>
                      <w:szCs w:val="21"/>
                    </w:rPr>
                    <w:t>桶</w:t>
                  </w:r>
                  <w:r>
                    <w:rPr>
                      <w:rFonts w:ascii="Times New Roman" w:hAnsi="Times New Roman" w:hint="eastAsia"/>
                      <w:color w:val="0070C0"/>
                      <w:szCs w:val="21"/>
                    </w:rPr>
                    <w:t>×</w:t>
                  </w:r>
                  <w:r>
                    <w:rPr>
                      <w:rFonts w:ascii="Times New Roman" w:hAnsi="Times New Roman" w:hint="eastAsia"/>
                      <w:color w:val="0070C0"/>
                      <w:szCs w:val="21"/>
                    </w:rPr>
                    <w:t>4L/</w:t>
                  </w:r>
                  <w:r>
                    <w:rPr>
                      <w:rFonts w:ascii="Times New Roman" w:hAnsi="Times New Roman" w:hint="eastAsia"/>
                      <w:color w:val="0070C0"/>
                      <w:szCs w:val="21"/>
                    </w:rPr>
                    <w:t>桶</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焊条</w:t>
                  </w:r>
                </w:p>
              </w:tc>
              <w:tc>
                <w:tcPr>
                  <w:tcW w:w="979" w:type="dxa"/>
                  <w:shd w:val="clear" w:color="auto" w:fill="auto"/>
                  <w:vAlign w:val="center"/>
                </w:tcPr>
                <w:p w:rsidR="00F4632F" w:rsidRDefault="005C2F58">
                  <w:pPr>
                    <w:jc w:val="center"/>
                    <w:rPr>
                      <w:rFonts w:ascii="Times New Roman" w:hAnsi="Times New Roman"/>
                    </w:rPr>
                  </w:pPr>
                  <w:r>
                    <w:rPr>
                      <w:rFonts w:ascii="Times New Roman" w:hAnsi="Times New Roman" w:hint="eastAsia"/>
                    </w:rPr>
                    <w:t>40</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8</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kg/a</w:t>
                  </w:r>
                </w:p>
              </w:tc>
              <w:tc>
                <w:tcPr>
                  <w:tcW w:w="2650" w:type="dxa"/>
                  <w:shd w:val="clear" w:color="auto" w:fill="auto"/>
                  <w:vAlign w:val="center"/>
                </w:tcPr>
                <w:p w:rsidR="00F4632F" w:rsidRDefault="00F4632F">
                  <w:pPr>
                    <w:jc w:val="center"/>
                    <w:rPr>
                      <w:rFonts w:ascii="Times New Roman" w:hAnsi="Times New Roman"/>
                      <w:szCs w:val="21"/>
                    </w:rPr>
                  </w:pP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UV</w:t>
                  </w:r>
                  <w:r>
                    <w:rPr>
                      <w:rFonts w:ascii="Times New Roman" w:hAnsi="Times New Roman" w:hint="eastAsia"/>
                      <w:szCs w:val="21"/>
                    </w:rPr>
                    <w:t>灯管</w:t>
                  </w:r>
                </w:p>
              </w:tc>
              <w:tc>
                <w:tcPr>
                  <w:tcW w:w="979" w:type="dxa"/>
                  <w:shd w:val="clear" w:color="auto" w:fill="auto"/>
                  <w:vAlign w:val="center"/>
                </w:tcPr>
                <w:p w:rsidR="00F4632F" w:rsidRDefault="005C2F58">
                  <w:pPr>
                    <w:jc w:val="center"/>
                    <w:rPr>
                      <w:rFonts w:ascii="Times New Roman" w:hAnsi="Times New Roman"/>
                    </w:rPr>
                  </w:pPr>
                  <w:r>
                    <w:rPr>
                      <w:rFonts w:ascii="Times New Roman" w:hAnsi="Times New Roman" w:hint="eastAsia"/>
                    </w:rPr>
                    <w:t>0.4</w:t>
                  </w:r>
                </w:p>
              </w:tc>
              <w:tc>
                <w:tcPr>
                  <w:tcW w:w="1328" w:type="dxa"/>
                  <w:vAlign w:val="center"/>
                </w:tcPr>
                <w:p w:rsidR="00F4632F" w:rsidRDefault="005C2F58">
                  <w:pPr>
                    <w:jc w:val="center"/>
                    <w:rPr>
                      <w:rFonts w:ascii="Times New Roman" w:hAnsi="Times New Roman"/>
                      <w:szCs w:val="21"/>
                    </w:rPr>
                  </w:pPr>
                  <w:r>
                    <w:rPr>
                      <w:rFonts w:ascii="Times New Roman" w:hAnsi="Times New Roman" w:hint="eastAsia"/>
                      <w:szCs w:val="21"/>
                    </w:rPr>
                    <w:t>0.1</w:t>
                  </w:r>
                </w:p>
              </w:tc>
              <w:tc>
                <w:tcPr>
                  <w:tcW w:w="883" w:type="dxa"/>
                  <w:shd w:val="clear" w:color="auto" w:fill="auto"/>
                  <w:vAlign w:val="center"/>
                </w:tcPr>
                <w:p w:rsidR="00F4632F" w:rsidRDefault="005C2F58">
                  <w:pPr>
                    <w:jc w:val="center"/>
                    <w:rPr>
                      <w:rFonts w:ascii="Times New Roman" w:hAnsi="Times New Roman"/>
                      <w:szCs w:val="21"/>
                    </w:rPr>
                  </w:pPr>
                  <w:r>
                    <w:rPr>
                      <w:rFonts w:ascii="Times New Roman" w:hAnsi="Times New Roman" w:hint="eastAsia"/>
                      <w:szCs w:val="21"/>
                    </w:rPr>
                    <w:t>t/a</w:t>
                  </w:r>
                </w:p>
              </w:tc>
              <w:tc>
                <w:tcPr>
                  <w:tcW w:w="2650" w:type="dxa"/>
                  <w:shd w:val="clear" w:color="auto" w:fill="auto"/>
                  <w:vAlign w:val="center"/>
                </w:tcPr>
                <w:p w:rsidR="00F4632F" w:rsidRDefault="00F4632F">
                  <w:pPr>
                    <w:jc w:val="center"/>
                    <w:rPr>
                      <w:rFonts w:ascii="Times New Roman" w:hAnsi="Times New Roman"/>
                      <w:szCs w:val="21"/>
                    </w:rPr>
                  </w:pP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原子灰</w:t>
                  </w:r>
                </w:p>
              </w:tc>
              <w:tc>
                <w:tcPr>
                  <w:tcW w:w="979" w:type="dxa"/>
                  <w:shd w:val="clear" w:color="auto" w:fill="auto"/>
                  <w:vAlign w:val="center"/>
                </w:tcPr>
                <w:p w:rsidR="00F4632F" w:rsidRDefault="005C2F58">
                  <w:pPr>
                    <w:jc w:val="center"/>
                    <w:rPr>
                      <w:rFonts w:ascii="Times New Roman" w:hAnsi="Times New Roman"/>
                      <w:color w:val="000000" w:themeColor="text1"/>
                      <w:u w:val="single"/>
                    </w:rPr>
                  </w:pPr>
                  <w:r>
                    <w:rPr>
                      <w:rFonts w:ascii="Times New Roman" w:hAnsi="Times New Roman" w:hint="eastAsia"/>
                      <w:color w:val="000000" w:themeColor="text1"/>
                      <w:u w:val="single"/>
                    </w:rPr>
                    <w:t>35</w:t>
                  </w:r>
                </w:p>
              </w:tc>
              <w:tc>
                <w:tcPr>
                  <w:tcW w:w="1328" w:type="dxa"/>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10</w:t>
                  </w:r>
                </w:p>
              </w:tc>
              <w:tc>
                <w:tcPr>
                  <w:tcW w:w="883"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L/a</w:t>
                  </w:r>
                </w:p>
              </w:tc>
              <w:tc>
                <w:tcPr>
                  <w:tcW w:w="2650"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5L/</w:t>
                  </w:r>
                  <w:r>
                    <w:rPr>
                      <w:rFonts w:ascii="Times New Roman" w:hAnsi="Times New Roman" w:hint="eastAsia"/>
                      <w:color w:val="000000" w:themeColor="text1"/>
                      <w:szCs w:val="21"/>
                      <w:u w:val="single"/>
                    </w:rPr>
                    <w:t>罐</w:t>
                  </w:r>
                </w:p>
              </w:tc>
            </w:tr>
            <w:tr w:rsidR="00F4632F">
              <w:tc>
                <w:tcPr>
                  <w:tcW w:w="1423" w:type="dxa"/>
                  <w:vMerge/>
                  <w:shd w:val="clear" w:color="auto" w:fill="auto"/>
                  <w:vAlign w:val="center"/>
                </w:tcPr>
                <w:p w:rsidR="00F4632F" w:rsidRDefault="00F4632F">
                  <w:pPr>
                    <w:jc w:val="center"/>
                    <w:rPr>
                      <w:rFonts w:ascii="Times New Roman" w:hAnsi="Times New Roman"/>
                      <w:szCs w:val="21"/>
                    </w:rPr>
                  </w:pPr>
                </w:p>
              </w:tc>
              <w:tc>
                <w:tcPr>
                  <w:tcW w:w="1059"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砂纸</w:t>
                  </w:r>
                </w:p>
              </w:tc>
              <w:tc>
                <w:tcPr>
                  <w:tcW w:w="979" w:type="dxa"/>
                  <w:shd w:val="clear" w:color="auto" w:fill="auto"/>
                  <w:vAlign w:val="center"/>
                </w:tcPr>
                <w:p w:rsidR="00F4632F" w:rsidRDefault="005C2F58">
                  <w:pPr>
                    <w:jc w:val="center"/>
                    <w:rPr>
                      <w:rFonts w:ascii="Times New Roman" w:hAnsi="Times New Roman"/>
                      <w:color w:val="000000" w:themeColor="text1"/>
                      <w:u w:val="single"/>
                    </w:rPr>
                  </w:pPr>
                  <w:r>
                    <w:rPr>
                      <w:rFonts w:ascii="Times New Roman" w:hAnsi="Times New Roman" w:hint="eastAsia"/>
                      <w:color w:val="000000" w:themeColor="text1"/>
                      <w:u w:val="single"/>
                    </w:rPr>
                    <w:t>400</w:t>
                  </w:r>
                </w:p>
              </w:tc>
              <w:tc>
                <w:tcPr>
                  <w:tcW w:w="1328" w:type="dxa"/>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100</w:t>
                  </w:r>
                </w:p>
              </w:tc>
              <w:tc>
                <w:tcPr>
                  <w:tcW w:w="883"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张</w:t>
                  </w:r>
                  <w:r>
                    <w:rPr>
                      <w:rFonts w:ascii="Times New Roman" w:hAnsi="Times New Roman" w:hint="eastAsia"/>
                      <w:color w:val="000000" w:themeColor="text1"/>
                      <w:szCs w:val="21"/>
                      <w:u w:val="single"/>
                    </w:rPr>
                    <w:t>/</w:t>
                  </w:r>
                  <w:r>
                    <w:rPr>
                      <w:rFonts w:ascii="Times New Roman" w:hAnsi="Times New Roman" w:hint="eastAsia"/>
                      <w:color w:val="000000" w:themeColor="text1"/>
                      <w:szCs w:val="21"/>
                      <w:u w:val="single"/>
                    </w:rPr>
                    <w:t>年</w:t>
                  </w:r>
                </w:p>
              </w:tc>
              <w:tc>
                <w:tcPr>
                  <w:tcW w:w="2650"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规格为</w:t>
                  </w:r>
                  <w:r>
                    <w:rPr>
                      <w:rFonts w:ascii="Times New Roman" w:hAnsi="Times New Roman" w:hint="eastAsia"/>
                      <w:color w:val="000000" w:themeColor="text1"/>
                      <w:szCs w:val="21"/>
                      <w:u w:val="single"/>
                    </w:rPr>
                    <w:t>30</w:t>
                  </w:r>
                  <w:r>
                    <w:rPr>
                      <w:rFonts w:ascii="Times New Roman" w:hAnsi="Times New Roman" w:hint="eastAsia"/>
                      <w:color w:val="000000" w:themeColor="text1"/>
                      <w:szCs w:val="21"/>
                      <w:u w:val="single"/>
                    </w:rPr>
                    <w:t>目</w:t>
                  </w:r>
                </w:p>
              </w:tc>
            </w:tr>
            <w:tr w:rsidR="00F4632F">
              <w:tc>
                <w:tcPr>
                  <w:tcW w:w="1423" w:type="dxa"/>
                  <w:vMerge w:val="restart"/>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能源</w:t>
                  </w:r>
                </w:p>
              </w:tc>
              <w:tc>
                <w:tcPr>
                  <w:tcW w:w="105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水</w:t>
                  </w:r>
                </w:p>
              </w:tc>
              <w:tc>
                <w:tcPr>
                  <w:tcW w:w="979" w:type="dxa"/>
                  <w:shd w:val="clear" w:color="auto" w:fill="auto"/>
                  <w:vAlign w:val="center"/>
                </w:tcPr>
                <w:p w:rsidR="00F4632F" w:rsidRDefault="005C2F58">
                  <w:pPr>
                    <w:jc w:val="center"/>
                    <w:rPr>
                      <w:rFonts w:ascii="Times New Roman" w:hAnsi="Times New Roman"/>
                      <w:color w:val="FF0000"/>
                    </w:rPr>
                  </w:pPr>
                  <w:r>
                    <w:rPr>
                      <w:rFonts w:ascii="Times New Roman" w:hAnsi="Times New Roman" w:hint="eastAsia"/>
                      <w:color w:val="FF0000"/>
                      <w:u w:val="single"/>
                    </w:rPr>
                    <w:t>280</w:t>
                  </w:r>
                </w:p>
              </w:tc>
              <w:tc>
                <w:tcPr>
                  <w:tcW w:w="1328" w:type="dxa"/>
                  <w:vAlign w:val="center"/>
                </w:tcPr>
                <w:p w:rsidR="00F4632F" w:rsidRDefault="00F4632F">
                  <w:pPr>
                    <w:jc w:val="center"/>
                    <w:rPr>
                      <w:rFonts w:ascii="Times New Roman" w:hAnsi="Times New Roman"/>
                      <w:color w:val="000000" w:themeColor="text1"/>
                      <w:szCs w:val="21"/>
                    </w:rPr>
                  </w:pPr>
                </w:p>
              </w:tc>
              <w:tc>
                <w:tcPr>
                  <w:tcW w:w="883"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吨</w:t>
                  </w:r>
                  <w:r>
                    <w:rPr>
                      <w:rFonts w:ascii="Times New Roman" w:hAnsi="Times New Roman"/>
                      <w:color w:val="000000" w:themeColor="text1"/>
                      <w:szCs w:val="21"/>
                    </w:rPr>
                    <w:t>/</w:t>
                  </w:r>
                  <w:r>
                    <w:rPr>
                      <w:rFonts w:ascii="Times New Roman" w:hAnsi="Times New Roman"/>
                      <w:color w:val="000000" w:themeColor="text1"/>
                      <w:szCs w:val="21"/>
                    </w:rPr>
                    <w:t>年</w:t>
                  </w:r>
                </w:p>
              </w:tc>
              <w:tc>
                <w:tcPr>
                  <w:tcW w:w="265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来自自来水公司</w:t>
                  </w:r>
                </w:p>
              </w:tc>
            </w:tr>
            <w:tr w:rsidR="00F4632F">
              <w:tc>
                <w:tcPr>
                  <w:tcW w:w="1423" w:type="dxa"/>
                  <w:vMerge/>
                  <w:shd w:val="clear" w:color="auto" w:fill="auto"/>
                  <w:vAlign w:val="center"/>
                </w:tcPr>
                <w:p w:rsidR="00F4632F" w:rsidRDefault="00F4632F">
                  <w:pPr>
                    <w:jc w:val="center"/>
                    <w:rPr>
                      <w:rFonts w:ascii="Times New Roman" w:hAnsi="Times New Roman"/>
                      <w:color w:val="000000" w:themeColor="text1"/>
                      <w:szCs w:val="21"/>
                    </w:rPr>
                  </w:pPr>
                </w:p>
              </w:tc>
              <w:tc>
                <w:tcPr>
                  <w:tcW w:w="105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电</w:t>
                  </w:r>
                </w:p>
              </w:tc>
              <w:tc>
                <w:tcPr>
                  <w:tcW w:w="979" w:type="dxa"/>
                  <w:shd w:val="clear" w:color="auto" w:fill="auto"/>
                  <w:vAlign w:val="center"/>
                </w:tcPr>
                <w:p w:rsidR="00F4632F" w:rsidRDefault="005C2F58">
                  <w:pPr>
                    <w:jc w:val="center"/>
                    <w:rPr>
                      <w:rFonts w:ascii="Times New Roman" w:hAnsi="Times New Roman"/>
                      <w:color w:val="FF0000"/>
                    </w:rPr>
                  </w:pPr>
                  <w:r>
                    <w:rPr>
                      <w:rFonts w:ascii="Times New Roman" w:hAnsi="Times New Roman" w:hint="eastAsia"/>
                      <w:color w:val="FF0000"/>
                    </w:rPr>
                    <w:t>10000</w:t>
                  </w:r>
                </w:p>
              </w:tc>
              <w:tc>
                <w:tcPr>
                  <w:tcW w:w="1328" w:type="dxa"/>
                  <w:vAlign w:val="center"/>
                </w:tcPr>
                <w:p w:rsidR="00F4632F" w:rsidRDefault="00F4632F">
                  <w:pPr>
                    <w:jc w:val="center"/>
                    <w:rPr>
                      <w:rFonts w:ascii="Times New Roman" w:hAnsi="Times New Roman"/>
                      <w:color w:val="000000" w:themeColor="text1"/>
                      <w:szCs w:val="21"/>
                    </w:rPr>
                  </w:pPr>
                </w:p>
              </w:tc>
              <w:tc>
                <w:tcPr>
                  <w:tcW w:w="883" w:type="dxa"/>
                  <w:shd w:val="clear" w:color="auto" w:fill="auto"/>
                  <w:vAlign w:val="center"/>
                </w:tcPr>
                <w:p w:rsidR="00F4632F" w:rsidRDefault="005C2F58">
                  <w:pPr>
                    <w:jc w:val="center"/>
                    <w:rPr>
                      <w:rFonts w:ascii="Times New Roman" w:hAnsi="Times New Roman"/>
                      <w:color w:val="000000" w:themeColor="text1"/>
                      <w:sz w:val="24"/>
                      <w:szCs w:val="24"/>
                    </w:rPr>
                  </w:pPr>
                  <w:r>
                    <w:rPr>
                      <w:rFonts w:ascii="Times New Roman" w:hAnsi="Times New Roman"/>
                      <w:color w:val="000000" w:themeColor="text1"/>
                      <w:sz w:val="24"/>
                      <w:szCs w:val="24"/>
                    </w:rPr>
                    <w:t>kw</w:t>
                  </w:r>
                  <w:r>
                    <w:rPr>
                      <w:rFonts w:ascii="Times New Roman" w:hAnsi="Times New Roman"/>
                      <w:bCs/>
                      <w:color w:val="000000" w:themeColor="text1"/>
                      <w:sz w:val="24"/>
                      <w:szCs w:val="24"/>
                    </w:rPr>
                    <w:t>·h/a</w:t>
                  </w:r>
                </w:p>
              </w:tc>
              <w:tc>
                <w:tcPr>
                  <w:tcW w:w="265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来自国家电网</w:t>
                  </w:r>
                </w:p>
              </w:tc>
            </w:tr>
          </w:tbl>
          <w:p w:rsidR="00F4632F" w:rsidRDefault="005C2F58">
            <w:pPr>
              <w:spacing w:line="360" w:lineRule="auto"/>
              <w:ind w:firstLineChars="200" w:firstLine="480"/>
              <w:rPr>
                <w:rFonts w:ascii="Times New Roman" w:hAnsi="Times New Roman"/>
                <w:b/>
                <w:szCs w:val="21"/>
                <w:u w:val="single"/>
              </w:rPr>
            </w:pPr>
            <w:r>
              <w:rPr>
                <w:rFonts w:ascii="Times New Roman" w:hAnsi="Times New Roman"/>
                <w:sz w:val="24"/>
                <w:szCs w:val="24"/>
              </w:rPr>
              <w:t>本项目主要使用的为水性油漆，</w:t>
            </w:r>
            <w:r>
              <w:rPr>
                <w:rFonts w:ascii="Times New Roman" w:hAnsi="Times New Roman"/>
                <w:color w:val="000000" w:themeColor="text1"/>
                <w:sz w:val="24"/>
                <w:szCs w:val="24"/>
                <w:u w:val="single"/>
              </w:rPr>
              <w:t>水性漆就是以水为稀释剂，含</w:t>
            </w:r>
            <w:r>
              <w:rPr>
                <w:rFonts w:ascii="Times New Roman" w:hAnsi="Times New Roman" w:hint="eastAsia"/>
                <w:color w:val="000000" w:themeColor="text1"/>
                <w:sz w:val="24"/>
                <w:szCs w:val="24"/>
                <w:u w:val="single"/>
              </w:rPr>
              <w:t>少量</w:t>
            </w:r>
            <w:r>
              <w:rPr>
                <w:rFonts w:ascii="Times New Roman" w:hAnsi="Times New Roman"/>
                <w:color w:val="000000" w:themeColor="text1"/>
                <w:sz w:val="24"/>
                <w:szCs w:val="24"/>
                <w:u w:val="single"/>
              </w:rPr>
              <w:t>有机溶剂的涂料，不含苯、甲苯、二甲苯、甲醛、游离</w:t>
            </w:r>
            <w:r>
              <w:rPr>
                <w:rFonts w:ascii="Times New Roman" w:hAnsi="Times New Roman"/>
                <w:color w:val="000000" w:themeColor="text1"/>
                <w:sz w:val="24"/>
                <w:szCs w:val="24"/>
                <w:u w:val="single"/>
              </w:rPr>
              <w:t>TDI</w:t>
            </w:r>
            <w:r>
              <w:rPr>
                <w:rFonts w:ascii="Times New Roman" w:hAnsi="Times New Roman"/>
                <w:color w:val="000000" w:themeColor="text1"/>
                <w:sz w:val="24"/>
                <w:szCs w:val="24"/>
                <w:u w:val="single"/>
              </w:rPr>
              <w:t>有毒金属，无毒无刺激气味，对人体无害，不污染环境，漆膜丰满，晶莹透亮、柔韧性好并且具有耐水，耐磨、耐老化、耐变黄、干燥块，使用方便等特点。成分如下：醇酸树脂（</w:t>
            </w:r>
            <w:r>
              <w:rPr>
                <w:rFonts w:ascii="Times New Roman" w:hAnsi="Times New Roman" w:hint="eastAsia"/>
                <w:color w:val="000000" w:themeColor="text1"/>
                <w:sz w:val="24"/>
                <w:szCs w:val="24"/>
                <w:u w:val="single"/>
              </w:rPr>
              <w:t>25</w:t>
            </w:r>
            <w:r>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w:t>
            </w:r>
            <w:r>
              <w:rPr>
                <w:rFonts w:ascii="Times New Roman" w:hAnsi="Times New Roman" w:hint="eastAsia"/>
                <w:color w:val="000000" w:themeColor="text1"/>
                <w:sz w:val="24"/>
                <w:szCs w:val="24"/>
                <w:u w:val="single"/>
              </w:rPr>
              <w:t>、</w:t>
            </w:r>
            <w:r>
              <w:rPr>
                <w:rFonts w:ascii="Times New Roman" w:hAnsi="Times New Roman"/>
                <w:color w:val="000000" w:themeColor="text1"/>
                <w:sz w:val="24"/>
                <w:szCs w:val="24"/>
                <w:u w:val="single"/>
              </w:rPr>
              <w:t>钛白粉、太红粉、硫化钡、钙粉、滑石粉（</w:t>
            </w:r>
            <w:r>
              <w:rPr>
                <w:rFonts w:ascii="Times New Roman" w:hAnsi="Times New Roman"/>
                <w:color w:val="000000" w:themeColor="text1"/>
                <w:sz w:val="24"/>
                <w:szCs w:val="24"/>
                <w:u w:val="single"/>
              </w:rPr>
              <w:t>4</w:t>
            </w:r>
            <w:r>
              <w:rPr>
                <w:rFonts w:ascii="Times New Roman" w:hAnsi="Times New Roman" w:hint="eastAsia"/>
                <w:color w:val="000000" w:themeColor="text1"/>
                <w:sz w:val="24"/>
                <w:szCs w:val="24"/>
                <w:u w:val="single"/>
              </w:rPr>
              <w:t>0</w:t>
            </w:r>
            <w:r>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w:t>
            </w:r>
            <w:r>
              <w:rPr>
                <w:rFonts w:ascii="Times New Roman" w:hAnsi="Times New Roman"/>
                <w:bCs/>
                <w:color w:val="000000" w:themeColor="text1"/>
                <w:sz w:val="24"/>
                <w:u w:val="single"/>
              </w:rPr>
              <w:t>主要挥发成分为仲丁醇</w:t>
            </w:r>
            <w:r>
              <w:rPr>
                <w:rFonts w:ascii="Times New Roman" w:hAnsi="Times New Roman"/>
                <w:bCs/>
                <w:color w:val="000000" w:themeColor="text1"/>
                <w:sz w:val="24"/>
                <w:u w:val="single"/>
              </w:rPr>
              <w:t>7%</w:t>
            </w:r>
            <w:r>
              <w:rPr>
                <w:rFonts w:ascii="Times New Roman" w:hAnsi="Times New Roman"/>
                <w:bCs/>
                <w:color w:val="000000" w:themeColor="text1"/>
                <w:sz w:val="24"/>
                <w:u w:val="single"/>
              </w:rPr>
              <w:t>和</w:t>
            </w:r>
            <w:r>
              <w:rPr>
                <w:rFonts w:ascii="Times New Roman" w:hAnsi="Times New Roman"/>
                <w:bCs/>
                <w:color w:val="000000" w:themeColor="text1"/>
                <w:sz w:val="24"/>
                <w:u w:val="single"/>
              </w:rPr>
              <w:t>2-</w:t>
            </w:r>
            <w:r>
              <w:rPr>
                <w:rFonts w:ascii="Times New Roman" w:hAnsi="Times New Roman"/>
                <w:bCs/>
                <w:color w:val="000000" w:themeColor="text1"/>
                <w:sz w:val="24"/>
                <w:u w:val="single"/>
              </w:rPr>
              <w:t>丁氧基乙醇</w:t>
            </w:r>
            <w:r>
              <w:rPr>
                <w:rFonts w:ascii="Times New Roman" w:hAnsi="Times New Roman" w:hint="eastAsia"/>
                <w:bCs/>
                <w:color w:val="000000" w:themeColor="text1"/>
                <w:sz w:val="24"/>
                <w:u w:val="single"/>
              </w:rPr>
              <w:t>8</w:t>
            </w:r>
            <w:r>
              <w:rPr>
                <w:rFonts w:ascii="Times New Roman" w:hAnsi="Times New Roman"/>
                <w:bCs/>
                <w:color w:val="000000" w:themeColor="text1"/>
                <w:sz w:val="24"/>
                <w:u w:val="single"/>
              </w:rPr>
              <w:t>%</w:t>
            </w:r>
            <w:r>
              <w:rPr>
                <w:rFonts w:ascii="Times New Roman" w:hAnsi="Times New Roman"/>
                <w:color w:val="000000" w:themeColor="text1"/>
                <w:sz w:val="24"/>
                <w:szCs w:val="24"/>
                <w:u w:val="single"/>
              </w:rPr>
              <w:t>，水（</w:t>
            </w:r>
            <w:r>
              <w:rPr>
                <w:rFonts w:ascii="Times New Roman" w:hAnsi="Times New Roman"/>
                <w:color w:val="000000" w:themeColor="text1"/>
                <w:sz w:val="24"/>
                <w:szCs w:val="24"/>
                <w:u w:val="single"/>
              </w:rPr>
              <w:t>20%</w:t>
            </w:r>
            <w:r>
              <w:rPr>
                <w:rFonts w:ascii="Times New Roman" w:hAnsi="Times New Roman"/>
                <w:color w:val="000000" w:themeColor="text1"/>
                <w:sz w:val="24"/>
                <w:szCs w:val="24"/>
                <w:u w:val="single"/>
              </w:rPr>
              <w:t>）。</w:t>
            </w:r>
          </w:p>
          <w:p w:rsidR="00F4632F" w:rsidRDefault="005C2F58">
            <w:pPr>
              <w:spacing w:line="360" w:lineRule="auto"/>
              <w:jc w:val="center"/>
              <w:rPr>
                <w:rFonts w:ascii="Times New Roman" w:hAnsi="Times New Roman"/>
                <w:sz w:val="24"/>
                <w:szCs w:val="24"/>
                <w:u w:val="single"/>
              </w:rPr>
            </w:pPr>
            <w:r>
              <w:rPr>
                <w:rFonts w:ascii="Times New Roman" w:hAnsi="Times New Roman" w:hint="eastAsia"/>
                <w:b/>
                <w:szCs w:val="21"/>
                <w:u w:val="single"/>
              </w:rPr>
              <w:t>表</w:t>
            </w:r>
            <w:r>
              <w:rPr>
                <w:rFonts w:ascii="Times New Roman" w:hAnsi="Times New Roman" w:hint="eastAsia"/>
                <w:b/>
                <w:szCs w:val="21"/>
                <w:u w:val="single"/>
              </w:rPr>
              <w:t xml:space="preserve">1-6  </w:t>
            </w:r>
            <w:r>
              <w:rPr>
                <w:rFonts w:ascii="Times New Roman" w:hAnsi="Times New Roman" w:hint="eastAsia"/>
                <w:b/>
                <w:szCs w:val="21"/>
                <w:u w:val="single"/>
              </w:rPr>
              <w:t>项目主要产能方案</w:t>
            </w:r>
          </w:p>
          <w:tbl>
            <w:tblPr>
              <w:tblStyle w:val="af2"/>
              <w:tblW w:w="4998" w:type="pct"/>
              <w:tblLook w:val="04A0"/>
            </w:tblPr>
            <w:tblGrid>
              <w:gridCol w:w="2838"/>
              <w:gridCol w:w="2838"/>
              <w:gridCol w:w="2839"/>
            </w:tblGrid>
            <w:tr w:rsidR="00F4632F">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主要内容</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产能</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备注</w:t>
                  </w:r>
                </w:p>
              </w:tc>
            </w:tr>
            <w:tr w:rsidR="00F4632F">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维修汽车</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2000</w:t>
                  </w:r>
                  <w:r>
                    <w:rPr>
                      <w:rFonts w:ascii="Times New Roman" w:hAnsi="Times New Roman" w:hint="eastAsia"/>
                      <w:szCs w:val="21"/>
                    </w:rPr>
                    <w:t>台</w:t>
                  </w:r>
                  <w:r>
                    <w:rPr>
                      <w:rFonts w:ascii="Times New Roman" w:hAnsi="Times New Roman" w:hint="eastAsia"/>
                      <w:szCs w:val="21"/>
                    </w:rPr>
                    <w:t>/</w:t>
                  </w:r>
                  <w:r>
                    <w:rPr>
                      <w:rFonts w:ascii="Times New Roman" w:hAnsi="Times New Roman" w:hint="eastAsia"/>
                      <w:szCs w:val="21"/>
                    </w:rPr>
                    <w:t>年</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u w:val="single"/>
                    </w:rPr>
                    <w:t>更换的零部件主要为离合器、刹车片、车架等</w:t>
                  </w:r>
                </w:p>
              </w:tc>
            </w:tr>
            <w:tr w:rsidR="00F4632F">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喷漆车辆</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500</w:t>
                  </w:r>
                  <w:r>
                    <w:rPr>
                      <w:rFonts w:ascii="Times New Roman" w:hAnsi="Times New Roman" w:hint="eastAsia"/>
                      <w:szCs w:val="21"/>
                    </w:rPr>
                    <w:t>台</w:t>
                  </w:r>
                  <w:r>
                    <w:rPr>
                      <w:rFonts w:ascii="Times New Roman" w:hAnsi="Times New Roman" w:hint="eastAsia"/>
                      <w:szCs w:val="21"/>
                    </w:rPr>
                    <w:t>/</w:t>
                  </w:r>
                  <w:r>
                    <w:rPr>
                      <w:rFonts w:ascii="Times New Roman" w:hAnsi="Times New Roman" w:hint="eastAsia"/>
                      <w:szCs w:val="21"/>
                    </w:rPr>
                    <w:t>年</w:t>
                  </w:r>
                </w:p>
              </w:tc>
              <w:tc>
                <w:tcPr>
                  <w:tcW w:w="1666" w:type="pct"/>
                </w:tcPr>
                <w:p w:rsidR="00F4632F" w:rsidRDefault="005C2F58">
                  <w:pPr>
                    <w:spacing w:line="360" w:lineRule="auto"/>
                    <w:jc w:val="center"/>
                    <w:rPr>
                      <w:rFonts w:ascii="Times New Roman" w:hAnsi="Times New Roman"/>
                      <w:szCs w:val="21"/>
                    </w:rPr>
                  </w:pPr>
                  <w:r>
                    <w:rPr>
                      <w:rFonts w:ascii="Times New Roman" w:hAnsi="Times New Roman" w:hint="eastAsia"/>
                      <w:szCs w:val="21"/>
                    </w:rPr>
                    <w:t>/</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项目投资情况</w:t>
            </w:r>
          </w:p>
          <w:p w:rsidR="00F4632F" w:rsidRDefault="005C2F58">
            <w:pPr>
              <w:pStyle w:val="a0"/>
              <w:ind w:firstLineChars="200" w:firstLine="480"/>
            </w:pPr>
            <w:r>
              <w:rPr>
                <w:rFonts w:ascii="Times New Roman" w:hAnsi="Times New Roman"/>
                <w:sz w:val="24"/>
                <w:szCs w:val="24"/>
              </w:rPr>
              <w:t>项目总投</w:t>
            </w:r>
            <w:r>
              <w:rPr>
                <w:rFonts w:ascii="Times New Roman" w:hAnsi="Times New Roman" w:hint="eastAsia"/>
                <w:sz w:val="24"/>
                <w:szCs w:val="24"/>
              </w:rPr>
              <w:t>120</w:t>
            </w:r>
            <w:r>
              <w:rPr>
                <w:rFonts w:ascii="Times New Roman" w:hAnsi="Times New Roman"/>
                <w:sz w:val="24"/>
                <w:szCs w:val="24"/>
              </w:rPr>
              <w:t>万元，其中环保投资</w:t>
            </w:r>
            <w:r>
              <w:rPr>
                <w:rFonts w:ascii="Times New Roman" w:hAnsi="Times New Roman" w:hint="eastAsia"/>
                <w:sz w:val="24"/>
                <w:szCs w:val="24"/>
              </w:rPr>
              <w:t>40</w:t>
            </w:r>
            <w:r>
              <w:rPr>
                <w:rFonts w:ascii="Times New Roman" w:hAnsi="Times New Roman"/>
                <w:sz w:val="24"/>
                <w:szCs w:val="24"/>
              </w:rPr>
              <w:t>万元（占总投资比例</w:t>
            </w:r>
            <w:r>
              <w:rPr>
                <w:rFonts w:ascii="Times New Roman" w:hAnsi="Times New Roman" w:hint="eastAsia"/>
                <w:sz w:val="24"/>
                <w:szCs w:val="24"/>
              </w:rPr>
              <w:t>33</w:t>
            </w:r>
            <w:r>
              <w:rPr>
                <w:rFonts w:ascii="Times New Roman" w:hAnsi="Times New Roman"/>
                <w:sz w:val="24"/>
                <w:szCs w:val="24"/>
              </w:rPr>
              <w:t>%</w:t>
            </w:r>
            <w:r>
              <w:rPr>
                <w:rFonts w:ascii="Times New Roman" w:hAnsi="Times New Roman"/>
                <w:sz w:val="24"/>
                <w:szCs w:val="24"/>
              </w:rPr>
              <w:t>），资金全部来源于建设单位自筹。</w:t>
            </w:r>
          </w:p>
          <w:p w:rsidR="00F4632F" w:rsidRDefault="005C2F58">
            <w:pPr>
              <w:ind w:firstLine="420"/>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1-7 </w:t>
            </w:r>
            <w:r>
              <w:rPr>
                <w:rFonts w:ascii="Times New Roman" w:hAnsi="Times New Roman"/>
                <w:b/>
                <w:szCs w:val="21"/>
              </w:rPr>
              <w:t>环保投资内容</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426"/>
              <w:gridCol w:w="1541"/>
              <w:gridCol w:w="4066"/>
              <w:gridCol w:w="1680"/>
            </w:tblGrid>
            <w:tr w:rsidR="00F4632F">
              <w:trPr>
                <w:jc w:val="center"/>
              </w:trPr>
              <w:tc>
                <w:tcPr>
                  <w:tcW w:w="802" w:type="dxa"/>
                  <w:shd w:val="clear" w:color="auto" w:fill="auto"/>
                  <w:vAlign w:val="center"/>
                </w:tcPr>
                <w:p w:rsidR="00F4632F" w:rsidRDefault="005C2F58">
                  <w:pPr>
                    <w:jc w:val="center"/>
                    <w:rPr>
                      <w:rFonts w:ascii="Times New Roman" w:hAnsi="Times New Roman"/>
                    </w:rPr>
                  </w:pPr>
                  <w:r>
                    <w:rPr>
                      <w:rFonts w:ascii="Times New Roman" w:hAnsi="Times New Roman"/>
                    </w:rPr>
                    <w:t>序号</w:t>
                  </w:r>
                </w:p>
              </w:tc>
              <w:tc>
                <w:tcPr>
                  <w:tcW w:w="1967" w:type="dxa"/>
                  <w:gridSpan w:val="2"/>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污染类型</w:t>
                  </w:r>
                </w:p>
              </w:tc>
              <w:tc>
                <w:tcPr>
                  <w:tcW w:w="406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环保设施</w:t>
                  </w:r>
                </w:p>
              </w:tc>
              <w:tc>
                <w:tcPr>
                  <w:tcW w:w="1680" w:type="dxa"/>
                  <w:shd w:val="clear" w:color="auto" w:fill="auto"/>
                  <w:vAlign w:val="center"/>
                </w:tcPr>
                <w:p w:rsidR="00F4632F" w:rsidRDefault="005C2F58">
                  <w:pPr>
                    <w:jc w:val="center"/>
                    <w:rPr>
                      <w:rFonts w:ascii="Times New Roman" w:hAnsi="Times New Roman"/>
                    </w:rPr>
                  </w:pPr>
                  <w:r>
                    <w:rPr>
                      <w:rFonts w:ascii="Times New Roman" w:hAnsi="Times New Roman"/>
                    </w:rPr>
                    <w:t>预计投资（万元）</w:t>
                  </w:r>
                </w:p>
              </w:tc>
            </w:tr>
            <w:tr w:rsidR="00F4632F">
              <w:trPr>
                <w:jc w:val="center"/>
              </w:trPr>
              <w:tc>
                <w:tcPr>
                  <w:tcW w:w="802" w:type="dxa"/>
                  <w:vMerge w:val="restart"/>
                  <w:shd w:val="clear" w:color="auto" w:fill="auto"/>
                  <w:vAlign w:val="center"/>
                </w:tcPr>
                <w:p w:rsidR="00F4632F" w:rsidRDefault="00F4632F">
                  <w:pPr>
                    <w:jc w:val="center"/>
                    <w:rPr>
                      <w:rFonts w:ascii="Times New Roman" w:hAnsi="Times New Roman"/>
                      <w:color w:val="000000" w:themeColor="text1"/>
                    </w:rPr>
                  </w:pPr>
                </w:p>
                <w:p w:rsidR="00F4632F" w:rsidRDefault="00F4632F">
                  <w:pPr>
                    <w:jc w:val="center"/>
                    <w:rPr>
                      <w:rFonts w:ascii="Times New Roman" w:hAnsi="Times New Roman"/>
                      <w:color w:val="000000" w:themeColor="text1"/>
                    </w:rPr>
                  </w:pPr>
                </w:p>
                <w:p w:rsidR="00F4632F" w:rsidRDefault="005C2F58">
                  <w:pPr>
                    <w:jc w:val="center"/>
                    <w:rPr>
                      <w:rFonts w:ascii="Times New Roman" w:hAnsi="Times New Roman"/>
                      <w:color w:val="000000" w:themeColor="text1"/>
                    </w:rPr>
                  </w:pPr>
                  <w:r>
                    <w:rPr>
                      <w:rFonts w:ascii="Times New Roman" w:hAnsi="Times New Roman"/>
                      <w:color w:val="000000" w:themeColor="text1"/>
                    </w:rPr>
                    <w:t>1</w:t>
                  </w:r>
                </w:p>
              </w:tc>
              <w:tc>
                <w:tcPr>
                  <w:tcW w:w="426" w:type="dxa"/>
                  <w:vMerge w:val="restart"/>
                  <w:shd w:val="clear" w:color="auto" w:fill="auto"/>
                  <w:vAlign w:val="center"/>
                </w:tcPr>
                <w:p w:rsidR="00F4632F" w:rsidRDefault="00F4632F">
                  <w:pPr>
                    <w:jc w:val="center"/>
                    <w:rPr>
                      <w:rFonts w:ascii="Times New Roman" w:hAnsi="Times New Roman"/>
                      <w:color w:val="000000" w:themeColor="text1"/>
                      <w:szCs w:val="21"/>
                    </w:rPr>
                  </w:pPr>
                </w:p>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营运期</w:t>
                  </w:r>
                </w:p>
              </w:tc>
              <w:tc>
                <w:tcPr>
                  <w:tcW w:w="1541" w:type="dxa"/>
                  <w:shd w:val="clear" w:color="auto" w:fill="auto"/>
                  <w:vAlign w:val="center"/>
                </w:tcPr>
                <w:p w:rsidR="00F4632F" w:rsidRDefault="005C2F58" w:rsidP="008B4014">
                  <w:pPr>
                    <w:spacing w:beforeLines="50"/>
                    <w:jc w:val="center"/>
                    <w:rPr>
                      <w:rFonts w:ascii="Times New Roman" w:hAnsi="Times New Roman"/>
                      <w:color w:val="000000" w:themeColor="text1"/>
                      <w:szCs w:val="21"/>
                    </w:rPr>
                  </w:pPr>
                  <w:r>
                    <w:rPr>
                      <w:rFonts w:ascii="Times New Roman" w:hAnsi="Times New Roman"/>
                      <w:color w:val="000000" w:themeColor="text1"/>
                      <w:szCs w:val="21"/>
                    </w:rPr>
                    <w:t>废气</w:t>
                  </w:r>
                </w:p>
              </w:tc>
              <w:tc>
                <w:tcPr>
                  <w:tcW w:w="4066"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szCs w:val="21"/>
                    </w:rPr>
                    <w:t>废气处理装置（</w:t>
                  </w:r>
                  <w:r>
                    <w:rPr>
                      <w:rFonts w:ascii="Times New Roman" w:hAnsi="Times New Roman"/>
                      <w:bCs/>
                      <w:color w:val="000000"/>
                      <w:szCs w:val="21"/>
                    </w:rPr>
                    <w:t>过滤</w:t>
                  </w:r>
                  <w:r>
                    <w:rPr>
                      <w:rFonts w:ascii="Times New Roman" w:hAnsi="Times New Roman" w:hint="eastAsia"/>
                      <w:bCs/>
                      <w:color w:val="000000"/>
                      <w:szCs w:val="21"/>
                    </w:rPr>
                    <w:t>棉</w:t>
                  </w:r>
                  <w:r>
                    <w:rPr>
                      <w:rFonts w:ascii="Times New Roman" w:hAnsi="Times New Roman"/>
                      <w:bCs/>
                      <w:color w:val="000000"/>
                      <w:szCs w:val="21"/>
                    </w:rPr>
                    <w:t>+UV</w:t>
                  </w:r>
                  <w:r>
                    <w:rPr>
                      <w:rFonts w:ascii="Times New Roman" w:hAnsi="Times New Roman"/>
                      <w:bCs/>
                      <w:color w:val="000000"/>
                      <w:szCs w:val="21"/>
                    </w:rPr>
                    <w:t>光解</w:t>
                  </w:r>
                  <w:r>
                    <w:rPr>
                      <w:rFonts w:ascii="Times New Roman" w:hAnsi="Times New Roman"/>
                      <w:bCs/>
                      <w:color w:val="000000"/>
                      <w:szCs w:val="21"/>
                    </w:rPr>
                    <w:t>+</w:t>
                  </w:r>
                  <w:r>
                    <w:rPr>
                      <w:rFonts w:ascii="Times New Roman" w:hAnsi="Times New Roman"/>
                      <w:bCs/>
                      <w:color w:val="000000"/>
                      <w:szCs w:val="21"/>
                    </w:rPr>
                    <w:t>活性炭吸附装置</w:t>
                  </w:r>
                  <w:r>
                    <w:rPr>
                      <w:rFonts w:ascii="Times New Roman" w:hAnsi="Times New Roman"/>
                      <w:bCs/>
                      <w:color w:val="000000"/>
                      <w:szCs w:val="21"/>
                    </w:rPr>
                    <w:t>1</w:t>
                  </w:r>
                  <w:r>
                    <w:rPr>
                      <w:rFonts w:ascii="Times New Roman" w:hAnsi="Times New Roman"/>
                      <w:bCs/>
                      <w:color w:val="000000"/>
                      <w:szCs w:val="21"/>
                    </w:rPr>
                    <w:t>套</w:t>
                  </w:r>
                  <w:r>
                    <w:rPr>
                      <w:rFonts w:ascii="Times New Roman" w:hAnsi="Times New Roman"/>
                      <w:color w:val="000000"/>
                      <w:szCs w:val="21"/>
                    </w:rPr>
                    <w:t>）、</w:t>
                  </w:r>
                  <w:r>
                    <w:rPr>
                      <w:rFonts w:ascii="Times New Roman" w:hAnsi="Times New Roman" w:hint="eastAsia"/>
                      <w:color w:val="000000"/>
                      <w:szCs w:val="21"/>
                    </w:rPr>
                    <w:t>15</w:t>
                  </w:r>
                  <w:r>
                    <w:rPr>
                      <w:rFonts w:ascii="Times New Roman" w:hAnsi="Times New Roman"/>
                      <w:color w:val="000000"/>
                      <w:szCs w:val="21"/>
                    </w:rPr>
                    <w:t>m</w:t>
                  </w:r>
                  <w:r>
                    <w:rPr>
                      <w:rFonts w:ascii="Times New Roman" w:hAnsi="Times New Roman"/>
                      <w:color w:val="000000"/>
                      <w:szCs w:val="21"/>
                    </w:rPr>
                    <w:t>高排气筒</w:t>
                  </w:r>
                  <w:r>
                    <w:rPr>
                      <w:rFonts w:ascii="Times New Roman" w:hAnsi="Times New Roman" w:hint="eastAsia"/>
                      <w:color w:val="000000"/>
                      <w:szCs w:val="21"/>
                    </w:rPr>
                    <w:t>、</w:t>
                  </w:r>
                  <w:r>
                    <w:rPr>
                      <w:rFonts w:ascii="Times New Roman" w:hAnsi="Times New Roman" w:hint="eastAsia"/>
                      <w:color w:val="FF0000"/>
                      <w:szCs w:val="21"/>
                      <w:u w:val="single"/>
                    </w:rPr>
                    <w:t>移动式焊接烟尘净化器</w:t>
                  </w:r>
                </w:p>
              </w:tc>
              <w:tc>
                <w:tcPr>
                  <w:tcW w:w="1680" w:type="dxa"/>
                  <w:shd w:val="clear" w:color="auto" w:fill="auto"/>
                  <w:vAlign w:val="center"/>
                </w:tcPr>
                <w:p w:rsidR="00F4632F" w:rsidRDefault="005C2F58" w:rsidP="008B4014">
                  <w:pPr>
                    <w:spacing w:beforeLines="50"/>
                    <w:jc w:val="center"/>
                    <w:rPr>
                      <w:rFonts w:ascii="Times New Roman" w:hAnsi="Times New Roman"/>
                      <w:color w:val="000000" w:themeColor="text1"/>
                      <w:szCs w:val="21"/>
                    </w:rPr>
                  </w:pPr>
                  <w:r>
                    <w:rPr>
                      <w:rFonts w:ascii="Times New Roman" w:hAnsi="Times New Roman" w:hint="eastAsia"/>
                      <w:color w:val="000000" w:themeColor="text1"/>
                      <w:szCs w:val="21"/>
                    </w:rPr>
                    <w:t>24</w:t>
                  </w:r>
                </w:p>
              </w:tc>
            </w:tr>
            <w:tr w:rsidR="00F4632F">
              <w:trPr>
                <w:jc w:val="center"/>
              </w:trPr>
              <w:tc>
                <w:tcPr>
                  <w:tcW w:w="802" w:type="dxa"/>
                  <w:vMerge/>
                  <w:shd w:val="clear" w:color="auto" w:fill="auto"/>
                  <w:vAlign w:val="center"/>
                </w:tcPr>
                <w:p w:rsidR="00F4632F" w:rsidRDefault="00F4632F">
                  <w:pPr>
                    <w:jc w:val="center"/>
                    <w:rPr>
                      <w:rFonts w:ascii="Times New Roman" w:hAnsi="Times New Roman"/>
                      <w:color w:val="000000" w:themeColor="text1"/>
                    </w:rPr>
                  </w:pPr>
                </w:p>
              </w:tc>
              <w:tc>
                <w:tcPr>
                  <w:tcW w:w="426" w:type="dxa"/>
                  <w:vMerge/>
                  <w:shd w:val="clear" w:color="auto" w:fill="auto"/>
                  <w:vAlign w:val="center"/>
                </w:tcPr>
                <w:p w:rsidR="00F4632F" w:rsidRDefault="00F4632F">
                  <w:pPr>
                    <w:jc w:val="center"/>
                    <w:rPr>
                      <w:rFonts w:ascii="Times New Roman" w:hAnsi="Times New Roman"/>
                      <w:color w:val="000000" w:themeColor="text1"/>
                      <w:szCs w:val="21"/>
                    </w:rPr>
                  </w:pPr>
                </w:p>
              </w:tc>
              <w:tc>
                <w:tcPr>
                  <w:tcW w:w="1541"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废水</w:t>
                  </w:r>
                </w:p>
              </w:tc>
              <w:tc>
                <w:tcPr>
                  <w:tcW w:w="4066"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三级化粪池</w:t>
                  </w:r>
                </w:p>
              </w:tc>
              <w:tc>
                <w:tcPr>
                  <w:tcW w:w="168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themeColor="text1"/>
                      <w:szCs w:val="21"/>
                    </w:rPr>
                    <w:t>5</w:t>
                  </w:r>
                </w:p>
              </w:tc>
            </w:tr>
            <w:tr w:rsidR="00F4632F">
              <w:trPr>
                <w:jc w:val="center"/>
              </w:trPr>
              <w:tc>
                <w:tcPr>
                  <w:tcW w:w="802" w:type="dxa"/>
                  <w:vMerge/>
                  <w:shd w:val="clear" w:color="auto" w:fill="auto"/>
                  <w:vAlign w:val="center"/>
                </w:tcPr>
                <w:p w:rsidR="00F4632F" w:rsidRDefault="00F4632F">
                  <w:pPr>
                    <w:jc w:val="center"/>
                    <w:rPr>
                      <w:rFonts w:ascii="Times New Roman" w:hAnsi="Times New Roman"/>
                      <w:color w:val="000000" w:themeColor="text1"/>
                    </w:rPr>
                  </w:pPr>
                </w:p>
              </w:tc>
              <w:tc>
                <w:tcPr>
                  <w:tcW w:w="426" w:type="dxa"/>
                  <w:vMerge/>
                  <w:shd w:val="clear" w:color="auto" w:fill="auto"/>
                  <w:vAlign w:val="center"/>
                </w:tcPr>
                <w:p w:rsidR="00F4632F" w:rsidRDefault="00F4632F">
                  <w:pPr>
                    <w:jc w:val="center"/>
                    <w:rPr>
                      <w:rFonts w:ascii="Times New Roman" w:hAnsi="Times New Roman"/>
                      <w:color w:val="000000" w:themeColor="text1"/>
                      <w:szCs w:val="21"/>
                    </w:rPr>
                  </w:pPr>
                </w:p>
              </w:tc>
              <w:tc>
                <w:tcPr>
                  <w:tcW w:w="1541"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噪声</w:t>
                  </w:r>
                </w:p>
              </w:tc>
              <w:tc>
                <w:tcPr>
                  <w:tcW w:w="4066"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减振基座、消音（声）器</w:t>
                  </w:r>
                </w:p>
              </w:tc>
              <w:tc>
                <w:tcPr>
                  <w:tcW w:w="168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themeColor="text1"/>
                      <w:szCs w:val="21"/>
                    </w:rPr>
                    <w:t>2</w:t>
                  </w:r>
                </w:p>
              </w:tc>
            </w:tr>
            <w:tr w:rsidR="00F4632F">
              <w:trPr>
                <w:jc w:val="center"/>
              </w:trPr>
              <w:tc>
                <w:tcPr>
                  <w:tcW w:w="802" w:type="dxa"/>
                  <w:vMerge/>
                  <w:shd w:val="clear" w:color="auto" w:fill="auto"/>
                  <w:vAlign w:val="center"/>
                </w:tcPr>
                <w:p w:rsidR="00F4632F" w:rsidRDefault="00F4632F">
                  <w:pPr>
                    <w:jc w:val="center"/>
                    <w:rPr>
                      <w:rFonts w:ascii="Times New Roman" w:hAnsi="Times New Roman"/>
                      <w:color w:val="000000" w:themeColor="text1"/>
                    </w:rPr>
                  </w:pPr>
                </w:p>
              </w:tc>
              <w:tc>
                <w:tcPr>
                  <w:tcW w:w="426" w:type="dxa"/>
                  <w:vMerge/>
                  <w:shd w:val="clear" w:color="auto" w:fill="auto"/>
                  <w:vAlign w:val="center"/>
                </w:tcPr>
                <w:p w:rsidR="00F4632F" w:rsidRDefault="00F4632F">
                  <w:pPr>
                    <w:jc w:val="center"/>
                    <w:rPr>
                      <w:rFonts w:ascii="Times New Roman" w:hAnsi="Times New Roman"/>
                      <w:color w:val="000000" w:themeColor="text1"/>
                      <w:szCs w:val="21"/>
                    </w:rPr>
                  </w:pPr>
                </w:p>
              </w:tc>
              <w:tc>
                <w:tcPr>
                  <w:tcW w:w="1541"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固废</w:t>
                  </w:r>
                </w:p>
              </w:tc>
              <w:tc>
                <w:tcPr>
                  <w:tcW w:w="4066"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垃圾桶、废料间、危废暂存间</w:t>
                  </w:r>
                  <w:r>
                    <w:rPr>
                      <w:rFonts w:ascii="Times New Roman" w:hAnsi="Times New Roman" w:hint="eastAsia"/>
                      <w:color w:val="000000" w:themeColor="text1"/>
                      <w:szCs w:val="21"/>
                    </w:rPr>
                    <w:t>、危废处置费用</w:t>
                  </w:r>
                </w:p>
              </w:tc>
              <w:tc>
                <w:tcPr>
                  <w:tcW w:w="168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8</w:t>
                  </w:r>
                </w:p>
              </w:tc>
            </w:tr>
            <w:tr w:rsidR="00F4632F">
              <w:trPr>
                <w:jc w:val="center"/>
              </w:trPr>
              <w:tc>
                <w:tcPr>
                  <w:tcW w:w="802" w:type="dxa"/>
                  <w:vMerge/>
                  <w:shd w:val="clear" w:color="auto" w:fill="auto"/>
                  <w:vAlign w:val="center"/>
                </w:tcPr>
                <w:p w:rsidR="00F4632F" w:rsidRDefault="00F4632F">
                  <w:pPr>
                    <w:jc w:val="center"/>
                    <w:rPr>
                      <w:rFonts w:ascii="Times New Roman" w:hAnsi="Times New Roman"/>
                      <w:color w:val="000000" w:themeColor="text1"/>
                    </w:rPr>
                  </w:pPr>
                </w:p>
              </w:tc>
              <w:tc>
                <w:tcPr>
                  <w:tcW w:w="426" w:type="dxa"/>
                  <w:vMerge/>
                  <w:shd w:val="clear" w:color="auto" w:fill="auto"/>
                  <w:vAlign w:val="center"/>
                </w:tcPr>
                <w:p w:rsidR="00F4632F" w:rsidRDefault="00F4632F">
                  <w:pPr>
                    <w:jc w:val="center"/>
                    <w:rPr>
                      <w:rFonts w:ascii="Times New Roman" w:hAnsi="Times New Roman"/>
                      <w:color w:val="000000" w:themeColor="text1"/>
                      <w:szCs w:val="21"/>
                    </w:rPr>
                  </w:pPr>
                </w:p>
              </w:tc>
              <w:tc>
                <w:tcPr>
                  <w:tcW w:w="1541"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风险</w:t>
                  </w:r>
                </w:p>
              </w:tc>
              <w:tc>
                <w:tcPr>
                  <w:tcW w:w="4066"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防渗防漏设施</w:t>
                  </w:r>
                </w:p>
              </w:tc>
              <w:tc>
                <w:tcPr>
                  <w:tcW w:w="1680" w:type="dxa"/>
                  <w:shd w:val="clear" w:color="auto" w:fill="auto"/>
                  <w:vAlign w:val="center"/>
                </w:tcPr>
                <w:p w:rsidR="00F4632F" w:rsidRDefault="005C2F58">
                  <w:pPr>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1</w:t>
                  </w:r>
                </w:p>
              </w:tc>
            </w:tr>
            <w:tr w:rsidR="00F4632F">
              <w:trPr>
                <w:jc w:val="center"/>
              </w:trPr>
              <w:tc>
                <w:tcPr>
                  <w:tcW w:w="802" w:type="dxa"/>
                  <w:shd w:val="clear" w:color="auto" w:fill="auto"/>
                  <w:vAlign w:val="center"/>
                </w:tcPr>
                <w:p w:rsidR="00F4632F" w:rsidRDefault="005C2F58">
                  <w:pPr>
                    <w:jc w:val="center"/>
                    <w:rPr>
                      <w:rFonts w:ascii="Times New Roman" w:hAnsi="Times New Roman"/>
                      <w:color w:val="000000" w:themeColor="text1"/>
                    </w:rPr>
                  </w:pPr>
                  <w:r>
                    <w:rPr>
                      <w:rFonts w:ascii="Times New Roman" w:hAnsi="Times New Roman" w:hint="eastAsia"/>
                      <w:color w:val="000000" w:themeColor="text1"/>
                      <w:sz w:val="24"/>
                    </w:rPr>
                    <w:t>2</w:t>
                  </w:r>
                </w:p>
              </w:tc>
              <w:tc>
                <w:tcPr>
                  <w:tcW w:w="6033" w:type="dxa"/>
                  <w:gridSpan w:val="3"/>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合计</w:t>
                  </w:r>
                </w:p>
              </w:tc>
              <w:tc>
                <w:tcPr>
                  <w:tcW w:w="168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themeColor="text1"/>
                      <w:szCs w:val="21"/>
                    </w:rPr>
                    <w:t>40</w:t>
                  </w:r>
                </w:p>
              </w:tc>
            </w:tr>
          </w:tbl>
          <w:p w:rsidR="00F4632F" w:rsidRDefault="005C2F58">
            <w:pPr>
              <w:spacing w:line="360" w:lineRule="auto"/>
              <w:ind w:firstLine="4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、项目用地性质及周边环境</w:t>
            </w:r>
          </w:p>
          <w:p w:rsidR="00F4632F" w:rsidRDefault="005C2F58">
            <w:pPr>
              <w:spacing w:line="360" w:lineRule="auto"/>
              <w:ind w:firstLine="420"/>
              <w:rPr>
                <w:rFonts w:ascii="Times New Roman" w:hAnsi="Times New Roman"/>
                <w:color w:val="000000" w:themeColor="text1"/>
                <w:sz w:val="24"/>
                <w:szCs w:val="24"/>
              </w:rPr>
            </w:pPr>
            <w:r>
              <w:rPr>
                <w:rFonts w:ascii="Times New Roman" w:hAnsi="Times New Roman"/>
                <w:sz w:val="24"/>
                <w:szCs w:val="24"/>
              </w:rPr>
              <w:t>本项目地址位于</w:t>
            </w:r>
            <w:r>
              <w:rPr>
                <w:rFonts w:ascii="Times New Roman" w:hAnsi="Times New Roman" w:hint="eastAsia"/>
                <w:sz w:val="24"/>
                <w:szCs w:val="24"/>
              </w:rPr>
              <w:t>邵阳市北塔区九江社区（原邵阳市平安汽车维修有限公司原址）</w:t>
            </w:r>
            <w:r>
              <w:rPr>
                <w:rFonts w:ascii="Times New Roman" w:hAnsi="Times New Roman"/>
                <w:sz w:val="24"/>
                <w:szCs w:val="24"/>
              </w:rPr>
              <w:t>，总占地面积</w:t>
            </w:r>
            <w:r>
              <w:rPr>
                <w:rFonts w:ascii="Times New Roman" w:hAnsi="Times New Roman" w:hint="eastAsia"/>
                <w:color w:val="5B9BD5" w:themeColor="accent1"/>
                <w:sz w:val="24"/>
                <w:szCs w:val="24"/>
              </w:rPr>
              <w:t>1150</w:t>
            </w:r>
            <w:r>
              <w:rPr>
                <w:rFonts w:ascii="Times New Roman" w:hAnsi="Times New Roman"/>
                <w:color w:val="5B9BD5" w:themeColor="accent1"/>
                <w:sz w:val="24"/>
                <w:szCs w:val="24"/>
              </w:rPr>
              <w:t>m</w:t>
            </w:r>
            <w:r>
              <w:rPr>
                <w:rFonts w:ascii="Times New Roman" w:hAnsi="Times New Roman"/>
                <w:color w:val="5B9BD5" w:themeColor="accent1"/>
                <w:sz w:val="24"/>
                <w:szCs w:val="24"/>
                <w:vertAlign w:val="superscript"/>
              </w:rPr>
              <w:t>2</w:t>
            </w:r>
            <w:r>
              <w:rPr>
                <w:rFonts w:ascii="Times New Roman" w:hAnsi="Times New Roman"/>
                <w:sz w:val="24"/>
                <w:szCs w:val="24"/>
              </w:rPr>
              <w:t>，</w:t>
            </w:r>
            <w:r>
              <w:rPr>
                <w:rFonts w:ascii="Times New Roman" w:hAnsi="Times New Roman"/>
                <w:sz w:val="24"/>
                <w:szCs w:val="24"/>
                <w:u w:val="single"/>
              </w:rPr>
              <w:t>用地性质为</w:t>
            </w:r>
            <w:r>
              <w:rPr>
                <w:rFonts w:ascii="Times New Roman" w:hAnsi="Times New Roman" w:hint="eastAsia"/>
                <w:sz w:val="24"/>
                <w:szCs w:val="24"/>
                <w:u w:val="single"/>
              </w:rPr>
              <w:t>非住宅</w:t>
            </w:r>
            <w:r>
              <w:rPr>
                <w:rFonts w:ascii="Times New Roman" w:hAnsi="Times New Roman"/>
                <w:color w:val="000000" w:themeColor="text1"/>
                <w:sz w:val="24"/>
                <w:szCs w:val="24"/>
                <w:u w:val="single"/>
              </w:rPr>
              <w:t>用地</w:t>
            </w:r>
            <w:r>
              <w:rPr>
                <w:rFonts w:ascii="Times New Roman" w:hAnsi="Times New Roman"/>
                <w:color w:val="000000" w:themeColor="text1"/>
                <w:sz w:val="24"/>
                <w:szCs w:val="24"/>
              </w:rPr>
              <w:t>。</w:t>
            </w:r>
            <w:r>
              <w:rPr>
                <w:rFonts w:ascii="Times New Roman" w:hAnsi="Times New Roman"/>
                <w:sz w:val="24"/>
                <w:szCs w:val="24"/>
              </w:rPr>
              <w:t>项目用地</w:t>
            </w:r>
            <w:r>
              <w:rPr>
                <w:rFonts w:ascii="Times New Roman" w:hAnsi="Times New Roman" w:hint="eastAsia"/>
                <w:sz w:val="24"/>
                <w:szCs w:val="24"/>
              </w:rPr>
              <w:t>租赁他人厂房</w:t>
            </w:r>
            <w:r>
              <w:rPr>
                <w:rFonts w:ascii="Times New Roman" w:hAnsi="Times New Roman"/>
                <w:color w:val="0070C0"/>
                <w:sz w:val="24"/>
                <w:szCs w:val="24"/>
              </w:rPr>
              <w:t>，租赁合同见附件</w:t>
            </w:r>
            <w:r>
              <w:rPr>
                <w:rFonts w:ascii="Times New Roman" w:hAnsi="Times New Roman" w:hint="eastAsia"/>
                <w:color w:val="0070C0"/>
                <w:sz w:val="24"/>
                <w:szCs w:val="24"/>
              </w:rPr>
              <w:t>2</w:t>
            </w:r>
            <w:r>
              <w:rPr>
                <w:rFonts w:ascii="Times New Roman" w:hAnsi="Times New Roman"/>
                <w:color w:val="0070C0"/>
                <w:sz w:val="24"/>
                <w:szCs w:val="24"/>
              </w:rPr>
              <w:t>。</w:t>
            </w:r>
          </w:p>
          <w:p w:rsidR="00F4632F" w:rsidRDefault="005C2F58">
            <w:pPr>
              <w:spacing w:line="360" w:lineRule="auto"/>
              <w:ind w:firstLine="420"/>
              <w:rPr>
                <w:rFonts w:ascii="Times New Roman" w:hAnsi="Times New Roman"/>
                <w:color w:val="FF0000"/>
                <w:sz w:val="24"/>
                <w:szCs w:val="24"/>
              </w:rPr>
            </w:pPr>
            <w:r>
              <w:rPr>
                <w:rFonts w:ascii="Times New Roman" w:hAnsi="Times New Roman" w:hint="eastAsia"/>
                <w:color w:val="000000" w:themeColor="text1"/>
                <w:sz w:val="24"/>
                <w:szCs w:val="24"/>
              </w:rPr>
              <w:lastRenderedPageBreak/>
              <w:t>本项目</w:t>
            </w:r>
            <w:r>
              <w:rPr>
                <w:rFonts w:ascii="Times New Roman" w:hAnsi="Times New Roman"/>
                <w:color w:val="000000" w:themeColor="text1"/>
                <w:sz w:val="24"/>
                <w:szCs w:val="24"/>
              </w:rPr>
              <w:t>所在地</w:t>
            </w:r>
            <w:r>
              <w:rPr>
                <w:rFonts w:ascii="Times New Roman" w:hAnsi="Times New Roman" w:hint="eastAsia"/>
                <w:color w:val="000000" w:themeColor="text1"/>
                <w:sz w:val="24"/>
                <w:szCs w:val="24"/>
              </w:rPr>
              <w:t>厂界</w:t>
            </w:r>
            <w:r>
              <w:rPr>
                <w:rFonts w:ascii="Times New Roman" w:hAnsi="Times New Roman"/>
                <w:color w:val="000000" w:themeColor="text1"/>
                <w:sz w:val="24"/>
                <w:szCs w:val="24"/>
              </w:rPr>
              <w:t>东面</w:t>
            </w:r>
            <w:r>
              <w:rPr>
                <w:rFonts w:ascii="Times New Roman" w:hAnsi="Times New Roman" w:hint="eastAsia"/>
                <w:color w:val="000000" w:themeColor="text1"/>
                <w:sz w:val="24"/>
                <w:szCs w:val="24"/>
              </w:rPr>
              <w:t>为北塔区状元中学</w:t>
            </w:r>
            <w:r>
              <w:rPr>
                <w:rFonts w:ascii="Times New Roman" w:hAnsi="Times New Roman"/>
                <w:color w:val="000000" w:themeColor="text1"/>
                <w:sz w:val="24"/>
                <w:szCs w:val="24"/>
              </w:rPr>
              <w:t>；南面</w:t>
            </w:r>
            <w:r>
              <w:rPr>
                <w:rFonts w:ascii="Times New Roman" w:hAnsi="Times New Roman" w:hint="eastAsia"/>
                <w:color w:val="000000" w:themeColor="text1"/>
                <w:sz w:val="24"/>
                <w:szCs w:val="24"/>
              </w:rPr>
              <w:t>为商铺</w:t>
            </w:r>
            <w:r>
              <w:rPr>
                <w:rFonts w:ascii="Times New Roman" w:hAnsi="Times New Roman"/>
                <w:color w:val="000000" w:themeColor="text1"/>
                <w:sz w:val="24"/>
                <w:szCs w:val="24"/>
              </w:rPr>
              <w:t>；西面为</w:t>
            </w:r>
            <w:r>
              <w:rPr>
                <w:rFonts w:ascii="Times New Roman" w:hAnsi="Times New Roman" w:hint="eastAsia"/>
                <w:color w:val="000000" w:themeColor="text1"/>
                <w:sz w:val="24"/>
                <w:szCs w:val="24"/>
              </w:rPr>
              <w:t>空地</w:t>
            </w:r>
            <w:r>
              <w:rPr>
                <w:rFonts w:ascii="Times New Roman" w:hAnsi="Times New Roman"/>
                <w:color w:val="000000" w:themeColor="text1"/>
                <w:sz w:val="24"/>
                <w:szCs w:val="24"/>
              </w:rPr>
              <w:t>；北面</w:t>
            </w:r>
            <w:r>
              <w:rPr>
                <w:rFonts w:ascii="Times New Roman" w:hAnsi="Times New Roman" w:hint="eastAsia"/>
                <w:color w:val="000000" w:themeColor="text1"/>
                <w:sz w:val="24"/>
                <w:szCs w:val="24"/>
              </w:rPr>
              <w:t>20m</w:t>
            </w:r>
            <w:r>
              <w:rPr>
                <w:rFonts w:ascii="Times New Roman" w:hAnsi="Times New Roman" w:hint="eastAsia"/>
                <w:color w:val="000000" w:themeColor="text1"/>
                <w:sz w:val="24"/>
                <w:szCs w:val="24"/>
              </w:rPr>
              <w:t>处</w:t>
            </w:r>
            <w:r>
              <w:rPr>
                <w:rFonts w:ascii="Times New Roman" w:hAnsi="Times New Roman"/>
                <w:color w:val="000000" w:themeColor="text1"/>
                <w:sz w:val="24"/>
                <w:szCs w:val="24"/>
              </w:rPr>
              <w:t>为</w:t>
            </w:r>
            <w:r>
              <w:rPr>
                <w:rFonts w:ascii="Times New Roman" w:hAnsi="Times New Roman" w:hint="eastAsia"/>
                <w:color w:val="000000" w:themeColor="text1"/>
                <w:sz w:val="24"/>
                <w:szCs w:val="24"/>
              </w:rPr>
              <w:t>居民楼。</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项目地理位置见附图</w:t>
            </w:r>
            <w:r>
              <w:rPr>
                <w:rFonts w:ascii="Times New Roman" w:hAnsi="Times New Roman" w:hint="eastAsia"/>
                <w:sz w:val="24"/>
                <w:szCs w:val="24"/>
              </w:rPr>
              <w:t>1</w:t>
            </w:r>
            <w:r>
              <w:rPr>
                <w:rFonts w:ascii="Times New Roman" w:hAnsi="Times New Roman" w:hint="eastAsia"/>
                <w:sz w:val="24"/>
                <w:szCs w:val="24"/>
              </w:rPr>
              <w:t>。</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、项目公用工程</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）给水</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项目生产及生活用水由邵阳市</w:t>
            </w:r>
            <w:r>
              <w:rPr>
                <w:rFonts w:ascii="Times New Roman" w:hAnsi="Times New Roman" w:hint="eastAsia"/>
                <w:sz w:val="24"/>
                <w:szCs w:val="24"/>
              </w:rPr>
              <w:t>北塔</w:t>
            </w:r>
            <w:r>
              <w:rPr>
                <w:rFonts w:ascii="Times New Roman" w:hAnsi="Times New Roman"/>
                <w:sz w:val="24"/>
                <w:szCs w:val="24"/>
              </w:rPr>
              <w:t>区</w:t>
            </w:r>
            <w:r>
              <w:rPr>
                <w:rFonts w:ascii="Times New Roman" w:hAnsi="Times New Roman" w:hint="eastAsia"/>
                <w:sz w:val="24"/>
                <w:szCs w:val="24"/>
              </w:rPr>
              <w:t>市政</w:t>
            </w:r>
            <w:r>
              <w:rPr>
                <w:rFonts w:ascii="Times New Roman" w:hAnsi="Times New Roman"/>
                <w:sz w:val="24"/>
                <w:szCs w:val="24"/>
              </w:rPr>
              <w:t>供水管网系统提供。</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）排水</w:t>
            </w:r>
          </w:p>
          <w:p w:rsidR="00F4632F" w:rsidRDefault="005C2F58">
            <w:pPr>
              <w:spacing w:line="360" w:lineRule="auto"/>
              <w:ind w:firstLine="420"/>
              <w:rPr>
                <w:rFonts w:ascii="Times New Roman" w:hAnsi="Times New Roman"/>
                <w:sz w:val="24"/>
                <w:szCs w:val="24"/>
              </w:rPr>
            </w:pPr>
            <w:r>
              <w:rPr>
                <w:rFonts w:ascii="Times New Roman" w:hAnsi="Times New Roman"/>
                <w:sz w:val="24"/>
                <w:szCs w:val="24"/>
              </w:rPr>
              <w:t>本项目雨水和污水实行分流。雨水通过专用管道收集，排入城市雨水管网。</w:t>
            </w:r>
          </w:p>
          <w:p w:rsidR="00F4632F" w:rsidRDefault="005C2F58">
            <w:pPr>
              <w:pStyle w:val="aff2"/>
              <w:rPr>
                <w:color w:val="000000"/>
              </w:rPr>
            </w:pPr>
            <w:r>
              <w:rPr>
                <w:color w:val="000000"/>
              </w:rPr>
              <w:t>本项目废水主要为员工</w:t>
            </w:r>
            <w:r>
              <w:rPr>
                <w:rFonts w:hint="eastAsia"/>
                <w:color w:val="000000"/>
              </w:rPr>
              <w:t>生活污水</w:t>
            </w:r>
            <w:r>
              <w:rPr>
                <w:color w:val="000000"/>
              </w:rPr>
              <w:t>，生活污水</w:t>
            </w:r>
            <w:r>
              <w:rPr>
                <w:rFonts w:hint="eastAsia"/>
                <w:color w:val="000000"/>
              </w:rPr>
              <w:t>经</w:t>
            </w:r>
            <w:r>
              <w:rPr>
                <w:color w:val="000000"/>
              </w:rPr>
              <w:t>三级化粪池处理后</w:t>
            </w:r>
            <w:r>
              <w:rPr>
                <w:rFonts w:hint="eastAsia"/>
              </w:rPr>
              <w:t>经魏源路市政污水管网纳入邵阳市江北污水处理厂处理，最终排入资江。</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）供电</w:t>
            </w:r>
          </w:p>
          <w:p w:rsidR="00F4632F" w:rsidRDefault="005C2F58">
            <w:pPr>
              <w:pStyle w:val="aff2"/>
              <w:rPr>
                <w:color w:val="000000"/>
              </w:rPr>
            </w:pPr>
            <w:r>
              <w:rPr>
                <w:color w:val="000000"/>
              </w:rPr>
              <w:t>本项目从附近高压电网</w:t>
            </w:r>
            <w:r>
              <w:rPr>
                <w:color w:val="000000"/>
              </w:rPr>
              <w:t>T</w:t>
            </w:r>
            <w:r>
              <w:rPr>
                <w:color w:val="000000"/>
              </w:rPr>
              <w:t>接电源到本项目配电间，再输送到各用电区域。</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4</w:t>
            </w:r>
            <w:r>
              <w:rPr>
                <w:rFonts w:ascii="Times New Roman" w:hAnsi="Times New Roman"/>
                <w:color w:val="000000"/>
                <w:sz w:val="24"/>
                <w:szCs w:val="24"/>
              </w:rPr>
              <w:t>）能源</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项目建成后营运期使用的能源为电</w:t>
            </w:r>
            <w:r>
              <w:rPr>
                <w:rFonts w:ascii="Times New Roman" w:hAnsi="Times New Roman" w:hint="eastAsia"/>
                <w:color w:val="000000"/>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、劳动定员及班制</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项目总计员工数为</w:t>
            </w:r>
            <w:r>
              <w:rPr>
                <w:rFonts w:ascii="Times New Roman" w:hAnsi="Times New Roman" w:hint="eastAsia"/>
                <w:color w:val="000000"/>
                <w:sz w:val="24"/>
                <w:szCs w:val="24"/>
              </w:rPr>
              <w:t>16</w:t>
            </w:r>
            <w:r>
              <w:rPr>
                <w:rFonts w:ascii="Times New Roman" w:hAnsi="Times New Roman"/>
                <w:color w:val="000000"/>
                <w:sz w:val="24"/>
                <w:szCs w:val="24"/>
              </w:rPr>
              <w:t>人，</w:t>
            </w:r>
            <w:r>
              <w:rPr>
                <w:rFonts w:ascii="Times New Roman" w:hAnsi="Times New Roman" w:hint="eastAsia"/>
                <w:color w:val="000000"/>
                <w:sz w:val="24"/>
                <w:szCs w:val="24"/>
              </w:rPr>
              <w:t>不</w:t>
            </w:r>
            <w:r>
              <w:rPr>
                <w:rFonts w:ascii="Times New Roman" w:hAnsi="Times New Roman" w:hint="eastAsia"/>
                <w:color w:val="000000"/>
                <w:sz w:val="24"/>
                <w:szCs w:val="24"/>
              </w:rPr>
              <w:t>在厂内食宿</w:t>
            </w:r>
            <w:r>
              <w:rPr>
                <w:rFonts w:ascii="Times New Roman" w:hAnsi="Times New Roman"/>
                <w:color w:val="000000"/>
                <w:sz w:val="24"/>
                <w:szCs w:val="24"/>
              </w:rPr>
              <w:t>。本项目实行一班制，工作时间为</w:t>
            </w:r>
            <w:r>
              <w:rPr>
                <w:rFonts w:ascii="Times New Roman" w:hAnsi="Times New Roman"/>
                <w:color w:val="000000"/>
                <w:sz w:val="24"/>
                <w:szCs w:val="24"/>
              </w:rPr>
              <w:t>8</w:t>
            </w:r>
            <w:r>
              <w:rPr>
                <w:rFonts w:ascii="Times New Roman" w:hAnsi="Times New Roman"/>
                <w:color w:val="000000"/>
                <w:sz w:val="24"/>
                <w:szCs w:val="24"/>
              </w:rPr>
              <w:t>小时，</w:t>
            </w:r>
            <w:r>
              <w:rPr>
                <w:rFonts w:ascii="Times New Roman" w:hAnsi="Times New Roman"/>
                <w:color w:val="000000" w:themeColor="text1"/>
                <w:sz w:val="24"/>
                <w:szCs w:val="24"/>
              </w:rPr>
              <w:t>年工作</w:t>
            </w:r>
            <w:r>
              <w:rPr>
                <w:rFonts w:ascii="Times New Roman" w:hAnsi="Times New Roman" w:hint="eastAsia"/>
                <w:color w:val="000000" w:themeColor="text1"/>
                <w:sz w:val="24"/>
                <w:szCs w:val="24"/>
              </w:rPr>
              <w:t>350</w:t>
            </w:r>
            <w:r>
              <w:rPr>
                <w:rFonts w:ascii="Times New Roman" w:hAnsi="Times New Roman"/>
                <w:color w:val="000000" w:themeColor="text1"/>
                <w:sz w:val="24"/>
                <w:szCs w:val="24"/>
              </w:rPr>
              <w:t>天</w:t>
            </w:r>
            <w:r>
              <w:rPr>
                <w:rFonts w:ascii="Times New Roman" w:hAnsi="Times New Roman" w:hint="eastAsia"/>
                <w:color w:val="000000" w:themeColor="text1"/>
                <w:sz w:val="24"/>
                <w:szCs w:val="24"/>
              </w:rPr>
              <w:t>，夜间不营业</w:t>
            </w:r>
            <w:r>
              <w:rPr>
                <w:rFonts w:ascii="Times New Roman" w:hAnsi="Times New Roman"/>
                <w:color w:val="000000" w:themeColor="text1"/>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hint="eastAsia"/>
                <w:color w:val="000000"/>
                <w:sz w:val="24"/>
                <w:szCs w:val="24"/>
              </w:rPr>
              <w:t>7</w:t>
            </w:r>
            <w:r>
              <w:rPr>
                <w:rFonts w:ascii="Times New Roman" w:hAnsi="Times New Roman" w:hint="eastAsia"/>
                <w:color w:val="000000"/>
                <w:sz w:val="24"/>
                <w:szCs w:val="24"/>
              </w:rPr>
              <w:t>、项目建设进度</w:t>
            </w:r>
          </w:p>
          <w:p w:rsidR="00F4632F" w:rsidRDefault="005C2F58">
            <w:pPr>
              <w:spacing w:line="360" w:lineRule="auto"/>
              <w:ind w:leftChars="46" w:left="97" w:firstLine="420"/>
              <w:rPr>
                <w:rFonts w:ascii="Times New Roman" w:hAnsi="Times New Roman"/>
                <w:color w:val="000000"/>
                <w:sz w:val="24"/>
                <w:szCs w:val="24"/>
                <w:u w:val="single"/>
              </w:rPr>
            </w:pPr>
            <w:r>
              <w:rPr>
                <w:rFonts w:ascii="Times New Roman" w:hAnsi="Times New Roman" w:hint="eastAsia"/>
                <w:color w:val="000000"/>
                <w:sz w:val="24"/>
                <w:szCs w:val="24"/>
                <w:u w:val="single"/>
              </w:rPr>
              <w:t>本项目预计</w:t>
            </w:r>
            <w:r>
              <w:rPr>
                <w:rFonts w:ascii="Times New Roman" w:hAnsi="Times New Roman" w:hint="eastAsia"/>
                <w:color w:val="000000"/>
                <w:sz w:val="24"/>
                <w:szCs w:val="24"/>
                <w:u w:val="single"/>
              </w:rPr>
              <w:t>2021</w:t>
            </w:r>
            <w:r>
              <w:rPr>
                <w:rFonts w:ascii="Times New Roman" w:hAnsi="Times New Roman" w:hint="eastAsia"/>
                <w:color w:val="000000"/>
                <w:sz w:val="24"/>
                <w:szCs w:val="24"/>
                <w:u w:val="single"/>
              </w:rPr>
              <w:t>年</w:t>
            </w:r>
            <w:r>
              <w:rPr>
                <w:rFonts w:ascii="Times New Roman" w:hAnsi="Times New Roman" w:hint="eastAsia"/>
                <w:color w:val="000000"/>
                <w:sz w:val="24"/>
                <w:szCs w:val="24"/>
                <w:u w:val="single"/>
              </w:rPr>
              <w:t>1</w:t>
            </w:r>
            <w:r>
              <w:rPr>
                <w:rFonts w:ascii="Times New Roman" w:hAnsi="Times New Roman" w:hint="eastAsia"/>
                <w:color w:val="000000"/>
                <w:sz w:val="24"/>
                <w:szCs w:val="24"/>
                <w:u w:val="single"/>
              </w:rPr>
              <w:t>月开始施工，</w:t>
            </w:r>
            <w:r>
              <w:rPr>
                <w:rFonts w:ascii="Times New Roman" w:hAnsi="Times New Roman" w:hint="eastAsia"/>
                <w:color w:val="000000"/>
                <w:sz w:val="24"/>
                <w:szCs w:val="24"/>
                <w:u w:val="single"/>
              </w:rPr>
              <w:t>2021</w:t>
            </w:r>
            <w:r>
              <w:rPr>
                <w:rFonts w:ascii="Times New Roman" w:hAnsi="Times New Roman" w:hint="eastAsia"/>
                <w:color w:val="000000"/>
                <w:sz w:val="24"/>
                <w:szCs w:val="24"/>
                <w:u w:val="single"/>
              </w:rPr>
              <w:t>年</w:t>
            </w:r>
            <w:r>
              <w:rPr>
                <w:rFonts w:ascii="Times New Roman" w:hAnsi="Times New Roman" w:hint="eastAsia"/>
                <w:color w:val="000000"/>
                <w:sz w:val="24"/>
                <w:szCs w:val="24"/>
                <w:u w:val="single"/>
              </w:rPr>
              <w:t>3</w:t>
            </w:r>
            <w:r>
              <w:rPr>
                <w:rFonts w:ascii="Times New Roman" w:hAnsi="Times New Roman" w:hint="eastAsia"/>
                <w:color w:val="000000"/>
                <w:sz w:val="24"/>
                <w:szCs w:val="24"/>
                <w:u w:val="single"/>
              </w:rPr>
              <w:t>月完工，</w:t>
            </w:r>
            <w:r>
              <w:rPr>
                <w:rFonts w:ascii="Times New Roman" w:hAnsi="Times New Roman" w:hint="eastAsia"/>
                <w:color w:val="000000"/>
                <w:sz w:val="24"/>
                <w:szCs w:val="24"/>
                <w:u w:val="single"/>
              </w:rPr>
              <w:t>4</w:t>
            </w:r>
            <w:r>
              <w:rPr>
                <w:rFonts w:ascii="Times New Roman" w:hAnsi="Times New Roman" w:hint="eastAsia"/>
                <w:color w:val="000000"/>
                <w:sz w:val="24"/>
                <w:szCs w:val="24"/>
                <w:u w:val="single"/>
              </w:rPr>
              <w:t>月投产。</w:t>
            </w:r>
          </w:p>
          <w:p w:rsidR="00F4632F" w:rsidRDefault="005C2F58">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与本项目有关的原有污染情况及主要环境问题</w:t>
            </w:r>
          </w:p>
          <w:p w:rsidR="00F4632F" w:rsidRDefault="005C2F58">
            <w:pPr>
              <w:spacing w:line="360" w:lineRule="auto"/>
              <w:ind w:leftChars="50" w:left="105" w:rightChars="50" w:right="105" w:firstLineChars="200" w:firstLine="480"/>
              <w:rPr>
                <w:rFonts w:hAnsi="宋体"/>
                <w:bCs/>
                <w:sz w:val="24"/>
                <w:szCs w:val="24"/>
              </w:rPr>
            </w:pPr>
            <w:r>
              <w:rPr>
                <w:rFonts w:hAnsi="宋体" w:hint="eastAsia"/>
                <w:bCs/>
                <w:sz w:val="24"/>
                <w:szCs w:val="24"/>
              </w:rPr>
              <w:t>厂区位于</w:t>
            </w:r>
            <w:r>
              <w:rPr>
                <w:rFonts w:ascii="Times New Roman" w:hAnsi="Times New Roman" w:hint="eastAsia"/>
                <w:sz w:val="24"/>
                <w:szCs w:val="24"/>
              </w:rPr>
              <w:t>邵阳市北塔区九江社区</w:t>
            </w:r>
            <w:r>
              <w:rPr>
                <w:rFonts w:hAnsi="宋体" w:hint="eastAsia"/>
                <w:bCs/>
                <w:sz w:val="24"/>
                <w:szCs w:val="24"/>
              </w:rPr>
              <w:t>，为新建项目</w:t>
            </w:r>
            <w:r>
              <w:rPr>
                <w:rFonts w:hint="eastAsia"/>
                <w:sz w:val="24"/>
                <w:szCs w:val="24"/>
              </w:rPr>
              <w:t>。</w:t>
            </w:r>
            <w:r>
              <w:rPr>
                <w:rFonts w:hAnsi="宋体" w:hint="eastAsia"/>
                <w:bCs/>
                <w:sz w:val="24"/>
                <w:szCs w:val="24"/>
              </w:rPr>
              <w:t>根据现场勘查，</w:t>
            </w:r>
            <w:r>
              <w:rPr>
                <w:rFonts w:hint="eastAsia"/>
                <w:sz w:val="24"/>
                <w:szCs w:val="24"/>
                <w:u w:val="single"/>
              </w:rPr>
              <w:t>目前厂房为闲置厂房</w:t>
            </w:r>
            <w:r>
              <w:rPr>
                <w:rFonts w:hint="eastAsia"/>
                <w:sz w:val="24"/>
                <w:szCs w:val="24"/>
                <w:u w:val="single"/>
              </w:rPr>
              <w:t>，</w:t>
            </w:r>
            <w:r>
              <w:rPr>
                <w:rFonts w:hint="eastAsia"/>
                <w:sz w:val="24"/>
                <w:szCs w:val="24"/>
              </w:rPr>
              <w:t>因此无原有污染情况及主要环境问题</w:t>
            </w:r>
            <w:r>
              <w:rPr>
                <w:rFonts w:hAnsi="宋体" w:hint="eastAsia"/>
                <w:bCs/>
                <w:sz w:val="24"/>
                <w:szCs w:val="24"/>
              </w:rPr>
              <w:t>。</w:t>
            </w:r>
          </w:p>
          <w:p w:rsidR="00F4632F" w:rsidRDefault="00F4632F">
            <w:pPr>
              <w:pStyle w:val="aff6"/>
              <w:ind w:firstLine="435"/>
              <w:jc w:val="both"/>
              <w:rPr>
                <w:kern w:val="0"/>
                <w:szCs w:val="24"/>
              </w:rPr>
            </w:pPr>
          </w:p>
        </w:tc>
      </w:tr>
    </w:tbl>
    <w:p w:rsidR="00F4632F" w:rsidRDefault="005C2F58">
      <w:pPr>
        <w:pStyle w:val="1"/>
        <w:rPr>
          <w:rFonts w:ascii="Times New Roman" w:eastAsia="宋体"/>
        </w:rPr>
      </w:pPr>
      <w:r>
        <w:rPr>
          <w:rFonts w:ascii="Times New Roman" w:eastAsia="宋体"/>
        </w:rPr>
        <w:lastRenderedPageBreak/>
        <w:br w:type="page"/>
      </w:r>
      <w:bookmarkStart w:id="2" w:name="_Toc394616277"/>
      <w:bookmarkStart w:id="3" w:name="_Toc401532867"/>
      <w:r>
        <w:rPr>
          <w:rFonts w:ascii="Times New Roman" w:eastAsia="宋体"/>
        </w:rPr>
        <w:lastRenderedPageBreak/>
        <w:t>二、建设项目所在地自然环境社会环境简况</w:t>
      </w:r>
      <w:bookmarkEnd w:id="2"/>
      <w:bookmarkEnd w:id="3"/>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F4632F">
        <w:trPr>
          <w:trHeight w:val="763"/>
        </w:trPr>
        <w:tc>
          <w:tcPr>
            <w:tcW w:w="9180" w:type="dxa"/>
          </w:tcPr>
          <w:p w:rsidR="00F4632F" w:rsidRDefault="005C2F58">
            <w:pPr>
              <w:spacing w:line="360" w:lineRule="auto"/>
              <w:rPr>
                <w:rFonts w:ascii="Times New Roman" w:hAnsi="Times New Roman"/>
                <w:b/>
                <w:spacing w:val="-6"/>
                <w:sz w:val="28"/>
                <w:szCs w:val="28"/>
              </w:rPr>
            </w:pPr>
            <w:r>
              <w:rPr>
                <w:rFonts w:ascii="Times New Roman" w:hAnsi="Times New Roman"/>
                <w:b/>
                <w:bCs/>
                <w:spacing w:val="-6"/>
                <w:sz w:val="28"/>
                <w:szCs w:val="28"/>
              </w:rPr>
              <w:t>自然环境简况</w:t>
            </w:r>
            <w:r>
              <w:rPr>
                <w:rFonts w:ascii="Times New Roman" w:hAnsi="Times New Roman"/>
                <w:b/>
                <w:sz w:val="28"/>
                <w:szCs w:val="28"/>
              </w:rPr>
              <w:t>（地形、地貌、地质、气候、气象、水文、植被、生物多样性等）：</w:t>
            </w:r>
          </w:p>
          <w:p w:rsidR="00F4632F" w:rsidRDefault="005C2F58">
            <w:pPr>
              <w:pStyle w:val="aff8"/>
              <w:snapToGrid/>
              <w:spacing w:line="360" w:lineRule="auto"/>
              <w:ind w:firstLineChars="196" w:firstLine="472"/>
              <w:rPr>
                <w:sz w:val="24"/>
                <w:szCs w:val="20"/>
              </w:rPr>
            </w:pPr>
            <w:r>
              <w:rPr>
                <w:rFonts w:hint="eastAsia"/>
                <w:sz w:val="24"/>
                <w:szCs w:val="20"/>
              </w:rPr>
              <w:t>1</w:t>
            </w:r>
            <w:r>
              <w:rPr>
                <w:rFonts w:hint="eastAsia"/>
                <w:sz w:val="24"/>
                <w:szCs w:val="20"/>
              </w:rPr>
              <w:t>、地理位置</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hint="eastAsia"/>
                <w:color w:val="000000"/>
                <w:sz w:val="24"/>
                <w:szCs w:val="24"/>
              </w:rPr>
              <w:t>邵阳市</w:t>
            </w:r>
            <w:r>
              <w:rPr>
                <w:rFonts w:ascii="Times New Roman" w:hAnsi="Times New Roman"/>
                <w:color w:val="000000"/>
                <w:sz w:val="24"/>
                <w:szCs w:val="24"/>
              </w:rPr>
              <w:t>是</w:t>
            </w:r>
            <w:hyperlink r:id="rId13" w:tgtFrame="_blank" w:history="1">
              <w:r>
                <w:rPr>
                  <w:rFonts w:ascii="Times New Roman" w:hAnsi="Times New Roman"/>
                  <w:color w:val="000000"/>
                  <w:sz w:val="24"/>
                  <w:szCs w:val="24"/>
                </w:rPr>
                <w:t>湖南省</w:t>
              </w:r>
            </w:hyperlink>
            <w:r>
              <w:rPr>
                <w:rFonts w:ascii="Times New Roman" w:hAnsi="Times New Roman"/>
                <w:color w:val="000000"/>
                <w:sz w:val="24"/>
                <w:szCs w:val="24"/>
              </w:rPr>
              <w:t>下辖地级市，史称</w:t>
            </w:r>
            <w:r>
              <w:rPr>
                <w:rFonts w:ascii="Times New Roman" w:hAnsi="Times New Roman"/>
                <w:color w:val="000000"/>
                <w:sz w:val="24"/>
                <w:szCs w:val="24"/>
              </w:rPr>
              <w:t>“</w:t>
            </w:r>
            <w:hyperlink r:id="rId14" w:tgtFrame="_blank" w:history="1">
              <w:r>
                <w:rPr>
                  <w:rFonts w:ascii="Times New Roman" w:hAnsi="Times New Roman"/>
                  <w:color w:val="000000"/>
                  <w:sz w:val="24"/>
                  <w:szCs w:val="24"/>
                </w:rPr>
                <w:t>宝庆</w:t>
              </w:r>
            </w:hyperlink>
            <w:r>
              <w:rPr>
                <w:rFonts w:ascii="Times New Roman" w:hAnsi="Times New Roman"/>
                <w:color w:val="000000"/>
                <w:sz w:val="24"/>
                <w:szCs w:val="24"/>
              </w:rPr>
              <w:t>”</w:t>
            </w:r>
            <w:r>
              <w:rPr>
                <w:rFonts w:ascii="Times New Roman" w:hAnsi="Times New Roman"/>
                <w:color w:val="000000"/>
                <w:sz w:val="24"/>
                <w:szCs w:val="24"/>
              </w:rPr>
              <w:t>。位于湘中偏西南，</w:t>
            </w:r>
            <w:hyperlink r:id="rId15" w:tgtFrame="_blank" w:history="1">
              <w:r>
                <w:rPr>
                  <w:rFonts w:ascii="Times New Roman" w:hAnsi="Times New Roman"/>
                  <w:color w:val="000000"/>
                  <w:sz w:val="24"/>
                  <w:szCs w:val="24"/>
                </w:rPr>
                <w:t>资江</w:t>
              </w:r>
            </w:hyperlink>
            <w:r>
              <w:rPr>
                <w:rFonts w:ascii="Times New Roman" w:hAnsi="Times New Roman"/>
                <w:color w:val="000000"/>
                <w:sz w:val="24"/>
                <w:szCs w:val="24"/>
              </w:rPr>
              <w:t>上游；越岭逶迤东、南，雪峰山耸峙西、北，资江自西南向东北流贯全境，中间为丘陵盆地。东与</w:t>
            </w:r>
            <w:hyperlink r:id="rId16" w:tgtFrame="_blank" w:history="1">
              <w:r>
                <w:rPr>
                  <w:rFonts w:ascii="Times New Roman" w:hAnsi="Times New Roman"/>
                  <w:color w:val="000000"/>
                  <w:sz w:val="24"/>
                  <w:szCs w:val="24"/>
                </w:rPr>
                <w:t>衡阳市</w:t>
              </w:r>
            </w:hyperlink>
            <w:r>
              <w:rPr>
                <w:rFonts w:ascii="Times New Roman" w:hAnsi="Times New Roman"/>
                <w:color w:val="000000"/>
                <w:sz w:val="24"/>
                <w:szCs w:val="24"/>
              </w:rPr>
              <w:t>为邻，南与永州市和</w:t>
            </w:r>
            <w:hyperlink r:id="rId17" w:tgtFrame="_blank" w:history="1">
              <w:r>
                <w:rPr>
                  <w:rFonts w:ascii="Times New Roman" w:hAnsi="Times New Roman"/>
                  <w:color w:val="000000"/>
                  <w:sz w:val="24"/>
                  <w:szCs w:val="24"/>
                </w:rPr>
                <w:t>广西壮族自治区</w:t>
              </w:r>
            </w:hyperlink>
            <w:hyperlink r:id="rId18" w:tgtFrame="_blank" w:history="1">
              <w:r>
                <w:rPr>
                  <w:rFonts w:ascii="Times New Roman" w:hAnsi="Times New Roman"/>
                  <w:color w:val="000000"/>
                  <w:sz w:val="24"/>
                  <w:szCs w:val="24"/>
                </w:rPr>
                <w:t>桂林市</w:t>
              </w:r>
            </w:hyperlink>
            <w:r>
              <w:rPr>
                <w:rFonts w:ascii="Times New Roman" w:hAnsi="Times New Roman"/>
                <w:color w:val="000000"/>
                <w:sz w:val="24"/>
                <w:szCs w:val="24"/>
              </w:rPr>
              <w:t>接壤，西与</w:t>
            </w:r>
            <w:hyperlink r:id="rId19" w:tgtFrame="_blank" w:history="1">
              <w:r>
                <w:rPr>
                  <w:rFonts w:ascii="Times New Roman" w:hAnsi="Times New Roman"/>
                  <w:color w:val="000000"/>
                  <w:sz w:val="24"/>
                  <w:szCs w:val="24"/>
                </w:rPr>
                <w:t>怀化</w:t>
              </w:r>
            </w:hyperlink>
            <w:r>
              <w:rPr>
                <w:rFonts w:ascii="Times New Roman" w:hAnsi="Times New Roman"/>
                <w:color w:val="000000"/>
                <w:sz w:val="24"/>
                <w:szCs w:val="24"/>
              </w:rPr>
              <w:t>市交界，北与</w:t>
            </w:r>
            <w:hyperlink r:id="rId20" w:tgtFrame="_blank" w:history="1">
              <w:r>
                <w:rPr>
                  <w:rFonts w:ascii="Times New Roman" w:hAnsi="Times New Roman"/>
                  <w:color w:val="000000"/>
                  <w:sz w:val="24"/>
                  <w:szCs w:val="24"/>
                </w:rPr>
                <w:t>娄底</w:t>
              </w:r>
            </w:hyperlink>
            <w:r>
              <w:rPr>
                <w:rFonts w:ascii="Times New Roman" w:hAnsi="Times New Roman"/>
                <w:color w:val="000000"/>
                <w:sz w:val="24"/>
                <w:szCs w:val="24"/>
              </w:rPr>
              <w:t>市毗连；介于北纬</w:t>
            </w:r>
            <w:r>
              <w:rPr>
                <w:rFonts w:ascii="Times New Roman" w:hAnsi="Times New Roman"/>
                <w:color w:val="000000"/>
                <w:sz w:val="24"/>
                <w:szCs w:val="24"/>
              </w:rPr>
              <w:t>25°58’</w:t>
            </w:r>
            <w:r>
              <w:rPr>
                <w:rFonts w:ascii="Times New Roman" w:hAnsi="Times New Roman"/>
                <w:color w:val="000000"/>
                <w:sz w:val="24"/>
                <w:szCs w:val="24"/>
              </w:rPr>
              <w:t>～</w:t>
            </w:r>
            <w:r>
              <w:rPr>
                <w:rFonts w:ascii="Times New Roman" w:hAnsi="Times New Roman"/>
                <w:color w:val="000000"/>
                <w:sz w:val="24"/>
                <w:szCs w:val="24"/>
              </w:rPr>
              <w:t>27°40'</w:t>
            </w:r>
            <w:r>
              <w:rPr>
                <w:rFonts w:ascii="Times New Roman" w:hAnsi="Times New Roman"/>
                <w:color w:val="000000"/>
                <w:sz w:val="24"/>
                <w:szCs w:val="24"/>
              </w:rPr>
              <w:t>，东经</w:t>
            </w:r>
            <w:r>
              <w:rPr>
                <w:rFonts w:ascii="Times New Roman" w:hAnsi="Times New Roman"/>
                <w:color w:val="000000"/>
                <w:sz w:val="24"/>
                <w:szCs w:val="24"/>
              </w:rPr>
              <w:t>109°49'</w:t>
            </w:r>
            <w:r>
              <w:rPr>
                <w:rFonts w:ascii="Times New Roman" w:hAnsi="Times New Roman"/>
                <w:color w:val="000000"/>
                <w:sz w:val="24"/>
                <w:szCs w:val="24"/>
              </w:rPr>
              <w:t>～</w:t>
            </w:r>
            <w:r>
              <w:rPr>
                <w:rFonts w:ascii="Times New Roman" w:hAnsi="Times New Roman"/>
                <w:color w:val="000000"/>
                <w:sz w:val="24"/>
                <w:szCs w:val="24"/>
              </w:rPr>
              <w:t>112°57'</w:t>
            </w:r>
            <w:r>
              <w:rPr>
                <w:rFonts w:ascii="Times New Roman" w:hAnsi="Times New Roman"/>
                <w:color w:val="000000"/>
                <w:sz w:val="24"/>
                <w:szCs w:val="24"/>
              </w:rPr>
              <w:t>之间，总面积</w:t>
            </w:r>
            <w:r>
              <w:rPr>
                <w:rFonts w:ascii="Times New Roman" w:hAnsi="Times New Roman"/>
                <w:color w:val="000000"/>
                <w:sz w:val="24"/>
                <w:szCs w:val="24"/>
              </w:rPr>
              <w:t>20824</w:t>
            </w:r>
            <w:r>
              <w:rPr>
                <w:rFonts w:ascii="Times New Roman" w:hAnsi="Times New Roman"/>
                <w:color w:val="000000"/>
                <w:sz w:val="24"/>
                <w:szCs w:val="24"/>
              </w:rPr>
              <w:t>平方千米。邵阳市辖</w:t>
            </w:r>
            <w:r>
              <w:rPr>
                <w:rFonts w:ascii="Times New Roman" w:hAnsi="Times New Roman"/>
                <w:color w:val="000000"/>
                <w:sz w:val="24"/>
                <w:szCs w:val="24"/>
              </w:rPr>
              <w:t>3</w:t>
            </w:r>
            <w:r>
              <w:rPr>
                <w:rFonts w:ascii="Times New Roman" w:hAnsi="Times New Roman"/>
                <w:color w:val="000000"/>
                <w:sz w:val="24"/>
                <w:szCs w:val="24"/>
              </w:rPr>
              <w:t>个市辖区、</w:t>
            </w:r>
            <w:r>
              <w:rPr>
                <w:rFonts w:ascii="Times New Roman" w:hAnsi="Times New Roman"/>
                <w:color w:val="000000"/>
                <w:sz w:val="24"/>
                <w:szCs w:val="24"/>
              </w:rPr>
              <w:t>7</w:t>
            </w:r>
            <w:r>
              <w:rPr>
                <w:rFonts w:ascii="Times New Roman" w:hAnsi="Times New Roman"/>
                <w:color w:val="000000"/>
                <w:sz w:val="24"/>
                <w:szCs w:val="24"/>
              </w:rPr>
              <w:t>个</w:t>
            </w:r>
            <w:r>
              <w:rPr>
                <w:rFonts w:ascii="Times New Roman" w:hAnsi="Times New Roman"/>
                <w:color w:val="000000"/>
                <w:sz w:val="24"/>
                <w:szCs w:val="24"/>
              </w:rPr>
              <w:t>县（其中</w:t>
            </w:r>
            <w:r>
              <w:rPr>
                <w:rFonts w:ascii="Times New Roman" w:hAnsi="Times New Roman"/>
                <w:color w:val="000000"/>
                <w:sz w:val="24"/>
                <w:szCs w:val="24"/>
              </w:rPr>
              <w:t>1</w:t>
            </w:r>
            <w:r>
              <w:rPr>
                <w:rFonts w:ascii="Times New Roman" w:hAnsi="Times New Roman"/>
                <w:color w:val="000000"/>
                <w:sz w:val="24"/>
                <w:szCs w:val="24"/>
              </w:rPr>
              <w:t>个自治县），代管</w:t>
            </w:r>
            <w:r>
              <w:rPr>
                <w:rFonts w:ascii="Times New Roman" w:hAnsi="Times New Roman"/>
                <w:color w:val="000000"/>
                <w:sz w:val="24"/>
                <w:szCs w:val="24"/>
              </w:rPr>
              <w:t>2</w:t>
            </w:r>
            <w:r>
              <w:rPr>
                <w:rFonts w:ascii="Times New Roman" w:hAnsi="Times New Roman"/>
                <w:color w:val="000000"/>
                <w:sz w:val="24"/>
                <w:szCs w:val="24"/>
              </w:rPr>
              <w:t>个县级市。</w:t>
            </w:r>
          </w:p>
          <w:p w:rsidR="00F4632F" w:rsidRDefault="005C2F58">
            <w:pPr>
              <w:spacing w:line="360" w:lineRule="auto"/>
              <w:ind w:leftChars="46" w:left="97" w:firstLine="420"/>
              <w:rPr>
                <w:rFonts w:ascii="Times New Roman" w:hAnsi="Times New Roman"/>
                <w:color w:val="FF0000"/>
                <w:sz w:val="24"/>
                <w:szCs w:val="24"/>
              </w:rPr>
            </w:pPr>
            <w:r>
              <w:rPr>
                <w:rFonts w:ascii="Times New Roman" w:hAnsi="Times New Roman"/>
                <w:color w:val="000000"/>
                <w:sz w:val="24"/>
                <w:szCs w:val="24"/>
              </w:rPr>
              <w:t>本项目位于</w:t>
            </w:r>
            <w:r>
              <w:rPr>
                <w:rFonts w:ascii="Times New Roman" w:hAnsi="Times New Roman" w:hint="eastAsia"/>
                <w:color w:val="000000"/>
                <w:sz w:val="24"/>
                <w:szCs w:val="24"/>
              </w:rPr>
              <w:t>邵阳市北塔区九江社区（原邵阳市平安汽车维修有限公司原址），中心坐标为东经</w:t>
            </w:r>
            <w:r>
              <w:rPr>
                <w:rFonts w:ascii="Times New Roman" w:hAnsi="Times New Roman" w:hint="eastAsia"/>
                <w:color w:val="000000"/>
                <w:sz w:val="24"/>
                <w:szCs w:val="24"/>
              </w:rPr>
              <w:t>111</w:t>
            </w:r>
            <w:r>
              <w:rPr>
                <w:rFonts w:ascii="Times New Roman" w:hAnsi="Times New Roman" w:hint="eastAsia"/>
                <w:color w:val="000000"/>
                <w:sz w:val="24"/>
                <w:szCs w:val="24"/>
              </w:rPr>
              <w:t>°</w:t>
            </w:r>
            <w:r>
              <w:rPr>
                <w:rFonts w:ascii="Times New Roman" w:hAnsi="Times New Roman" w:hint="eastAsia"/>
                <w:color w:val="000000"/>
                <w:sz w:val="24"/>
                <w:szCs w:val="24"/>
              </w:rPr>
              <w:t>27</w:t>
            </w:r>
            <w:r>
              <w:rPr>
                <w:rFonts w:ascii="Times New Roman" w:hAnsi="Times New Roman" w:hint="eastAsia"/>
                <w:color w:val="000000"/>
                <w:sz w:val="24"/>
                <w:szCs w:val="24"/>
              </w:rPr>
              <w:t>′</w:t>
            </w:r>
            <w:r>
              <w:rPr>
                <w:rFonts w:ascii="Times New Roman" w:hAnsi="Times New Roman" w:hint="eastAsia"/>
                <w:color w:val="000000"/>
                <w:sz w:val="24"/>
                <w:szCs w:val="24"/>
              </w:rPr>
              <w:t>39.31</w:t>
            </w:r>
            <w:r>
              <w:rPr>
                <w:rFonts w:ascii="Times New Roman" w:hAnsi="Times New Roman" w:hint="eastAsia"/>
                <w:color w:val="000000"/>
                <w:sz w:val="24"/>
                <w:szCs w:val="24"/>
              </w:rPr>
              <w:t>″，北纬</w:t>
            </w:r>
            <w:r>
              <w:rPr>
                <w:rFonts w:ascii="Times New Roman" w:hAnsi="Times New Roman" w:hint="eastAsia"/>
                <w:color w:val="000000"/>
                <w:sz w:val="24"/>
                <w:szCs w:val="24"/>
              </w:rPr>
              <w:t>27</w:t>
            </w:r>
            <w:r>
              <w:rPr>
                <w:rFonts w:ascii="Times New Roman" w:hAnsi="Times New Roman" w:hint="eastAsia"/>
                <w:color w:val="000000"/>
                <w:sz w:val="24"/>
                <w:szCs w:val="24"/>
              </w:rPr>
              <w:t>°</w:t>
            </w:r>
            <w:r>
              <w:rPr>
                <w:rFonts w:ascii="Times New Roman" w:hAnsi="Times New Roman" w:hint="eastAsia"/>
                <w:color w:val="000000"/>
                <w:sz w:val="24"/>
                <w:szCs w:val="24"/>
              </w:rPr>
              <w:t>14</w:t>
            </w:r>
            <w:r>
              <w:rPr>
                <w:rFonts w:ascii="Times New Roman" w:hAnsi="Times New Roman" w:hint="eastAsia"/>
                <w:color w:val="000000"/>
                <w:sz w:val="24"/>
                <w:szCs w:val="24"/>
              </w:rPr>
              <w:t>′</w:t>
            </w:r>
            <w:r>
              <w:rPr>
                <w:rFonts w:ascii="Times New Roman" w:hAnsi="Times New Roman" w:hint="eastAsia"/>
                <w:color w:val="000000"/>
                <w:sz w:val="24"/>
                <w:szCs w:val="24"/>
              </w:rPr>
              <w:t>46.48</w:t>
            </w:r>
            <w:r>
              <w:rPr>
                <w:rFonts w:ascii="Times New Roman" w:hAnsi="Times New Roman" w:hint="eastAsia"/>
                <w:color w:val="000000"/>
                <w:sz w:val="24"/>
                <w:szCs w:val="24"/>
              </w:rPr>
              <w:t>″</w:t>
            </w:r>
            <w:r>
              <w:rPr>
                <w:rFonts w:ascii="Times New Roman" w:hAnsi="Times New Roman" w:hint="eastAsia"/>
                <w:sz w:val="24"/>
                <w:szCs w:val="24"/>
              </w:rPr>
              <w:t>，具体位置见附图</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color w:val="0070C0"/>
                <w:sz w:val="24"/>
                <w:szCs w:val="24"/>
              </w:rPr>
              <w:t>项目外部关系示意图详见附图</w:t>
            </w:r>
            <w:r>
              <w:rPr>
                <w:rFonts w:ascii="Times New Roman" w:hAnsi="Times New Roman" w:hint="eastAsia"/>
                <w:color w:val="0070C0"/>
                <w:sz w:val="24"/>
                <w:szCs w:val="24"/>
              </w:rPr>
              <w:t>3</w:t>
            </w:r>
            <w:r>
              <w:rPr>
                <w:rFonts w:ascii="Times New Roman" w:hAnsi="Times New Roman" w:hint="eastAsia"/>
                <w:color w:val="0070C0"/>
                <w:sz w:val="24"/>
                <w:szCs w:val="24"/>
              </w:rPr>
              <w:t>。</w:t>
            </w:r>
          </w:p>
          <w:p w:rsidR="00F4632F" w:rsidRDefault="005C2F58">
            <w:pPr>
              <w:pStyle w:val="aff8"/>
              <w:snapToGrid/>
              <w:spacing w:line="360" w:lineRule="auto"/>
              <w:ind w:firstLineChars="200" w:firstLine="482"/>
              <w:rPr>
                <w:sz w:val="24"/>
                <w:szCs w:val="20"/>
              </w:rPr>
            </w:pPr>
            <w:r>
              <w:rPr>
                <w:rFonts w:hint="eastAsia"/>
                <w:sz w:val="24"/>
                <w:szCs w:val="20"/>
              </w:rPr>
              <w:t>2</w:t>
            </w:r>
            <w:r>
              <w:rPr>
                <w:rFonts w:hint="eastAsia"/>
                <w:sz w:val="24"/>
                <w:szCs w:val="20"/>
              </w:rPr>
              <w:t>、地形、地貌、地质</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邵阳市境内系江南丘陵向云贵高原过渡地带，南岭山脉绵亘南境，雪峰山脉耸峙西、北，衡邵丘陵盆地展布中、东部。整个地势西南高而东北低，顺势向中、东部倾斜，呈东北向敞口的筲箕形。最高峰为城步苗族自治县东部二宝顶，海拔</w:t>
            </w:r>
            <w:r>
              <w:rPr>
                <w:rFonts w:ascii="Times New Roman" w:hAnsi="Times New Roman"/>
                <w:color w:val="000000"/>
                <w:sz w:val="24"/>
                <w:szCs w:val="24"/>
              </w:rPr>
              <w:t>2021</w:t>
            </w:r>
            <w:r>
              <w:rPr>
                <w:rFonts w:ascii="Times New Roman" w:hAnsi="Times New Roman"/>
                <w:color w:val="000000"/>
                <w:sz w:val="24"/>
                <w:szCs w:val="24"/>
              </w:rPr>
              <w:t>米；最低处是邵东县崇山铺乡珍龙村测水岸边，海</w:t>
            </w:r>
            <w:r>
              <w:rPr>
                <w:rFonts w:ascii="Times New Roman" w:hAnsi="Times New Roman"/>
                <w:color w:val="000000"/>
                <w:sz w:val="24"/>
                <w:szCs w:val="24"/>
              </w:rPr>
              <w:t>拔仅</w:t>
            </w:r>
            <w:r>
              <w:rPr>
                <w:rFonts w:ascii="Times New Roman" w:hAnsi="Times New Roman"/>
                <w:color w:val="000000"/>
                <w:sz w:val="24"/>
                <w:szCs w:val="24"/>
              </w:rPr>
              <w:t>125</w:t>
            </w:r>
            <w:r>
              <w:rPr>
                <w:rFonts w:ascii="Times New Roman" w:hAnsi="Times New Roman"/>
                <w:color w:val="000000"/>
                <w:sz w:val="24"/>
                <w:szCs w:val="24"/>
              </w:rPr>
              <w:t>米，地势比降为</w:t>
            </w:r>
            <w:r>
              <w:rPr>
                <w:rFonts w:ascii="Times New Roman" w:hAnsi="Times New Roman"/>
                <w:color w:val="000000"/>
                <w:sz w:val="24"/>
                <w:szCs w:val="24"/>
              </w:rPr>
              <w:t>10.25</w:t>
            </w:r>
            <w:r>
              <w:rPr>
                <w:rFonts w:ascii="Times New Roman" w:hAnsi="Times New Roman"/>
                <w:color w:val="000000"/>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邵阳市境内主要由沉积岩、沉积变质岩、花岗岩及第四系松散物组成，以碳酸盐类为多。沉积岩及第四系松散物的分布面积为</w:t>
            </w:r>
            <w:r>
              <w:rPr>
                <w:rFonts w:ascii="Times New Roman" w:hAnsi="Times New Roman"/>
                <w:color w:val="000000"/>
                <w:sz w:val="24"/>
                <w:szCs w:val="24"/>
              </w:rPr>
              <w:t>11900km2</w:t>
            </w:r>
            <w:r>
              <w:rPr>
                <w:rFonts w:ascii="Times New Roman" w:hAnsi="Times New Roman"/>
                <w:color w:val="000000"/>
                <w:sz w:val="24"/>
                <w:szCs w:val="24"/>
              </w:rPr>
              <w:t>，沉积变质岩为</w:t>
            </w:r>
            <w:r>
              <w:rPr>
                <w:rFonts w:ascii="Times New Roman" w:hAnsi="Times New Roman"/>
                <w:color w:val="000000"/>
                <w:sz w:val="24"/>
                <w:szCs w:val="24"/>
              </w:rPr>
              <w:t>6220km2</w:t>
            </w:r>
            <w:r>
              <w:rPr>
                <w:rFonts w:ascii="Times New Roman" w:hAnsi="Times New Roman"/>
                <w:color w:val="000000"/>
                <w:sz w:val="24"/>
                <w:szCs w:val="24"/>
              </w:rPr>
              <w:t>，花岗岩为</w:t>
            </w:r>
            <w:r>
              <w:rPr>
                <w:rFonts w:ascii="Times New Roman" w:hAnsi="Times New Roman"/>
                <w:color w:val="000000"/>
                <w:sz w:val="24"/>
                <w:szCs w:val="24"/>
              </w:rPr>
              <w:t>2600km</w:t>
            </w:r>
            <w:r>
              <w:rPr>
                <w:rFonts w:ascii="Times New Roman" w:hAnsi="Times New Roman"/>
                <w:color w:val="000000"/>
                <w:sz w:val="24"/>
                <w:szCs w:val="24"/>
                <w:vertAlign w:val="superscript"/>
              </w:rPr>
              <w:t>2</w:t>
            </w:r>
            <w:r>
              <w:rPr>
                <w:rFonts w:ascii="Times New Roman" w:hAnsi="Times New Roman"/>
                <w:color w:val="000000"/>
                <w:sz w:val="24"/>
                <w:szCs w:val="24"/>
              </w:rPr>
              <w:t>，分别占全市总面积的</w:t>
            </w:r>
            <w:r>
              <w:rPr>
                <w:rFonts w:ascii="Times New Roman" w:hAnsi="Times New Roman"/>
                <w:color w:val="000000"/>
                <w:sz w:val="24"/>
                <w:szCs w:val="24"/>
              </w:rPr>
              <w:t>57.6</w:t>
            </w:r>
            <w:r>
              <w:rPr>
                <w:rFonts w:ascii="Times New Roman" w:hAnsi="Times New Roman"/>
                <w:color w:val="000000"/>
                <w:sz w:val="24"/>
                <w:szCs w:val="24"/>
              </w:rPr>
              <w:t>％、</w:t>
            </w:r>
            <w:r>
              <w:rPr>
                <w:rFonts w:ascii="Times New Roman" w:hAnsi="Times New Roman"/>
                <w:color w:val="000000"/>
                <w:sz w:val="24"/>
                <w:szCs w:val="24"/>
              </w:rPr>
              <w:t>29.9</w:t>
            </w:r>
            <w:r>
              <w:rPr>
                <w:rFonts w:ascii="Times New Roman" w:hAnsi="Times New Roman"/>
                <w:color w:val="000000"/>
                <w:sz w:val="24"/>
                <w:szCs w:val="24"/>
              </w:rPr>
              <w:t>％、</w:t>
            </w:r>
            <w:r>
              <w:rPr>
                <w:rFonts w:ascii="Times New Roman" w:hAnsi="Times New Roman"/>
                <w:color w:val="000000"/>
                <w:sz w:val="24"/>
                <w:szCs w:val="24"/>
              </w:rPr>
              <w:t>12.2</w:t>
            </w:r>
            <w:r>
              <w:rPr>
                <w:rFonts w:ascii="Times New Roman" w:hAnsi="Times New Roman"/>
                <w:color w:val="000000"/>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该区域为新华夏系构造北北东向巨型第二沉降带，由于印支运动和燕山运动的影响，区内上古生界地层发生强烈褶皱和断裂构造，如东短陂桥向斜、邵阳复背斜、望城坡复向斜等，大的断裂构造有范家山</w:t>
            </w:r>
            <w:r>
              <w:rPr>
                <w:rFonts w:ascii="Times New Roman" w:hAnsi="Times New Roman"/>
                <w:color w:val="000000"/>
                <w:sz w:val="24"/>
                <w:szCs w:val="24"/>
              </w:rPr>
              <w:t>—</w:t>
            </w:r>
            <w:r>
              <w:rPr>
                <w:rFonts w:ascii="Times New Roman" w:hAnsi="Times New Roman"/>
                <w:color w:val="000000"/>
                <w:sz w:val="24"/>
                <w:szCs w:val="24"/>
              </w:rPr>
              <w:t>谷洲断裂、邵阳市</w:t>
            </w:r>
            <w:r>
              <w:rPr>
                <w:rFonts w:ascii="Times New Roman" w:hAnsi="Times New Roman"/>
                <w:color w:val="000000"/>
                <w:sz w:val="24"/>
                <w:szCs w:val="24"/>
              </w:rPr>
              <w:t>——</w:t>
            </w:r>
            <w:r>
              <w:rPr>
                <w:rFonts w:ascii="Times New Roman" w:hAnsi="Times New Roman"/>
                <w:color w:val="000000"/>
                <w:sz w:val="24"/>
                <w:szCs w:val="24"/>
              </w:rPr>
              <w:t>红石断裂、新邵</w:t>
            </w:r>
            <w:r>
              <w:rPr>
                <w:rFonts w:ascii="Times New Roman" w:hAnsi="Times New Roman"/>
                <w:color w:val="000000"/>
                <w:sz w:val="24"/>
                <w:szCs w:val="24"/>
              </w:rPr>
              <w:t>——</w:t>
            </w:r>
            <w:r>
              <w:rPr>
                <w:rFonts w:ascii="Times New Roman" w:hAnsi="Times New Roman"/>
                <w:color w:val="000000"/>
                <w:sz w:val="24"/>
                <w:szCs w:val="24"/>
              </w:rPr>
              <w:t>龙山断裂。喜玛拉雅运动对本区的影响较少，其表现为使红盆地层发生单缓倾斜和轻微的挠曲构造。</w:t>
            </w:r>
            <w:r>
              <w:rPr>
                <w:rFonts w:ascii="Times New Roman" w:hAnsi="Times New Roman"/>
                <w:color w:val="000000"/>
                <w:sz w:val="24"/>
                <w:szCs w:val="24"/>
              </w:rPr>
              <w:t>1985</w:t>
            </w:r>
            <w:r>
              <w:rPr>
                <w:rFonts w:ascii="Times New Roman" w:hAnsi="Times New Roman"/>
                <w:color w:val="000000"/>
                <w:sz w:val="24"/>
                <w:szCs w:val="24"/>
              </w:rPr>
              <w:t>年邵阳发生的一次</w:t>
            </w:r>
            <w:r>
              <w:rPr>
                <w:rFonts w:ascii="Times New Roman" w:hAnsi="Times New Roman"/>
                <w:color w:val="000000"/>
                <w:sz w:val="24"/>
                <w:szCs w:val="24"/>
              </w:rPr>
              <w:t>2.1</w:t>
            </w:r>
            <w:r>
              <w:rPr>
                <w:rFonts w:ascii="Times New Roman" w:hAnsi="Times New Roman"/>
                <w:color w:val="000000"/>
                <w:sz w:val="24"/>
                <w:szCs w:val="24"/>
              </w:rPr>
              <w:t>级轻微地震就是受新邵</w:t>
            </w:r>
            <w:r>
              <w:rPr>
                <w:rFonts w:ascii="Times New Roman" w:hAnsi="Times New Roman"/>
                <w:color w:val="000000"/>
                <w:sz w:val="24"/>
                <w:szCs w:val="24"/>
              </w:rPr>
              <w:t>——</w:t>
            </w:r>
            <w:r>
              <w:rPr>
                <w:rFonts w:ascii="Times New Roman" w:hAnsi="Times New Roman"/>
                <w:color w:val="000000"/>
                <w:sz w:val="24"/>
                <w:szCs w:val="24"/>
              </w:rPr>
              <w:t>龙山断裂构造所致，其发震中心位于邵阳市北</w:t>
            </w:r>
            <w:r>
              <w:rPr>
                <w:rFonts w:ascii="Times New Roman" w:hAnsi="Times New Roman"/>
                <w:color w:val="000000"/>
                <w:sz w:val="24"/>
                <w:szCs w:val="24"/>
              </w:rPr>
              <w:t>8</w:t>
            </w:r>
            <w:r>
              <w:rPr>
                <w:rFonts w:ascii="Times New Roman" w:hAnsi="Times New Roman"/>
                <w:color w:val="000000"/>
                <w:sz w:val="24"/>
                <w:szCs w:val="24"/>
              </w:rPr>
              <w:t>公里处。</w:t>
            </w:r>
          </w:p>
          <w:p w:rsidR="00F4632F" w:rsidRDefault="005C2F58">
            <w:pPr>
              <w:pStyle w:val="aff8"/>
              <w:snapToGrid/>
              <w:spacing w:line="360" w:lineRule="auto"/>
              <w:ind w:firstLineChars="196" w:firstLine="472"/>
              <w:rPr>
                <w:sz w:val="24"/>
                <w:szCs w:val="20"/>
              </w:rPr>
            </w:pPr>
            <w:r>
              <w:rPr>
                <w:rFonts w:hint="eastAsia"/>
                <w:sz w:val="24"/>
                <w:szCs w:val="20"/>
              </w:rPr>
              <w:t>3</w:t>
            </w:r>
            <w:r>
              <w:rPr>
                <w:rFonts w:hint="eastAsia"/>
                <w:sz w:val="24"/>
                <w:szCs w:val="20"/>
              </w:rPr>
              <w:t>、水文</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邵阳市境内溪河密布，有</w:t>
            </w:r>
            <w:r>
              <w:rPr>
                <w:rFonts w:ascii="Times New Roman" w:hAnsi="Times New Roman"/>
                <w:color w:val="000000"/>
                <w:sz w:val="24"/>
                <w:szCs w:val="24"/>
              </w:rPr>
              <w:t>5</w:t>
            </w:r>
            <w:r>
              <w:rPr>
                <w:rFonts w:ascii="Times New Roman" w:hAnsi="Times New Roman"/>
                <w:color w:val="000000"/>
                <w:sz w:val="24"/>
                <w:szCs w:val="24"/>
              </w:rPr>
              <w:t>公里以上的大小河流</w:t>
            </w:r>
            <w:r>
              <w:rPr>
                <w:rFonts w:ascii="Times New Roman" w:hAnsi="Times New Roman"/>
                <w:color w:val="000000"/>
                <w:sz w:val="24"/>
                <w:szCs w:val="24"/>
              </w:rPr>
              <w:t>595</w:t>
            </w:r>
            <w:r>
              <w:rPr>
                <w:rFonts w:ascii="Times New Roman" w:hAnsi="Times New Roman"/>
                <w:color w:val="000000"/>
                <w:sz w:val="24"/>
                <w:szCs w:val="24"/>
              </w:rPr>
              <w:t>条，分属资江、沅江、湘江</w:t>
            </w:r>
            <w:r>
              <w:rPr>
                <w:rFonts w:ascii="Times New Roman" w:hAnsi="Times New Roman"/>
                <w:color w:val="000000"/>
                <w:sz w:val="24"/>
                <w:szCs w:val="24"/>
              </w:rPr>
              <w:lastRenderedPageBreak/>
              <w:t>与西江四大水系。资江干流两源透巡，支派纵横，自西南向东北呈</w:t>
            </w:r>
            <w:r>
              <w:rPr>
                <w:rFonts w:ascii="Times New Roman" w:hAnsi="Times New Roman"/>
                <w:color w:val="000000"/>
                <w:sz w:val="24"/>
                <w:szCs w:val="24"/>
              </w:rPr>
              <w:t>“Y”</w:t>
            </w:r>
            <w:r>
              <w:rPr>
                <w:rFonts w:ascii="Times New Roman" w:hAnsi="Times New Roman"/>
                <w:color w:val="000000"/>
                <w:sz w:val="24"/>
                <w:szCs w:val="24"/>
              </w:rPr>
              <w:t>字型流贯全境，流域面积遍及市辖</w:t>
            </w:r>
            <w:r>
              <w:rPr>
                <w:rFonts w:ascii="Times New Roman" w:hAnsi="Times New Roman"/>
                <w:color w:val="000000"/>
                <w:sz w:val="24"/>
                <w:szCs w:val="24"/>
              </w:rPr>
              <w:t>7</w:t>
            </w:r>
            <w:r>
              <w:rPr>
                <w:rFonts w:ascii="Times New Roman" w:hAnsi="Times New Roman"/>
                <w:color w:val="000000"/>
                <w:sz w:val="24"/>
                <w:szCs w:val="24"/>
              </w:rPr>
              <w:t>县</w:t>
            </w:r>
            <w:r>
              <w:rPr>
                <w:rFonts w:ascii="Times New Roman" w:hAnsi="Times New Roman"/>
                <w:color w:val="000000"/>
                <w:sz w:val="24"/>
                <w:szCs w:val="24"/>
              </w:rPr>
              <w:t>3</w:t>
            </w:r>
            <w:r>
              <w:rPr>
                <w:rFonts w:ascii="Times New Roman" w:hAnsi="Times New Roman"/>
                <w:color w:val="000000"/>
                <w:sz w:val="24"/>
                <w:szCs w:val="24"/>
              </w:rPr>
              <w:t>区</w:t>
            </w:r>
            <w:r>
              <w:rPr>
                <w:rFonts w:ascii="Times New Roman" w:hAnsi="Times New Roman"/>
                <w:color w:val="000000"/>
                <w:sz w:val="24"/>
                <w:szCs w:val="24"/>
              </w:rPr>
              <w:t>2</w:t>
            </w:r>
            <w:r>
              <w:rPr>
                <w:rFonts w:ascii="Times New Roman" w:hAnsi="Times New Roman"/>
                <w:color w:val="000000"/>
                <w:sz w:val="24"/>
                <w:szCs w:val="24"/>
              </w:rPr>
              <w:t>市。巫水源出城步，横贯绥宁，西入沅江，为境内西南部的主要水道。邵阳市区主要是资江及其支流邵水。</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资水：资江是湖南四大河流之一。资水流域位于湖南省中部，自邵阳市双江口以上分为两支，西源为赧水，南源为夫夷水。资水全长</w:t>
            </w:r>
            <w:r>
              <w:rPr>
                <w:rFonts w:ascii="Times New Roman" w:hAnsi="Times New Roman"/>
                <w:color w:val="000000"/>
                <w:sz w:val="24"/>
                <w:szCs w:val="24"/>
              </w:rPr>
              <w:t>653</w:t>
            </w:r>
            <w:r>
              <w:rPr>
                <w:rFonts w:ascii="Times New Roman" w:hAnsi="Times New Roman"/>
                <w:color w:val="000000"/>
                <w:sz w:val="24"/>
                <w:szCs w:val="24"/>
              </w:rPr>
              <w:t>公里，流域面积</w:t>
            </w:r>
            <w:r>
              <w:rPr>
                <w:rFonts w:ascii="Times New Roman" w:hAnsi="Times New Roman"/>
                <w:color w:val="000000"/>
                <w:sz w:val="24"/>
                <w:szCs w:val="24"/>
              </w:rPr>
              <w:t>28038</w:t>
            </w:r>
            <w:r>
              <w:rPr>
                <w:rFonts w:ascii="Times New Roman" w:hAnsi="Times New Roman"/>
                <w:color w:val="000000"/>
                <w:sz w:val="24"/>
                <w:szCs w:val="24"/>
              </w:rPr>
              <w:t>平方公里，干流自双江口起算全长</w:t>
            </w:r>
            <w:r>
              <w:rPr>
                <w:rFonts w:ascii="Times New Roman" w:hAnsi="Times New Roman"/>
                <w:color w:val="000000"/>
                <w:sz w:val="24"/>
                <w:szCs w:val="24"/>
              </w:rPr>
              <w:t>464</w:t>
            </w:r>
            <w:r>
              <w:rPr>
                <w:rFonts w:ascii="Times New Roman" w:hAnsi="Times New Roman"/>
                <w:color w:val="000000"/>
                <w:sz w:val="24"/>
                <w:szCs w:val="24"/>
              </w:rPr>
              <w:t>公里，平均坡降千分之</w:t>
            </w:r>
            <w:r>
              <w:rPr>
                <w:rFonts w:ascii="Times New Roman" w:hAnsi="Times New Roman"/>
                <w:color w:val="000000"/>
                <w:sz w:val="24"/>
                <w:szCs w:val="24"/>
              </w:rPr>
              <w:t>0.44</w:t>
            </w:r>
            <w:r>
              <w:rPr>
                <w:rFonts w:ascii="Times New Roman" w:hAnsi="Times New Roman"/>
                <w:color w:val="000000"/>
                <w:sz w:val="24"/>
                <w:szCs w:val="24"/>
              </w:rPr>
              <w:t>。邵水在邵阳市区沿江桥从右岸汇</w:t>
            </w:r>
            <w:r>
              <w:rPr>
                <w:rFonts w:ascii="Times New Roman" w:hAnsi="Times New Roman"/>
                <w:color w:val="000000"/>
                <w:sz w:val="24"/>
                <w:szCs w:val="24"/>
              </w:rPr>
              <w:t>入资江，使该段资江流量大增。该项目评价河段位于晒谷滩电站的库区。该项目尾水排放口距晒谷滩电站坝址约</w:t>
            </w:r>
            <w:r>
              <w:rPr>
                <w:rFonts w:ascii="Times New Roman" w:hAnsi="Times New Roman"/>
                <w:color w:val="000000"/>
                <w:sz w:val="24"/>
                <w:szCs w:val="24"/>
              </w:rPr>
              <w:t>19km</w:t>
            </w:r>
            <w:r>
              <w:rPr>
                <w:rFonts w:ascii="Times New Roman" w:hAnsi="Times New Roman"/>
                <w:color w:val="000000"/>
                <w:sz w:val="24"/>
                <w:szCs w:val="24"/>
              </w:rPr>
              <w:t>，电站运行后，坝址以上资江流域面积</w:t>
            </w:r>
            <w:r>
              <w:rPr>
                <w:rFonts w:ascii="Times New Roman" w:hAnsi="Times New Roman"/>
                <w:color w:val="000000"/>
                <w:sz w:val="24"/>
                <w:szCs w:val="24"/>
              </w:rPr>
              <w:t>14644</w:t>
            </w:r>
            <w:r>
              <w:rPr>
                <w:rFonts w:ascii="Times New Roman" w:hAnsi="Times New Roman"/>
                <w:color w:val="000000"/>
                <w:sz w:val="24"/>
                <w:szCs w:val="24"/>
              </w:rPr>
              <w:t>平方公里，校核洪水位</w:t>
            </w:r>
            <w:r>
              <w:rPr>
                <w:rFonts w:ascii="Times New Roman" w:hAnsi="Times New Roman"/>
                <w:color w:val="000000"/>
                <w:sz w:val="24"/>
                <w:szCs w:val="24"/>
              </w:rPr>
              <w:t>217.65m</w:t>
            </w:r>
            <w:r>
              <w:rPr>
                <w:rFonts w:ascii="Times New Roman" w:hAnsi="Times New Roman"/>
                <w:color w:val="000000"/>
                <w:sz w:val="24"/>
                <w:szCs w:val="24"/>
              </w:rPr>
              <w:t>，设计洪水位</w:t>
            </w:r>
            <w:r>
              <w:rPr>
                <w:rFonts w:ascii="Times New Roman" w:hAnsi="Times New Roman"/>
                <w:color w:val="000000"/>
                <w:sz w:val="24"/>
                <w:szCs w:val="24"/>
              </w:rPr>
              <w:t>214m</w:t>
            </w:r>
            <w:r>
              <w:rPr>
                <w:rFonts w:ascii="Times New Roman" w:hAnsi="Times New Roman"/>
                <w:color w:val="000000"/>
                <w:sz w:val="24"/>
                <w:szCs w:val="24"/>
              </w:rPr>
              <w:t>，正常蓄水位</w:t>
            </w:r>
            <w:r>
              <w:rPr>
                <w:rFonts w:ascii="Times New Roman" w:hAnsi="Times New Roman"/>
                <w:color w:val="000000"/>
                <w:sz w:val="24"/>
                <w:szCs w:val="24"/>
              </w:rPr>
              <w:t>207m</w:t>
            </w:r>
            <w:r>
              <w:rPr>
                <w:rFonts w:ascii="Times New Roman" w:hAnsi="Times New Roman"/>
                <w:color w:val="000000"/>
                <w:sz w:val="24"/>
                <w:szCs w:val="24"/>
              </w:rPr>
              <w:t>，死水位</w:t>
            </w:r>
            <w:r>
              <w:rPr>
                <w:rFonts w:ascii="Times New Roman" w:hAnsi="Times New Roman"/>
                <w:color w:val="000000"/>
                <w:sz w:val="24"/>
                <w:szCs w:val="24"/>
              </w:rPr>
              <w:t>206m</w:t>
            </w:r>
            <w:r>
              <w:rPr>
                <w:rFonts w:ascii="Times New Roman" w:hAnsi="Times New Roman"/>
                <w:color w:val="000000"/>
                <w:sz w:val="24"/>
                <w:szCs w:val="24"/>
              </w:rPr>
              <w:t>，回水长度</w:t>
            </w:r>
            <w:r>
              <w:rPr>
                <w:rFonts w:ascii="Times New Roman" w:hAnsi="Times New Roman"/>
                <w:color w:val="000000"/>
                <w:sz w:val="24"/>
                <w:szCs w:val="24"/>
              </w:rPr>
              <w:t>28km</w:t>
            </w:r>
            <w:r>
              <w:rPr>
                <w:rFonts w:ascii="Times New Roman" w:hAnsi="Times New Roman"/>
                <w:color w:val="000000"/>
                <w:sz w:val="24"/>
                <w:szCs w:val="24"/>
              </w:rPr>
              <w:t>。按正常蓄水位计算，晒谷滩电站运行时库区水位平均抬高</w:t>
            </w:r>
            <w:r>
              <w:rPr>
                <w:rFonts w:ascii="Times New Roman" w:hAnsi="Times New Roman"/>
                <w:color w:val="000000"/>
                <w:sz w:val="24"/>
                <w:szCs w:val="24"/>
              </w:rPr>
              <w:t>1.68m</w:t>
            </w:r>
            <w:r>
              <w:rPr>
                <w:rFonts w:ascii="Times New Roman" w:hAnsi="Times New Roman"/>
                <w:color w:val="000000"/>
                <w:sz w:val="24"/>
                <w:szCs w:val="24"/>
              </w:rPr>
              <w:t>，平均水深</w:t>
            </w:r>
            <w:r>
              <w:rPr>
                <w:rFonts w:ascii="Times New Roman" w:hAnsi="Times New Roman"/>
                <w:color w:val="000000"/>
                <w:sz w:val="24"/>
                <w:szCs w:val="24"/>
              </w:rPr>
              <w:t>3.68m</w:t>
            </w:r>
            <w:r>
              <w:rPr>
                <w:rFonts w:ascii="Times New Roman" w:hAnsi="Times New Roman"/>
                <w:color w:val="000000"/>
                <w:sz w:val="24"/>
                <w:szCs w:val="24"/>
              </w:rPr>
              <w:t>。新邵晒谷滩电站建成后，通过对资邵两水的监测，资邵两水的流量、流向未改变，仅流速有所减弱。晒谷滩电站运行后，评价河段平水期河宽</w:t>
            </w:r>
            <w:r>
              <w:rPr>
                <w:rFonts w:ascii="Times New Roman" w:hAnsi="Times New Roman"/>
                <w:color w:val="000000"/>
                <w:sz w:val="24"/>
                <w:szCs w:val="24"/>
              </w:rPr>
              <w:t>200-300m</w:t>
            </w:r>
            <w:r>
              <w:rPr>
                <w:rFonts w:ascii="Times New Roman" w:hAnsi="Times New Roman"/>
                <w:color w:val="000000"/>
                <w:sz w:val="24"/>
                <w:szCs w:val="24"/>
              </w:rPr>
              <w:t>，年平均流量为</w:t>
            </w:r>
            <w:r>
              <w:rPr>
                <w:rFonts w:ascii="Times New Roman" w:hAnsi="Times New Roman"/>
                <w:color w:val="000000"/>
                <w:sz w:val="24"/>
                <w:szCs w:val="24"/>
              </w:rPr>
              <w:t>391m3/s</w:t>
            </w:r>
            <w:r>
              <w:rPr>
                <w:rFonts w:ascii="Times New Roman" w:hAnsi="Times New Roman"/>
                <w:color w:val="000000"/>
                <w:sz w:val="24"/>
                <w:szCs w:val="24"/>
              </w:rPr>
              <w:t>，</w:t>
            </w:r>
            <w:r>
              <w:rPr>
                <w:rFonts w:ascii="Times New Roman" w:hAnsi="Times New Roman"/>
                <w:color w:val="000000"/>
                <w:sz w:val="24"/>
                <w:szCs w:val="24"/>
              </w:rPr>
              <w:t>年平均流速</w:t>
            </w:r>
            <w:r>
              <w:rPr>
                <w:rFonts w:ascii="Times New Roman" w:hAnsi="Times New Roman"/>
                <w:color w:val="000000"/>
                <w:sz w:val="24"/>
                <w:szCs w:val="24"/>
              </w:rPr>
              <w:t>0.5m/s</w:t>
            </w:r>
            <w:r>
              <w:rPr>
                <w:rFonts w:ascii="Times New Roman" w:hAnsi="Times New Roman"/>
                <w:color w:val="000000"/>
                <w:sz w:val="24"/>
                <w:szCs w:val="24"/>
              </w:rPr>
              <w:t>；枯水期河宽</w:t>
            </w:r>
            <w:r>
              <w:rPr>
                <w:rFonts w:ascii="Times New Roman" w:hAnsi="Times New Roman"/>
                <w:color w:val="000000"/>
                <w:sz w:val="24"/>
                <w:szCs w:val="24"/>
              </w:rPr>
              <w:t>150</w:t>
            </w:r>
            <w:r>
              <w:rPr>
                <w:rFonts w:ascii="Times New Roman" w:hAnsi="Times New Roman"/>
                <w:color w:val="000000"/>
                <w:sz w:val="24"/>
                <w:szCs w:val="24"/>
              </w:rPr>
              <w:t>～</w:t>
            </w:r>
            <w:r>
              <w:rPr>
                <w:rFonts w:ascii="Times New Roman" w:hAnsi="Times New Roman"/>
                <w:color w:val="000000"/>
                <w:sz w:val="24"/>
                <w:szCs w:val="24"/>
              </w:rPr>
              <w:t>200m</w:t>
            </w:r>
            <w:r>
              <w:rPr>
                <w:rFonts w:ascii="Times New Roman" w:hAnsi="Times New Roman"/>
                <w:color w:val="000000"/>
                <w:sz w:val="24"/>
                <w:szCs w:val="24"/>
              </w:rPr>
              <w:t>，平均流速</w:t>
            </w:r>
            <w:r>
              <w:rPr>
                <w:rFonts w:ascii="Times New Roman" w:hAnsi="Times New Roman"/>
                <w:color w:val="000000"/>
                <w:sz w:val="24"/>
                <w:szCs w:val="24"/>
              </w:rPr>
              <w:t>0.26m/s</w:t>
            </w:r>
            <w:r>
              <w:rPr>
                <w:rFonts w:ascii="Times New Roman" w:hAnsi="Times New Roman"/>
                <w:color w:val="000000"/>
                <w:sz w:val="24"/>
                <w:szCs w:val="24"/>
              </w:rPr>
              <w:t>，最枯流量为</w:t>
            </w:r>
            <w:r>
              <w:rPr>
                <w:rFonts w:ascii="Times New Roman" w:hAnsi="Times New Roman"/>
                <w:color w:val="000000"/>
                <w:sz w:val="24"/>
                <w:szCs w:val="24"/>
              </w:rPr>
              <w:t>90m3/s</w:t>
            </w:r>
            <w:r>
              <w:rPr>
                <w:rFonts w:ascii="Times New Roman" w:hAnsi="Times New Roman"/>
                <w:color w:val="000000"/>
                <w:sz w:val="24"/>
                <w:szCs w:val="24"/>
              </w:rPr>
              <w:t>，极端枯水期流量为</w:t>
            </w:r>
            <w:r>
              <w:rPr>
                <w:rFonts w:ascii="Times New Roman" w:hAnsi="Times New Roman"/>
                <w:color w:val="000000"/>
                <w:sz w:val="24"/>
                <w:szCs w:val="24"/>
              </w:rPr>
              <w:t>30.1m3/s</w:t>
            </w:r>
            <w:r>
              <w:rPr>
                <w:rFonts w:ascii="Times New Roman" w:hAnsi="Times New Roman"/>
                <w:color w:val="000000"/>
                <w:sz w:val="24"/>
                <w:szCs w:val="24"/>
              </w:rPr>
              <w:t>，洪峰时最大流量达</w:t>
            </w:r>
            <w:r>
              <w:rPr>
                <w:rFonts w:ascii="Times New Roman" w:hAnsi="Times New Roman"/>
                <w:color w:val="000000"/>
                <w:sz w:val="24"/>
                <w:szCs w:val="24"/>
              </w:rPr>
              <w:t>7400m3/s</w:t>
            </w:r>
            <w:r>
              <w:rPr>
                <w:rFonts w:ascii="Times New Roman" w:hAnsi="Times New Roman"/>
                <w:color w:val="000000"/>
                <w:sz w:val="24"/>
                <w:szCs w:val="24"/>
              </w:rPr>
              <w:t>，年平均水位</w:t>
            </w:r>
            <w:r>
              <w:rPr>
                <w:rFonts w:ascii="Times New Roman" w:hAnsi="Times New Roman"/>
                <w:color w:val="000000"/>
                <w:sz w:val="24"/>
                <w:szCs w:val="24"/>
              </w:rPr>
              <w:t>207.58m</w:t>
            </w:r>
            <w:r>
              <w:rPr>
                <w:rFonts w:ascii="Times New Roman" w:hAnsi="Times New Roman"/>
                <w:color w:val="000000"/>
                <w:sz w:val="24"/>
                <w:szCs w:val="24"/>
              </w:rPr>
              <w:t>，最高水位</w:t>
            </w:r>
            <w:r>
              <w:rPr>
                <w:rFonts w:ascii="Times New Roman" w:hAnsi="Times New Roman"/>
                <w:color w:val="000000"/>
                <w:sz w:val="24"/>
                <w:szCs w:val="24"/>
              </w:rPr>
              <w:t>222.21m</w:t>
            </w:r>
            <w:r>
              <w:rPr>
                <w:rFonts w:ascii="Times New Roman" w:hAnsi="Times New Roman"/>
                <w:color w:val="000000"/>
                <w:sz w:val="24"/>
                <w:szCs w:val="24"/>
              </w:rPr>
              <w:t>，年平均径流量达</w:t>
            </w:r>
            <w:r>
              <w:rPr>
                <w:rFonts w:ascii="Times New Roman" w:hAnsi="Times New Roman"/>
                <w:color w:val="000000"/>
                <w:sz w:val="24"/>
                <w:szCs w:val="24"/>
              </w:rPr>
              <w:t>121</w:t>
            </w:r>
            <w:r>
              <w:rPr>
                <w:rFonts w:ascii="Times New Roman" w:hAnsi="Times New Roman"/>
                <w:color w:val="000000"/>
                <w:sz w:val="24"/>
                <w:szCs w:val="24"/>
              </w:rPr>
              <w:t>亿</w:t>
            </w:r>
            <w:r>
              <w:rPr>
                <w:rFonts w:ascii="Times New Roman" w:hAnsi="Times New Roman"/>
                <w:color w:val="000000"/>
                <w:sz w:val="24"/>
                <w:szCs w:val="24"/>
              </w:rPr>
              <w:t>m3</w:t>
            </w:r>
            <w:r>
              <w:rPr>
                <w:rFonts w:ascii="Times New Roman" w:hAnsi="Times New Roman"/>
                <w:color w:val="000000"/>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hint="eastAsia"/>
                <w:color w:val="000000"/>
                <w:sz w:val="24"/>
                <w:szCs w:val="24"/>
              </w:rPr>
              <w:t>磨石</w:t>
            </w:r>
            <w:r>
              <w:rPr>
                <w:rFonts w:ascii="Times New Roman" w:hAnsi="Times New Roman"/>
                <w:color w:val="000000"/>
                <w:sz w:val="24"/>
                <w:szCs w:val="24"/>
              </w:rPr>
              <w:t>溪：</w:t>
            </w:r>
            <w:r>
              <w:rPr>
                <w:rFonts w:ascii="Times New Roman" w:hAnsi="Times New Roman" w:hint="eastAsia"/>
                <w:color w:val="000000"/>
                <w:sz w:val="24"/>
                <w:szCs w:val="24"/>
              </w:rPr>
              <w:t>磨</w:t>
            </w:r>
            <w:r>
              <w:rPr>
                <w:rFonts w:ascii="Times New Roman" w:hAnsi="Times New Roman"/>
                <w:color w:val="000000"/>
                <w:sz w:val="24"/>
                <w:szCs w:val="24"/>
              </w:rPr>
              <w:t>石溪</w:t>
            </w:r>
            <w:r>
              <w:rPr>
                <w:rFonts w:ascii="Times New Roman" w:hAnsi="Times New Roman" w:hint="eastAsia"/>
                <w:color w:val="000000"/>
                <w:sz w:val="24"/>
                <w:szCs w:val="24"/>
              </w:rPr>
              <w:t>长</w:t>
            </w:r>
            <w:r>
              <w:rPr>
                <w:rFonts w:ascii="Times New Roman" w:hAnsi="Times New Roman" w:hint="eastAsia"/>
                <w:color w:val="000000"/>
                <w:sz w:val="24"/>
                <w:szCs w:val="24"/>
              </w:rPr>
              <w:t>3.35</w:t>
            </w:r>
            <w:r>
              <w:rPr>
                <w:rFonts w:ascii="Times New Roman" w:hAnsi="Times New Roman" w:hint="eastAsia"/>
                <w:color w:val="000000"/>
                <w:sz w:val="24"/>
                <w:szCs w:val="24"/>
              </w:rPr>
              <w:t>公里</w:t>
            </w:r>
            <w:r>
              <w:rPr>
                <w:rFonts w:ascii="Times New Roman" w:hAnsi="Times New Roman"/>
                <w:color w:val="000000"/>
                <w:sz w:val="24"/>
                <w:szCs w:val="24"/>
              </w:rPr>
              <w:t>，起于陈家桥乡田庄水库</w:t>
            </w:r>
            <w:r>
              <w:rPr>
                <w:rFonts w:ascii="Times New Roman" w:hAnsi="Times New Roman" w:hint="eastAsia"/>
                <w:color w:val="000000"/>
                <w:sz w:val="24"/>
                <w:szCs w:val="24"/>
              </w:rPr>
              <w:t>，</w:t>
            </w:r>
            <w:r>
              <w:rPr>
                <w:rFonts w:ascii="Times New Roman" w:hAnsi="Times New Roman"/>
                <w:color w:val="000000"/>
                <w:sz w:val="24"/>
                <w:szCs w:val="24"/>
              </w:rPr>
              <w:t>止于新滩镇街道磨石社区，</w:t>
            </w:r>
            <w:r>
              <w:rPr>
                <w:rFonts w:ascii="Times New Roman" w:hAnsi="Times New Roman" w:hint="eastAsia"/>
                <w:color w:val="000000"/>
                <w:sz w:val="24"/>
                <w:szCs w:val="24"/>
              </w:rPr>
              <w:t>河床</w:t>
            </w:r>
            <w:r>
              <w:rPr>
                <w:rFonts w:ascii="Times New Roman" w:hAnsi="Times New Roman"/>
                <w:color w:val="000000"/>
                <w:sz w:val="24"/>
                <w:szCs w:val="24"/>
              </w:rPr>
              <w:t>宽约</w:t>
            </w:r>
            <w:r>
              <w:rPr>
                <w:rFonts w:ascii="Times New Roman" w:hAnsi="Times New Roman"/>
                <w:color w:val="000000"/>
                <w:sz w:val="24"/>
                <w:szCs w:val="24"/>
              </w:rPr>
              <w:t>1</w:t>
            </w:r>
            <w:r>
              <w:rPr>
                <w:rFonts w:ascii="Times New Roman" w:hAnsi="Times New Roman" w:hint="eastAsia"/>
                <w:color w:val="000000"/>
                <w:sz w:val="24"/>
                <w:szCs w:val="24"/>
              </w:rPr>
              <w:t>-</w:t>
            </w:r>
            <w:r>
              <w:rPr>
                <w:rFonts w:ascii="Times New Roman" w:hAnsi="Times New Roman"/>
                <w:color w:val="000000"/>
                <w:sz w:val="24"/>
                <w:szCs w:val="24"/>
              </w:rPr>
              <w:t>3</w:t>
            </w:r>
            <w:r>
              <w:rPr>
                <w:rFonts w:ascii="Times New Roman" w:hAnsi="Times New Roman" w:hint="eastAsia"/>
                <w:color w:val="000000"/>
                <w:sz w:val="24"/>
                <w:szCs w:val="24"/>
              </w:rPr>
              <w:t>m</w:t>
            </w:r>
            <w:r>
              <w:rPr>
                <w:rFonts w:ascii="Times New Roman" w:hAnsi="Times New Roman" w:hint="eastAsia"/>
                <w:color w:val="000000"/>
                <w:sz w:val="24"/>
                <w:szCs w:val="24"/>
              </w:rPr>
              <w:t>，深</w:t>
            </w:r>
            <w:r>
              <w:rPr>
                <w:rFonts w:ascii="Times New Roman" w:hAnsi="Times New Roman"/>
                <w:color w:val="000000"/>
                <w:sz w:val="24"/>
                <w:szCs w:val="24"/>
              </w:rPr>
              <w:t>0.5m</w:t>
            </w:r>
            <w:r>
              <w:rPr>
                <w:rFonts w:ascii="Times New Roman" w:hAnsi="Times New Roman" w:hint="eastAsia"/>
                <w:color w:val="000000"/>
                <w:sz w:val="24"/>
                <w:szCs w:val="24"/>
              </w:rPr>
              <w:t>，</w:t>
            </w:r>
            <w:r>
              <w:rPr>
                <w:rFonts w:ascii="Times New Roman" w:hAnsi="Times New Roman"/>
                <w:color w:val="000000"/>
                <w:sz w:val="24"/>
                <w:szCs w:val="24"/>
              </w:rPr>
              <w:t>降雨量水位变化幅度大，洪水期水深一般小于</w:t>
            </w:r>
            <w:r>
              <w:rPr>
                <w:rFonts w:ascii="Times New Roman" w:hAnsi="Times New Roman"/>
                <w:color w:val="000000"/>
                <w:sz w:val="24"/>
                <w:szCs w:val="24"/>
              </w:rPr>
              <w:t>1m</w:t>
            </w:r>
            <w:r>
              <w:rPr>
                <w:rFonts w:ascii="Times New Roman" w:hAnsi="Times New Roman"/>
                <w:color w:val="000000"/>
                <w:sz w:val="24"/>
                <w:szCs w:val="24"/>
              </w:rPr>
              <w:t>。</w:t>
            </w:r>
            <w:r>
              <w:rPr>
                <w:rFonts w:ascii="Times New Roman" w:hAnsi="Times New Roman" w:hint="eastAsia"/>
                <w:color w:val="000000"/>
                <w:sz w:val="24"/>
                <w:szCs w:val="24"/>
              </w:rPr>
              <w:t>根据现场调查，磨石溪水质较差，因周边居民生活污水排入磨石溪，且在沿途有围挡养殖现象，这些均为影响磨石溪水质的根本</w:t>
            </w:r>
            <w:r>
              <w:rPr>
                <w:rFonts w:ascii="Times New Roman" w:hAnsi="Times New Roman" w:hint="eastAsia"/>
                <w:color w:val="000000"/>
                <w:sz w:val="24"/>
                <w:szCs w:val="24"/>
              </w:rPr>
              <w:t>原因，目前，磨石溪入资讲口已进行截污，待远期磨石溪改造后，禁止居民污水入溪、圈溪养殖，磨石溪水质会逐步改善。</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hint="eastAsia"/>
                <w:color w:val="000000"/>
                <w:sz w:val="24"/>
                <w:szCs w:val="24"/>
              </w:rPr>
              <w:t>枫江溪：资水上游一级支流，流域面积为</w:t>
            </w:r>
            <w:r>
              <w:rPr>
                <w:rFonts w:ascii="Times New Roman" w:hAnsi="Times New Roman" w:hint="eastAsia"/>
                <w:color w:val="000000"/>
                <w:sz w:val="24"/>
                <w:szCs w:val="24"/>
              </w:rPr>
              <w:t>22.2 km2</w:t>
            </w:r>
            <w:r>
              <w:rPr>
                <w:rFonts w:ascii="Times New Roman" w:hAnsi="Times New Roman" w:hint="eastAsia"/>
                <w:color w:val="000000"/>
                <w:sz w:val="24"/>
                <w:szCs w:val="24"/>
              </w:rPr>
              <w:t>，起源于新邵县鸭婆圹，于邵阳市北塔区枫江溪口流入资水，</w:t>
            </w:r>
            <w:r>
              <w:rPr>
                <w:rFonts w:ascii="Times New Roman" w:hAnsi="Times New Roman" w:hint="eastAsia"/>
                <w:color w:val="000000"/>
                <w:sz w:val="24"/>
                <w:szCs w:val="24"/>
              </w:rPr>
              <w:t xml:space="preserve"> </w:t>
            </w:r>
            <w:r>
              <w:rPr>
                <w:rFonts w:ascii="Times New Roman" w:hAnsi="Times New Roman" w:hint="eastAsia"/>
                <w:color w:val="000000"/>
                <w:sz w:val="24"/>
                <w:szCs w:val="24"/>
              </w:rPr>
              <w:t>河流总长度</w:t>
            </w:r>
            <w:r>
              <w:rPr>
                <w:rFonts w:ascii="Times New Roman" w:hAnsi="Times New Roman" w:hint="eastAsia"/>
                <w:color w:val="000000"/>
                <w:sz w:val="24"/>
                <w:szCs w:val="24"/>
              </w:rPr>
              <w:t>12km</w:t>
            </w:r>
            <w:r>
              <w:rPr>
                <w:rFonts w:ascii="Times New Roman" w:hAnsi="Times New Roman" w:hint="eastAsia"/>
                <w:color w:val="000000"/>
                <w:sz w:val="24"/>
                <w:szCs w:val="24"/>
              </w:rPr>
              <w:t>，平均流量为</w:t>
            </w:r>
            <w:r>
              <w:rPr>
                <w:rFonts w:ascii="Times New Roman" w:hAnsi="Times New Roman" w:hint="eastAsia"/>
                <w:color w:val="000000"/>
                <w:sz w:val="24"/>
                <w:szCs w:val="24"/>
              </w:rPr>
              <w:t>2.25m3/s</w:t>
            </w:r>
            <w:r>
              <w:rPr>
                <w:rFonts w:ascii="Times New Roman" w:hAnsi="Times New Roman" w:hint="eastAsia"/>
                <w:color w:val="000000"/>
                <w:sz w:val="24"/>
                <w:szCs w:val="24"/>
              </w:rPr>
              <w:t>，平均水深</w:t>
            </w:r>
            <w:r>
              <w:rPr>
                <w:rFonts w:ascii="Times New Roman" w:hAnsi="Times New Roman" w:hint="eastAsia"/>
                <w:color w:val="000000"/>
                <w:sz w:val="24"/>
                <w:szCs w:val="24"/>
              </w:rPr>
              <w:t>0.5m</w:t>
            </w:r>
            <w:r>
              <w:rPr>
                <w:rFonts w:ascii="Times New Roman" w:hAnsi="Times New Roman" w:hint="eastAsia"/>
                <w:color w:val="000000"/>
                <w:sz w:val="24"/>
                <w:szCs w:val="24"/>
              </w:rPr>
              <w:t>，平均河宽</w:t>
            </w:r>
            <w:r>
              <w:rPr>
                <w:rFonts w:ascii="Times New Roman" w:hAnsi="Times New Roman" w:hint="eastAsia"/>
                <w:color w:val="000000"/>
                <w:sz w:val="24"/>
                <w:szCs w:val="24"/>
              </w:rPr>
              <w:t>9m</w:t>
            </w:r>
            <w:r>
              <w:rPr>
                <w:rFonts w:ascii="Times New Roman" w:hAnsi="Times New Roman" w:hint="eastAsia"/>
                <w:color w:val="000000"/>
                <w:sz w:val="24"/>
                <w:szCs w:val="24"/>
              </w:rPr>
              <w:t>，平均流速</w:t>
            </w:r>
            <w:r>
              <w:rPr>
                <w:rFonts w:ascii="Times New Roman" w:hAnsi="Times New Roman" w:hint="eastAsia"/>
                <w:color w:val="000000"/>
                <w:sz w:val="24"/>
                <w:szCs w:val="24"/>
              </w:rPr>
              <w:t>0.5m/s</w:t>
            </w:r>
            <w:r>
              <w:rPr>
                <w:rFonts w:ascii="Times New Roman" w:hAnsi="Times New Roman" w:hint="eastAsia"/>
                <w:color w:val="000000"/>
                <w:sz w:val="24"/>
                <w:szCs w:val="24"/>
              </w:rPr>
              <w:t>，</w:t>
            </w:r>
            <w:r>
              <w:rPr>
                <w:rFonts w:ascii="Times New Roman" w:hAnsi="Times New Roman" w:hint="eastAsia"/>
                <w:color w:val="000000"/>
                <w:sz w:val="24"/>
                <w:szCs w:val="24"/>
              </w:rPr>
              <w:t xml:space="preserve"> </w:t>
            </w:r>
            <w:r>
              <w:rPr>
                <w:rFonts w:ascii="Times New Roman" w:hAnsi="Times New Roman" w:hint="eastAsia"/>
                <w:color w:val="000000"/>
                <w:sz w:val="24"/>
                <w:szCs w:val="24"/>
              </w:rPr>
              <w:t>枯水期流量为</w:t>
            </w:r>
            <w:r>
              <w:rPr>
                <w:rFonts w:ascii="Times New Roman" w:hAnsi="Times New Roman" w:hint="eastAsia"/>
                <w:color w:val="000000"/>
                <w:sz w:val="24"/>
                <w:szCs w:val="24"/>
              </w:rPr>
              <w:t>l.01m3/s</w:t>
            </w:r>
            <w:r>
              <w:rPr>
                <w:rFonts w:ascii="Times New Roman" w:hAnsi="Times New Roman" w:hint="eastAsia"/>
                <w:color w:val="000000"/>
                <w:sz w:val="24"/>
                <w:szCs w:val="24"/>
              </w:rPr>
              <w:t>。</w:t>
            </w:r>
          </w:p>
          <w:p w:rsidR="00F4632F" w:rsidRDefault="005C2F58">
            <w:pPr>
              <w:pStyle w:val="aff8"/>
              <w:snapToGrid/>
              <w:spacing w:line="360" w:lineRule="auto"/>
              <w:ind w:firstLineChars="200" w:firstLine="482"/>
              <w:rPr>
                <w:sz w:val="24"/>
                <w:szCs w:val="20"/>
              </w:rPr>
            </w:pPr>
            <w:r>
              <w:rPr>
                <w:rFonts w:hint="eastAsia"/>
                <w:sz w:val="24"/>
                <w:szCs w:val="20"/>
              </w:rPr>
              <w:t>4</w:t>
            </w:r>
            <w:r>
              <w:rPr>
                <w:rFonts w:hint="eastAsia"/>
                <w:sz w:val="24"/>
                <w:szCs w:val="20"/>
              </w:rPr>
              <w:t>、气候气象</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邵阳市地处亚热带季风湿润气候区，具有四季分明，雨量充沛，热量丰富，春秋季短，冬夏季长，春季多阴雨水少光照，夏季气温较高，无霜期长等特点。</w:t>
            </w:r>
            <w:r>
              <w:rPr>
                <w:rFonts w:ascii="Times New Roman" w:hAnsi="Times New Roman"/>
                <w:color w:val="000000"/>
                <w:sz w:val="24"/>
                <w:szCs w:val="24"/>
              </w:rPr>
              <w:t>1999</w:t>
            </w:r>
            <w:r>
              <w:rPr>
                <w:rFonts w:ascii="Times New Roman" w:hAnsi="Times New Roman"/>
                <w:color w:val="000000"/>
                <w:sz w:val="24"/>
                <w:szCs w:val="24"/>
              </w:rPr>
              <w:t>-2004</w:t>
            </w:r>
            <w:r>
              <w:rPr>
                <w:rFonts w:ascii="Times New Roman" w:hAnsi="Times New Roman"/>
                <w:color w:val="000000"/>
                <w:sz w:val="24"/>
                <w:szCs w:val="24"/>
              </w:rPr>
              <w:t>年近六年年平均气温</w:t>
            </w:r>
            <w:r>
              <w:rPr>
                <w:rFonts w:ascii="Times New Roman" w:hAnsi="Times New Roman"/>
                <w:color w:val="000000"/>
                <w:sz w:val="24"/>
                <w:szCs w:val="24"/>
              </w:rPr>
              <w:t>17.7</w:t>
            </w:r>
            <w:r>
              <w:rPr>
                <w:rFonts w:ascii="Times New Roman" w:hAnsi="Times New Roman" w:hint="eastAsia"/>
                <w:color w:val="000000"/>
                <w:sz w:val="24"/>
                <w:szCs w:val="24"/>
              </w:rPr>
              <w:t>℃</w:t>
            </w:r>
            <w:r>
              <w:rPr>
                <w:rFonts w:ascii="Times New Roman" w:hAnsi="Times New Roman"/>
                <w:color w:val="000000"/>
                <w:sz w:val="24"/>
                <w:szCs w:val="24"/>
              </w:rPr>
              <w:t>，极端最高气温</w:t>
            </w:r>
            <w:r>
              <w:rPr>
                <w:rFonts w:ascii="Times New Roman" w:hAnsi="Times New Roman"/>
                <w:color w:val="000000"/>
                <w:sz w:val="24"/>
                <w:szCs w:val="24"/>
              </w:rPr>
              <w:t>39.4</w:t>
            </w:r>
            <w:r>
              <w:rPr>
                <w:rFonts w:ascii="Times New Roman" w:hAnsi="Times New Roman" w:hint="eastAsia"/>
                <w:color w:val="000000"/>
                <w:sz w:val="24"/>
                <w:szCs w:val="24"/>
              </w:rPr>
              <w:t>℃</w:t>
            </w:r>
            <w:r>
              <w:rPr>
                <w:rFonts w:ascii="Times New Roman" w:hAnsi="Times New Roman"/>
                <w:color w:val="000000"/>
                <w:sz w:val="24"/>
                <w:szCs w:val="24"/>
              </w:rPr>
              <w:t>，极端最低气温－</w:t>
            </w:r>
            <w:r>
              <w:rPr>
                <w:rFonts w:ascii="Times New Roman" w:hAnsi="Times New Roman"/>
                <w:color w:val="000000"/>
                <w:sz w:val="24"/>
                <w:szCs w:val="24"/>
              </w:rPr>
              <w:t>4.8</w:t>
            </w:r>
            <w:r>
              <w:rPr>
                <w:rFonts w:ascii="Times New Roman" w:hAnsi="Times New Roman" w:hint="eastAsia"/>
                <w:color w:val="000000"/>
                <w:sz w:val="24"/>
                <w:szCs w:val="24"/>
              </w:rPr>
              <w:t>℃</w:t>
            </w:r>
            <w:r>
              <w:rPr>
                <w:rFonts w:ascii="Times New Roman" w:hAnsi="Times New Roman"/>
                <w:color w:val="000000"/>
                <w:sz w:val="24"/>
                <w:szCs w:val="24"/>
              </w:rPr>
              <w:t>；年平均相对湿度</w:t>
            </w:r>
            <w:r>
              <w:rPr>
                <w:rFonts w:ascii="Times New Roman" w:hAnsi="Times New Roman"/>
                <w:color w:val="000000"/>
                <w:sz w:val="24"/>
                <w:szCs w:val="24"/>
              </w:rPr>
              <w:t>77</w:t>
            </w:r>
            <w:r>
              <w:rPr>
                <w:rFonts w:ascii="Times New Roman" w:hAnsi="Times New Roman"/>
                <w:color w:val="000000"/>
                <w:sz w:val="24"/>
                <w:szCs w:val="24"/>
              </w:rPr>
              <w:t>％，年降水量</w:t>
            </w:r>
            <w:r>
              <w:rPr>
                <w:rFonts w:ascii="Times New Roman" w:hAnsi="Times New Roman"/>
                <w:color w:val="000000"/>
                <w:sz w:val="24"/>
                <w:szCs w:val="24"/>
              </w:rPr>
              <w:t>918.9mm</w:t>
            </w:r>
            <w:r>
              <w:rPr>
                <w:rFonts w:ascii="Times New Roman" w:hAnsi="Times New Roman"/>
                <w:color w:val="000000"/>
                <w:sz w:val="24"/>
                <w:szCs w:val="24"/>
              </w:rPr>
              <w:t>；年蒸发量</w:t>
            </w:r>
            <w:r>
              <w:rPr>
                <w:rFonts w:ascii="Times New Roman" w:hAnsi="Times New Roman"/>
                <w:color w:val="000000"/>
                <w:sz w:val="24"/>
                <w:szCs w:val="24"/>
              </w:rPr>
              <w:t>781.4mm</w:t>
            </w:r>
            <w:r>
              <w:rPr>
                <w:rFonts w:ascii="Times New Roman" w:hAnsi="Times New Roman"/>
                <w:color w:val="000000"/>
                <w:sz w:val="24"/>
                <w:szCs w:val="24"/>
              </w:rPr>
              <w:t>；年平均风速</w:t>
            </w:r>
            <w:r>
              <w:rPr>
                <w:rFonts w:ascii="Times New Roman" w:hAnsi="Times New Roman"/>
                <w:color w:val="000000"/>
                <w:sz w:val="24"/>
                <w:szCs w:val="24"/>
              </w:rPr>
              <w:t>1.3m/s</w:t>
            </w:r>
            <w:r>
              <w:rPr>
                <w:rFonts w:ascii="Times New Roman" w:hAnsi="Times New Roman"/>
                <w:color w:val="000000"/>
                <w:sz w:val="24"/>
                <w:szCs w:val="24"/>
              </w:rPr>
              <w:t>。常年主导风为</w:t>
            </w:r>
            <w:r>
              <w:rPr>
                <w:rFonts w:ascii="Times New Roman" w:hAnsi="Times New Roman"/>
                <w:color w:val="000000"/>
                <w:sz w:val="24"/>
                <w:szCs w:val="24"/>
              </w:rPr>
              <w:t>E</w:t>
            </w:r>
            <w:r>
              <w:rPr>
                <w:rFonts w:ascii="Times New Roman" w:hAnsi="Times New Roman"/>
                <w:color w:val="000000"/>
                <w:sz w:val="24"/>
                <w:szCs w:val="24"/>
              </w:rPr>
              <w:t>风，年出现频率为</w:t>
            </w:r>
            <w:r>
              <w:rPr>
                <w:rFonts w:ascii="Times New Roman" w:hAnsi="Times New Roman"/>
                <w:color w:val="000000"/>
                <w:sz w:val="24"/>
                <w:szCs w:val="24"/>
              </w:rPr>
              <w:t>7.9%</w:t>
            </w:r>
            <w:r>
              <w:rPr>
                <w:rFonts w:ascii="Times New Roman" w:hAnsi="Times New Roman"/>
                <w:color w:val="000000"/>
                <w:sz w:val="24"/>
                <w:szCs w:val="24"/>
              </w:rPr>
              <w:t>。冬季（</w:t>
            </w:r>
            <w:r>
              <w:rPr>
                <w:rFonts w:ascii="Times New Roman" w:hAnsi="Times New Roman"/>
                <w:color w:val="000000"/>
                <w:sz w:val="24"/>
                <w:szCs w:val="24"/>
              </w:rPr>
              <w:t>1</w:t>
            </w:r>
            <w:r>
              <w:rPr>
                <w:rFonts w:ascii="Times New Roman" w:hAnsi="Times New Roman"/>
                <w:color w:val="000000"/>
                <w:sz w:val="24"/>
                <w:szCs w:val="24"/>
              </w:rPr>
              <w:t>月）以</w:t>
            </w:r>
            <w:r>
              <w:rPr>
                <w:rFonts w:ascii="Times New Roman" w:hAnsi="Times New Roman"/>
                <w:color w:val="000000"/>
                <w:sz w:val="24"/>
                <w:szCs w:val="24"/>
              </w:rPr>
              <w:t>ENE</w:t>
            </w:r>
            <w:r>
              <w:rPr>
                <w:rFonts w:ascii="Times New Roman" w:hAnsi="Times New Roman"/>
                <w:color w:val="000000"/>
                <w:sz w:val="24"/>
                <w:szCs w:val="24"/>
              </w:rPr>
              <w:t>风为主，出现频率</w:t>
            </w:r>
            <w:r>
              <w:rPr>
                <w:rFonts w:ascii="Times New Roman" w:hAnsi="Times New Roman"/>
                <w:color w:val="000000"/>
                <w:sz w:val="24"/>
                <w:szCs w:val="24"/>
              </w:rPr>
              <w:t>11%</w:t>
            </w:r>
            <w:r>
              <w:rPr>
                <w:rFonts w:ascii="Times New Roman" w:hAnsi="Times New Roman"/>
                <w:color w:val="000000"/>
                <w:sz w:val="24"/>
                <w:szCs w:val="24"/>
              </w:rPr>
              <w:t>；春季</w:t>
            </w:r>
            <w:r>
              <w:rPr>
                <w:rFonts w:ascii="Times New Roman" w:hAnsi="Times New Roman"/>
                <w:color w:val="000000"/>
                <w:sz w:val="24"/>
                <w:szCs w:val="24"/>
              </w:rPr>
              <w:lastRenderedPageBreak/>
              <w:t>（</w:t>
            </w:r>
            <w:r>
              <w:rPr>
                <w:rFonts w:ascii="Times New Roman" w:hAnsi="Times New Roman"/>
                <w:color w:val="000000"/>
                <w:sz w:val="24"/>
                <w:szCs w:val="24"/>
              </w:rPr>
              <w:t>4</w:t>
            </w:r>
            <w:r>
              <w:rPr>
                <w:rFonts w:ascii="Times New Roman" w:hAnsi="Times New Roman"/>
                <w:color w:val="000000"/>
                <w:sz w:val="24"/>
                <w:szCs w:val="24"/>
              </w:rPr>
              <w:t>月）以</w:t>
            </w:r>
            <w:r>
              <w:rPr>
                <w:rFonts w:ascii="Times New Roman" w:hAnsi="Times New Roman"/>
                <w:color w:val="000000"/>
                <w:sz w:val="24"/>
                <w:szCs w:val="24"/>
              </w:rPr>
              <w:t>E</w:t>
            </w:r>
            <w:r>
              <w:rPr>
                <w:rFonts w:ascii="Times New Roman" w:hAnsi="Times New Roman"/>
                <w:color w:val="000000"/>
                <w:sz w:val="24"/>
                <w:szCs w:val="24"/>
              </w:rPr>
              <w:t>风为主，出现频率</w:t>
            </w:r>
            <w:r>
              <w:rPr>
                <w:rFonts w:ascii="Times New Roman" w:hAnsi="Times New Roman"/>
                <w:color w:val="000000"/>
                <w:sz w:val="24"/>
                <w:szCs w:val="24"/>
              </w:rPr>
              <w:t>9.3%</w:t>
            </w:r>
            <w:r>
              <w:rPr>
                <w:rFonts w:ascii="Times New Roman" w:hAnsi="Times New Roman"/>
                <w:color w:val="000000"/>
                <w:sz w:val="24"/>
                <w:szCs w:val="24"/>
              </w:rPr>
              <w:t>；夏季（</w:t>
            </w:r>
            <w:r>
              <w:rPr>
                <w:rFonts w:ascii="Times New Roman" w:hAnsi="Times New Roman"/>
                <w:color w:val="000000"/>
                <w:sz w:val="24"/>
                <w:szCs w:val="24"/>
              </w:rPr>
              <w:t>7</w:t>
            </w:r>
            <w:r>
              <w:rPr>
                <w:rFonts w:ascii="Times New Roman" w:hAnsi="Times New Roman"/>
                <w:color w:val="000000"/>
                <w:sz w:val="24"/>
                <w:szCs w:val="24"/>
              </w:rPr>
              <w:t>月）以</w:t>
            </w:r>
            <w:r>
              <w:rPr>
                <w:rFonts w:ascii="Times New Roman" w:hAnsi="Times New Roman"/>
                <w:color w:val="000000"/>
                <w:sz w:val="24"/>
                <w:szCs w:val="24"/>
              </w:rPr>
              <w:t>SE</w:t>
            </w:r>
            <w:r>
              <w:rPr>
                <w:rFonts w:ascii="Times New Roman" w:hAnsi="Times New Roman"/>
                <w:color w:val="000000"/>
                <w:sz w:val="24"/>
                <w:szCs w:val="24"/>
              </w:rPr>
              <w:t>风为主，出现频率</w:t>
            </w:r>
            <w:r>
              <w:rPr>
                <w:rFonts w:ascii="Times New Roman" w:hAnsi="Times New Roman"/>
                <w:color w:val="000000"/>
                <w:sz w:val="24"/>
                <w:szCs w:val="24"/>
              </w:rPr>
              <w:t>10.9%</w:t>
            </w:r>
            <w:r>
              <w:rPr>
                <w:rFonts w:ascii="Times New Roman" w:hAnsi="Times New Roman"/>
                <w:color w:val="000000"/>
                <w:sz w:val="24"/>
                <w:szCs w:val="24"/>
              </w:rPr>
              <w:t>；秋季（</w:t>
            </w:r>
            <w:r>
              <w:rPr>
                <w:rFonts w:ascii="Times New Roman" w:hAnsi="Times New Roman"/>
                <w:color w:val="000000"/>
                <w:sz w:val="24"/>
                <w:szCs w:val="24"/>
              </w:rPr>
              <w:t>10</w:t>
            </w:r>
            <w:r>
              <w:rPr>
                <w:rFonts w:ascii="Times New Roman" w:hAnsi="Times New Roman"/>
                <w:color w:val="000000"/>
                <w:sz w:val="24"/>
                <w:szCs w:val="24"/>
              </w:rPr>
              <w:t>月）以</w:t>
            </w:r>
            <w:r>
              <w:rPr>
                <w:rFonts w:ascii="Times New Roman" w:hAnsi="Times New Roman"/>
                <w:color w:val="000000"/>
                <w:sz w:val="24"/>
                <w:szCs w:val="24"/>
              </w:rPr>
              <w:t>NNE</w:t>
            </w:r>
            <w:r>
              <w:rPr>
                <w:rFonts w:ascii="Times New Roman" w:hAnsi="Times New Roman"/>
                <w:color w:val="000000"/>
                <w:sz w:val="24"/>
                <w:szCs w:val="24"/>
              </w:rPr>
              <w:t>风为主，出现频率</w:t>
            </w:r>
            <w:r>
              <w:rPr>
                <w:rFonts w:ascii="Times New Roman" w:hAnsi="Times New Roman"/>
                <w:color w:val="000000"/>
                <w:sz w:val="24"/>
                <w:szCs w:val="24"/>
              </w:rPr>
              <w:t>9.7%</w:t>
            </w:r>
            <w:r>
              <w:rPr>
                <w:rFonts w:ascii="Times New Roman" w:hAnsi="Times New Roman"/>
                <w:color w:val="000000"/>
                <w:sz w:val="24"/>
                <w:szCs w:val="24"/>
              </w:rPr>
              <w:t>。全年静风频率</w:t>
            </w:r>
            <w:r>
              <w:rPr>
                <w:rFonts w:ascii="Times New Roman" w:hAnsi="Times New Roman"/>
                <w:color w:val="000000"/>
                <w:sz w:val="24"/>
                <w:szCs w:val="24"/>
              </w:rPr>
              <w:t>28.4%</w:t>
            </w:r>
            <w:r>
              <w:rPr>
                <w:rFonts w:ascii="Times New Roman" w:hAnsi="Times New Roman"/>
                <w:color w:val="000000"/>
                <w:sz w:val="24"/>
                <w:szCs w:val="24"/>
              </w:rPr>
              <w:t>，夏季静风频率较低为</w:t>
            </w:r>
            <w:r>
              <w:rPr>
                <w:rFonts w:ascii="Times New Roman" w:hAnsi="Times New Roman"/>
                <w:color w:val="000000"/>
                <w:sz w:val="24"/>
                <w:szCs w:val="24"/>
              </w:rPr>
              <w:t>22.7%</w:t>
            </w:r>
            <w:r>
              <w:rPr>
                <w:rFonts w:ascii="Times New Roman" w:hAnsi="Times New Roman"/>
                <w:color w:val="000000"/>
                <w:sz w:val="24"/>
                <w:szCs w:val="24"/>
              </w:rPr>
              <w:t>，其它季节为</w:t>
            </w:r>
            <w:r>
              <w:rPr>
                <w:rFonts w:ascii="Times New Roman" w:hAnsi="Times New Roman"/>
                <w:color w:val="000000"/>
                <w:sz w:val="24"/>
                <w:szCs w:val="24"/>
              </w:rPr>
              <w:t>30%</w:t>
            </w:r>
            <w:r>
              <w:rPr>
                <w:rFonts w:ascii="Times New Roman" w:hAnsi="Times New Roman"/>
                <w:color w:val="000000"/>
                <w:sz w:val="24"/>
                <w:szCs w:val="24"/>
              </w:rPr>
              <w:t>左右，年平均风速</w:t>
            </w:r>
            <w:r>
              <w:rPr>
                <w:rFonts w:ascii="Times New Roman" w:hAnsi="Times New Roman"/>
                <w:color w:val="000000"/>
                <w:sz w:val="24"/>
                <w:szCs w:val="24"/>
              </w:rPr>
              <w:t>1.3m/s</w:t>
            </w:r>
            <w:r>
              <w:rPr>
                <w:rFonts w:ascii="Times New Roman" w:hAnsi="Times New Roman"/>
                <w:color w:val="000000"/>
                <w:sz w:val="24"/>
                <w:szCs w:val="24"/>
              </w:rPr>
              <w:t>。</w:t>
            </w:r>
          </w:p>
          <w:p w:rsidR="00F4632F" w:rsidRDefault="005C2F58">
            <w:pPr>
              <w:pStyle w:val="aff8"/>
              <w:snapToGrid/>
              <w:spacing w:line="360" w:lineRule="auto"/>
              <w:ind w:firstLineChars="200" w:firstLine="482"/>
              <w:rPr>
                <w:sz w:val="24"/>
                <w:szCs w:val="20"/>
              </w:rPr>
            </w:pPr>
            <w:r>
              <w:rPr>
                <w:rFonts w:hint="eastAsia"/>
                <w:sz w:val="24"/>
                <w:szCs w:val="20"/>
              </w:rPr>
              <w:t>5</w:t>
            </w:r>
            <w:r>
              <w:rPr>
                <w:rFonts w:hint="eastAsia"/>
                <w:sz w:val="24"/>
                <w:szCs w:val="20"/>
              </w:rPr>
              <w:t>、</w:t>
            </w:r>
            <w:r>
              <w:rPr>
                <w:sz w:val="24"/>
                <w:szCs w:val="20"/>
              </w:rPr>
              <w:t>动植</w:t>
            </w:r>
            <w:r>
              <w:rPr>
                <w:sz w:val="24"/>
                <w:szCs w:val="20"/>
              </w:rPr>
              <w:t>物</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全市林业用地面积</w:t>
            </w:r>
            <w:r>
              <w:rPr>
                <w:rFonts w:ascii="Times New Roman" w:hAnsi="Times New Roman"/>
                <w:color w:val="000000"/>
                <w:sz w:val="24"/>
                <w:szCs w:val="24"/>
              </w:rPr>
              <w:t>1186.04</w:t>
            </w:r>
            <w:r>
              <w:rPr>
                <w:rFonts w:ascii="Times New Roman" w:hAnsi="Times New Roman"/>
                <w:color w:val="000000"/>
                <w:sz w:val="24"/>
                <w:szCs w:val="24"/>
              </w:rPr>
              <w:t>千公顷，森林覆盖率达</w:t>
            </w:r>
            <w:r>
              <w:rPr>
                <w:rFonts w:ascii="Times New Roman" w:hAnsi="Times New Roman"/>
                <w:color w:val="000000"/>
                <w:sz w:val="24"/>
                <w:szCs w:val="24"/>
              </w:rPr>
              <w:t>50.8</w:t>
            </w:r>
            <w:r>
              <w:rPr>
                <w:rFonts w:ascii="Times New Roman" w:hAnsi="Times New Roman"/>
                <w:color w:val="000000"/>
                <w:sz w:val="24"/>
                <w:szCs w:val="24"/>
              </w:rPr>
              <w:t>％，林木蓄积量为</w:t>
            </w:r>
            <w:r>
              <w:rPr>
                <w:rFonts w:ascii="Times New Roman" w:hAnsi="Times New Roman"/>
                <w:color w:val="000000"/>
                <w:sz w:val="24"/>
                <w:szCs w:val="24"/>
              </w:rPr>
              <w:t>3521.1</w:t>
            </w:r>
            <w:r>
              <w:rPr>
                <w:rFonts w:ascii="Times New Roman" w:hAnsi="Times New Roman"/>
                <w:color w:val="000000"/>
                <w:sz w:val="24"/>
                <w:szCs w:val="24"/>
              </w:rPr>
              <w:t>万立米。共有森林植物</w:t>
            </w:r>
            <w:r>
              <w:rPr>
                <w:rFonts w:ascii="Times New Roman" w:hAnsi="Times New Roman"/>
                <w:color w:val="000000"/>
                <w:sz w:val="24"/>
                <w:szCs w:val="24"/>
              </w:rPr>
              <w:t>214</w:t>
            </w:r>
            <w:r>
              <w:rPr>
                <w:rFonts w:ascii="Times New Roman" w:hAnsi="Times New Roman"/>
                <w:color w:val="000000"/>
                <w:sz w:val="24"/>
                <w:szCs w:val="24"/>
              </w:rPr>
              <w:t>科</w:t>
            </w:r>
            <w:r>
              <w:rPr>
                <w:rFonts w:ascii="Times New Roman" w:hAnsi="Times New Roman"/>
                <w:color w:val="000000"/>
                <w:sz w:val="24"/>
                <w:szCs w:val="24"/>
              </w:rPr>
              <w:t>2826</w:t>
            </w:r>
            <w:r>
              <w:rPr>
                <w:rFonts w:ascii="Times New Roman" w:hAnsi="Times New Roman"/>
                <w:color w:val="000000"/>
                <w:sz w:val="24"/>
                <w:szCs w:val="24"/>
              </w:rPr>
              <w:t>种，属国家重点保护树种有</w:t>
            </w:r>
            <w:r>
              <w:rPr>
                <w:rFonts w:ascii="Times New Roman" w:hAnsi="Times New Roman"/>
                <w:color w:val="000000"/>
                <w:sz w:val="24"/>
                <w:szCs w:val="24"/>
              </w:rPr>
              <w:t>38</w:t>
            </w:r>
            <w:r>
              <w:rPr>
                <w:rFonts w:ascii="Times New Roman" w:hAnsi="Times New Roman"/>
                <w:color w:val="000000"/>
                <w:sz w:val="24"/>
                <w:szCs w:val="24"/>
              </w:rPr>
              <w:t>种，其中属一级保护的有水杉和银杉两种，属二级保护的有</w:t>
            </w:r>
            <w:r>
              <w:rPr>
                <w:rFonts w:ascii="Times New Roman" w:hAnsi="Times New Roman"/>
                <w:color w:val="000000"/>
                <w:sz w:val="24"/>
                <w:szCs w:val="24"/>
              </w:rPr>
              <w:t>13</w:t>
            </w:r>
            <w:r>
              <w:rPr>
                <w:rFonts w:ascii="Times New Roman" w:hAnsi="Times New Roman"/>
                <w:color w:val="000000"/>
                <w:sz w:val="24"/>
                <w:szCs w:val="24"/>
              </w:rPr>
              <w:t>种，属三级保护的有</w:t>
            </w:r>
            <w:r>
              <w:rPr>
                <w:rFonts w:ascii="Times New Roman" w:hAnsi="Times New Roman"/>
                <w:color w:val="000000"/>
                <w:sz w:val="24"/>
                <w:szCs w:val="24"/>
              </w:rPr>
              <w:t>23</w:t>
            </w:r>
            <w:r>
              <w:rPr>
                <w:rFonts w:ascii="Times New Roman" w:hAnsi="Times New Roman"/>
                <w:color w:val="000000"/>
                <w:sz w:val="24"/>
                <w:szCs w:val="24"/>
              </w:rPr>
              <w:t>种。全市有野生动物约</w:t>
            </w:r>
            <w:r>
              <w:rPr>
                <w:rFonts w:ascii="Times New Roman" w:hAnsi="Times New Roman"/>
                <w:color w:val="000000"/>
                <w:sz w:val="24"/>
                <w:szCs w:val="24"/>
              </w:rPr>
              <w:t>350</w:t>
            </w:r>
            <w:r>
              <w:rPr>
                <w:rFonts w:ascii="Times New Roman" w:hAnsi="Times New Roman"/>
                <w:color w:val="000000"/>
                <w:sz w:val="24"/>
                <w:szCs w:val="24"/>
              </w:rPr>
              <w:t>种，国家重点保护动物</w:t>
            </w:r>
            <w:r>
              <w:rPr>
                <w:rFonts w:ascii="Times New Roman" w:hAnsi="Times New Roman"/>
                <w:color w:val="000000"/>
                <w:sz w:val="24"/>
                <w:szCs w:val="24"/>
              </w:rPr>
              <w:t>33</w:t>
            </w:r>
            <w:r>
              <w:rPr>
                <w:rFonts w:ascii="Times New Roman" w:hAnsi="Times New Roman"/>
                <w:color w:val="000000"/>
                <w:sz w:val="24"/>
                <w:szCs w:val="24"/>
              </w:rPr>
              <w:t>种，其中一类保护动物</w:t>
            </w:r>
            <w:r>
              <w:rPr>
                <w:rFonts w:ascii="Times New Roman" w:hAnsi="Times New Roman"/>
                <w:color w:val="000000"/>
                <w:sz w:val="24"/>
                <w:szCs w:val="24"/>
              </w:rPr>
              <w:t>7</w:t>
            </w:r>
            <w:r>
              <w:rPr>
                <w:rFonts w:ascii="Times New Roman" w:hAnsi="Times New Roman"/>
                <w:color w:val="000000"/>
                <w:sz w:val="24"/>
                <w:szCs w:val="24"/>
              </w:rPr>
              <w:t>种，二类保护动物</w:t>
            </w:r>
            <w:r>
              <w:rPr>
                <w:rFonts w:ascii="Times New Roman" w:hAnsi="Times New Roman"/>
                <w:color w:val="000000"/>
                <w:sz w:val="24"/>
                <w:szCs w:val="24"/>
              </w:rPr>
              <w:t>26</w:t>
            </w:r>
            <w:r>
              <w:rPr>
                <w:rFonts w:ascii="Times New Roman" w:hAnsi="Times New Roman"/>
                <w:color w:val="000000"/>
                <w:sz w:val="24"/>
                <w:szCs w:val="24"/>
              </w:rPr>
              <w:t>种，还有八哥、画眉、麻雀等省级保护动物。</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项目建设地区域人类活动频繁，主要动物是田鼠、青蛙、蛇、山雀等常见物种。家畜以牛、羊、猪为主，家禽以鸡、鸭、鹅为主。</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经调查，项目地四周无珍稀保护动</w:t>
            </w:r>
            <w:r>
              <w:rPr>
                <w:rFonts w:ascii="Times New Roman" w:hAnsi="Times New Roman"/>
                <w:color w:val="000000"/>
                <w:sz w:val="24"/>
                <w:szCs w:val="24"/>
              </w:rPr>
              <w:t>植物，生态结构较为简单，无珍稀保护动植物。</w:t>
            </w:r>
          </w:p>
          <w:p w:rsidR="00F4632F" w:rsidRDefault="005C2F58">
            <w:pPr>
              <w:pStyle w:val="aff8"/>
              <w:snapToGrid/>
              <w:spacing w:line="360" w:lineRule="auto"/>
              <w:ind w:firstLineChars="200" w:firstLine="482"/>
              <w:rPr>
                <w:sz w:val="24"/>
                <w:szCs w:val="20"/>
              </w:rPr>
            </w:pPr>
            <w:r>
              <w:rPr>
                <w:rFonts w:hint="eastAsia"/>
                <w:sz w:val="24"/>
                <w:szCs w:val="20"/>
              </w:rPr>
              <w:t>6</w:t>
            </w:r>
            <w:r>
              <w:rPr>
                <w:rFonts w:hint="eastAsia"/>
                <w:sz w:val="24"/>
                <w:szCs w:val="20"/>
              </w:rPr>
              <w:t>、</w:t>
            </w:r>
            <w:r>
              <w:rPr>
                <w:sz w:val="24"/>
                <w:szCs w:val="20"/>
              </w:rPr>
              <w:t>江北污水处理厂</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江北污水处理厂位于邵阳市北塔组团枫江溪入河口处</w:t>
            </w:r>
            <w:r>
              <w:rPr>
                <w:rFonts w:ascii="Times New Roman" w:hAnsi="Times New Roman" w:hint="eastAsia"/>
                <w:color w:val="000000"/>
                <w:sz w:val="24"/>
                <w:szCs w:val="24"/>
              </w:rPr>
              <w:t>北</w:t>
            </w:r>
            <w:r>
              <w:rPr>
                <w:rFonts w:ascii="Times New Roman" w:hAnsi="Times New Roman"/>
                <w:color w:val="000000"/>
                <w:sz w:val="24"/>
                <w:szCs w:val="24"/>
              </w:rPr>
              <w:t>侧，为北塔组团城市规划区的东侧，资江下游，纳污范围为北塔组团，纳污面积约</w:t>
            </w:r>
            <w:r>
              <w:rPr>
                <w:rFonts w:ascii="Times New Roman" w:hAnsi="Times New Roman"/>
                <w:color w:val="000000"/>
                <w:sz w:val="24"/>
                <w:szCs w:val="24"/>
              </w:rPr>
              <w:t xml:space="preserve"> 4087 </w:t>
            </w:r>
            <w:r>
              <w:rPr>
                <w:rFonts w:ascii="Times New Roman" w:hAnsi="Times New Roman"/>
                <w:color w:val="000000"/>
                <w:sz w:val="24"/>
                <w:szCs w:val="24"/>
              </w:rPr>
              <w:t>公顷，总占地面积</w:t>
            </w:r>
            <w:r>
              <w:rPr>
                <w:rFonts w:ascii="Times New Roman" w:hAnsi="Times New Roman"/>
                <w:color w:val="000000"/>
                <w:sz w:val="24"/>
                <w:szCs w:val="24"/>
              </w:rPr>
              <w:t xml:space="preserve"> 44535.59m</w:t>
            </w:r>
            <w:r>
              <w:rPr>
                <w:rFonts w:ascii="Times New Roman" w:hAnsi="Times New Roman"/>
                <w:color w:val="000000"/>
                <w:sz w:val="24"/>
                <w:szCs w:val="24"/>
                <w:vertAlign w:val="superscript"/>
              </w:rPr>
              <w:t>2</w:t>
            </w:r>
            <w:r>
              <w:rPr>
                <w:rFonts w:ascii="Times New Roman" w:hAnsi="Times New Roman"/>
                <w:color w:val="000000"/>
                <w:sz w:val="24"/>
                <w:szCs w:val="24"/>
              </w:rPr>
              <w:t>（</w:t>
            </w:r>
            <w:r>
              <w:rPr>
                <w:rFonts w:ascii="Times New Roman" w:hAnsi="Times New Roman"/>
                <w:color w:val="000000"/>
                <w:sz w:val="24"/>
                <w:szCs w:val="24"/>
              </w:rPr>
              <w:t>66.77</w:t>
            </w:r>
            <w:r>
              <w:rPr>
                <w:rFonts w:ascii="Times New Roman" w:hAnsi="Times New Roman"/>
                <w:color w:val="000000"/>
                <w:sz w:val="24"/>
                <w:szCs w:val="24"/>
              </w:rPr>
              <w:t>亩）。邵阳市江北污水处理厂筹建于</w:t>
            </w:r>
            <w:r>
              <w:rPr>
                <w:rFonts w:ascii="Times New Roman" w:hAnsi="Times New Roman"/>
                <w:color w:val="000000"/>
                <w:sz w:val="24"/>
                <w:szCs w:val="24"/>
              </w:rPr>
              <w:t>2010</w:t>
            </w:r>
            <w:r>
              <w:rPr>
                <w:rFonts w:ascii="Times New Roman" w:hAnsi="Times New Roman"/>
                <w:color w:val="000000"/>
                <w:sz w:val="24"/>
                <w:szCs w:val="24"/>
              </w:rPr>
              <w:t>年，</w:t>
            </w:r>
            <w:r>
              <w:rPr>
                <w:rFonts w:ascii="Times New Roman" w:hAnsi="Times New Roman"/>
                <w:color w:val="000000"/>
                <w:sz w:val="24"/>
                <w:szCs w:val="24"/>
              </w:rPr>
              <w:t xml:space="preserve">2010 </w:t>
            </w:r>
            <w:r>
              <w:rPr>
                <w:rFonts w:ascii="Times New Roman" w:hAnsi="Times New Roman"/>
                <w:color w:val="000000"/>
                <w:sz w:val="24"/>
                <w:szCs w:val="24"/>
              </w:rPr>
              <w:t>年</w:t>
            </w:r>
            <w:r>
              <w:rPr>
                <w:rFonts w:ascii="Times New Roman" w:hAnsi="Times New Roman"/>
                <w:color w:val="000000"/>
                <w:sz w:val="24"/>
                <w:szCs w:val="24"/>
              </w:rPr>
              <w:t xml:space="preserve"> 8 </w:t>
            </w:r>
            <w:r>
              <w:rPr>
                <w:rFonts w:ascii="Times New Roman" w:hAnsi="Times New Roman"/>
                <w:color w:val="000000"/>
                <w:sz w:val="24"/>
                <w:szCs w:val="24"/>
              </w:rPr>
              <w:t>月获得湖南省环保厅批复（湘环评【</w:t>
            </w:r>
            <w:r>
              <w:rPr>
                <w:rFonts w:ascii="Times New Roman" w:hAnsi="Times New Roman"/>
                <w:color w:val="000000"/>
                <w:sz w:val="24"/>
                <w:szCs w:val="24"/>
              </w:rPr>
              <w:t>2010</w:t>
            </w:r>
            <w:r>
              <w:rPr>
                <w:rFonts w:ascii="Times New Roman" w:hAnsi="Times New Roman"/>
                <w:color w:val="000000"/>
                <w:sz w:val="24"/>
                <w:szCs w:val="24"/>
              </w:rPr>
              <w:t>】</w:t>
            </w:r>
            <w:r>
              <w:rPr>
                <w:rFonts w:ascii="Times New Roman" w:hAnsi="Times New Roman"/>
                <w:color w:val="000000"/>
                <w:sz w:val="24"/>
                <w:szCs w:val="24"/>
              </w:rPr>
              <w:t>240</w:t>
            </w:r>
            <w:r>
              <w:rPr>
                <w:rFonts w:ascii="Times New Roman" w:hAnsi="Times New Roman"/>
                <w:color w:val="000000"/>
                <w:sz w:val="24"/>
                <w:szCs w:val="24"/>
              </w:rPr>
              <w:t>号），于</w:t>
            </w:r>
            <w:r>
              <w:rPr>
                <w:rFonts w:ascii="Times New Roman" w:hAnsi="Times New Roman"/>
                <w:color w:val="000000"/>
                <w:sz w:val="24"/>
                <w:szCs w:val="24"/>
              </w:rPr>
              <w:t xml:space="preserve"> 2016</w:t>
            </w:r>
            <w:r>
              <w:rPr>
                <w:rFonts w:ascii="Times New Roman" w:hAnsi="Times New Roman"/>
                <w:color w:val="000000"/>
                <w:sz w:val="24"/>
                <w:szCs w:val="24"/>
              </w:rPr>
              <w:t>年</w:t>
            </w:r>
            <w:r>
              <w:rPr>
                <w:rFonts w:ascii="Times New Roman" w:hAnsi="Times New Roman"/>
                <w:color w:val="000000"/>
                <w:sz w:val="24"/>
                <w:szCs w:val="24"/>
              </w:rPr>
              <w:t xml:space="preserve"> 2</w:t>
            </w:r>
            <w:r>
              <w:rPr>
                <w:rFonts w:ascii="Times New Roman" w:hAnsi="Times New Roman"/>
                <w:color w:val="000000"/>
                <w:sz w:val="24"/>
                <w:szCs w:val="24"/>
              </w:rPr>
              <w:t>月</w:t>
            </w:r>
            <w:r>
              <w:rPr>
                <w:rFonts w:ascii="Times New Roman" w:hAnsi="Times New Roman"/>
                <w:color w:val="000000"/>
                <w:sz w:val="24"/>
                <w:szCs w:val="24"/>
              </w:rPr>
              <w:t xml:space="preserve">29 </w:t>
            </w:r>
            <w:r>
              <w:rPr>
                <w:rFonts w:ascii="Times New Roman" w:hAnsi="Times New Roman"/>
                <w:color w:val="000000"/>
                <w:sz w:val="24"/>
                <w:szCs w:val="24"/>
              </w:rPr>
              <w:t>日通过了项目（一期）竣工环保验收（邵市环函【</w:t>
            </w:r>
            <w:r>
              <w:rPr>
                <w:rFonts w:ascii="Times New Roman" w:hAnsi="Times New Roman"/>
                <w:color w:val="000000"/>
                <w:sz w:val="24"/>
                <w:szCs w:val="24"/>
              </w:rPr>
              <w:t>2016</w:t>
            </w:r>
            <w:r>
              <w:rPr>
                <w:rFonts w:ascii="Times New Roman" w:hAnsi="Times New Roman"/>
                <w:color w:val="000000"/>
                <w:sz w:val="24"/>
                <w:szCs w:val="24"/>
              </w:rPr>
              <w:t>】</w:t>
            </w:r>
            <w:r>
              <w:rPr>
                <w:rFonts w:ascii="Times New Roman" w:hAnsi="Times New Roman"/>
                <w:color w:val="000000"/>
                <w:sz w:val="24"/>
                <w:szCs w:val="24"/>
              </w:rPr>
              <w:t>23</w:t>
            </w:r>
            <w:r>
              <w:rPr>
                <w:rFonts w:ascii="Times New Roman" w:hAnsi="Times New Roman"/>
                <w:color w:val="000000"/>
                <w:sz w:val="24"/>
                <w:szCs w:val="24"/>
              </w:rPr>
              <w:t>号），同时于</w:t>
            </w:r>
            <w:r>
              <w:rPr>
                <w:rFonts w:ascii="Times New Roman" w:hAnsi="Times New Roman"/>
                <w:color w:val="000000"/>
                <w:sz w:val="24"/>
                <w:szCs w:val="24"/>
              </w:rPr>
              <w:t xml:space="preserve">2016 </w:t>
            </w:r>
            <w:r>
              <w:rPr>
                <w:rFonts w:ascii="Times New Roman" w:hAnsi="Times New Roman"/>
                <w:color w:val="000000"/>
                <w:sz w:val="24"/>
                <w:szCs w:val="24"/>
              </w:rPr>
              <w:t>年</w:t>
            </w:r>
            <w:r>
              <w:rPr>
                <w:rFonts w:ascii="Times New Roman" w:hAnsi="Times New Roman"/>
                <w:color w:val="000000"/>
                <w:sz w:val="24"/>
                <w:szCs w:val="24"/>
              </w:rPr>
              <w:t>6</w:t>
            </w:r>
            <w:r>
              <w:rPr>
                <w:rFonts w:ascii="Times New Roman" w:hAnsi="Times New Roman"/>
                <w:color w:val="000000"/>
                <w:sz w:val="24"/>
                <w:szCs w:val="24"/>
              </w:rPr>
              <w:t>月</w:t>
            </w:r>
            <w:r>
              <w:rPr>
                <w:rFonts w:ascii="Times New Roman" w:hAnsi="Times New Roman"/>
                <w:color w:val="000000"/>
                <w:sz w:val="24"/>
                <w:szCs w:val="24"/>
              </w:rPr>
              <w:t>29</w:t>
            </w:r>
            <w:r>
              <w:rPr>
                <w:rFonts w:ascii="Times New Roman" w:hAnsi="Times New Roman"/>
                <w:color w:val="000000"/>
                <w:sz w:val="24"/>
                <w:szCs w:val="24"/>
              </w:rPr>
              <w:t>日完成了应急预案备案（备案编号</w:t>
            </w:r>
            <w:r>
              <w:rPr>
                <w:rFonts w:ascii="Times New Roman" w:hAnsi="Times New Roman"/>
                <w:color w:val="000000"/>
                <w:sz w:val="24"/>
                <w:szCs w:val="24"/>
              </w:rPr>
              <w:t xml:space="preserve"> 4</w:t>
            </w:r>
            <w:r>
              <w:rPr>
                <w:rFonts w:ascii="Times New Roman" w:hAnsi="Times New Roman"/>
                <w:color w:val="000000"/>
                <w:sz w:val="24"/>
                <w:szCs w:val="24"/>
              </w:rPr>
              <w:t>305112016C0200033</w:t>
            </w:r>
            <w:r>
              <w:rPr>
                <w:rFonts w:ascii="Times New Roman" w:hAnsi="Times New Roman"/>
                <w:color w:val="000000"/>
                <w:sz w:val="24"/>
                <w:szCs w:val="24"/>
              </w:rPr>
              <w:t>）。一期设计处理规模为</w:t>
            </w:r>
            <w:r>
              <w:rPr>
                <w:rFonts w:ascii="Times New Roman" w:hAnsi="Times New Roman"/>
                <w:color w:val="000000"/>
                <w:sz w:val="24"/>
                <w:szCs w:val="24"/>
              </w:rPr>
              <w:t xml:space="preserve"> 60000m3/d</w:t>
            </w:r>
            <w:r>
              <w:rPr>
                <w:rFonts w:ascii="Times New Roman" w:hAnsi="Times New Roman"/>
                <w:color w:val="000000"/>
                <w:sz w:val="24"/>
                <w:szCs w:val="24"/>
              </w:rPr>
              <w:t>，远期设计处理规模为</w:t>
            </w:r>
            <w:r>
              <w:rPr>
                <w:rFonts w:ascii="Times New Roman" w:hAnsi="Times New Roman"/>
                <w:color w:val="000000"/>
                <w:sz w:val="24"/>
                <w:szCs w:val="24"/>
              </w:rPr>
              <w:t xml:space="preserve"> 120000m</w:t>
            </w:r>
            <w:r>
              <w:rPr>
                <w:rFonts w:ascii="Times New Roman" w:hAnsi="Times New Roman"/>
                <w:color w:val="000000"/>
                <w:sz w:val="24"/>
                <w:szCs w:val="24"/>
                <w:vertAlign w:val="superscript"/>
              </w:rPr>
              <w:t>3</w:t>
            </w:r>
            <w:r>
              <w:rPr>
                <w:rFonts w:ascii="Times New Roman" w:hAnsi="Times New Roman"/>
                <w:color w:val="000000"/>
                <w:sz w:val="24"/>
                <w:szCs w:val="24"/>
              </w:rPr>
              <w:t>/d</w:t>
            </w:r>
            <w:r>
              <w:rPr>
                <w:rFonts w:ascii="Times New Roman" w:hAnsi="Times New Roman"/>
                <w:color w:val="000000"/>
                <w:sz w:val="24"/>
                <w:szCs w:val="24"/>
              </w:rPr>
              <w:t>。</w:t>
            </w:r>
          </w:p>
          <w:p w:rsidR="00F4632F" w:rsidRDefault="005C2F58">
            <w:pPr>
              <w:spacing w:line="360" w:lineRule="auto"/>
              <w:ind w:leftChars="46" w:left="97" w:firstLine="420"/>
              <w:rPr>
                <w:rFonts w:ascii="Times New Roman" w:hAnsi="Times New Roman"/>
                <w:color w:val="000000"/>
                <w:sz w:val="24"/>
                <w:szCs w:val="24"/>
              </w:rPr>
            </w:pPr>
            <w:r>
              <w:rPr>
                <w:rFonts w:ascii="Times New Roman" w:hAnsi="Times New Roman"/>
                <w:color w:val="000000"/>
                <w:sz w:val="24"/>
                <w:szCs w:val="24"/>
              </w:rPr>
              <w:t>江北污水处理厂污水处理工艺采用</w:t>
            </w:r>
            <w:r>
              <w:rPr>
                <w:rFonts w:ascii="Times New Roman" w:hAnsi="Times New Roman" w:hint="eastAsia"/>
                <w:color w:val="000000"/>
                <w:sz w:val="24"/>
                <w:szCs w:val="24"/>
              </w:rPr>
              <w:t>“粗格栅及提升泵房</w:t>
            </w:r>
            <w:r>
              <w:rPr>
                <w:rFonts w:ascii="Times New Roman" w:hAnsi="Times New Roman" w:hint="eastAsia"/>
                <w:color w:val="000000"/>
                <w:sz w:val="24"/>
                <w:szCs w:val="24"/>
              </w:rPr>
              <w:t>+</w:t>
            </w:r>
            <w:r>
              <w:rPr>
                <w:rFonts w:ascii="Times New Roman" w:hAnsi="Times New Roman" w:hint="eastAsia"/>
                <w:color w:val="000000"/>
                <w:sz w:val="24"/>
                <w:szCs w:val="24"/>
              </w:rPr>
              <w:t>细格栅及旋流沉砂池</w:t>
            </w:r>
            <w:r>
              <w:rPr>
                <w:rFonts w:ascii="Times New Roman" w:hAnsi="Times New Roman" w:hint="eastAsia"/>
                <w:color w:val="000000"/>
                <w:sz w:val="24"/>
                <w:szCs w:val="24"/>
              </w:rPr>
              <w:t xml:space="preserve">+A2/O </w:t>
            </w:r>
            <w:r>
              <w:rPr>
                <w:rFonts w:ascii="Times New Roman" w:hAnsi="Times New Roman" w:hint="eastAsia"/>
                <w:color w:val="000000"/>
                <w:sz w:val="24"/>
                <w:szCs w:val="24"/>
              </w:rPr>
              <w:t>池</w:t>
            </w:r>
            <w:r>
              <w:rPr>
                <w:rFonts w:ascii="Times New Roman" w:hAnsi="Times New Roman" w:hint="eastAsia"/>
                <w:color w:val="000000"/>
                <w:sz w:val="24"/>
                <w:szCs w:val="24"/>
              </w:rPr>
              <w:t>+</w:t>
            </w:r>
            <w:r>
              <w:rPr>
                <w:rFonts w:ascii="Times New Roman" w:hAnsi="Times New Roman" w:hint="eastAsia"/>
                <w:color w:val="000000"/>
                <w:sz w:val="24"/>
                <w:szCs w:val="24"/>
              </w:rPr>
              <w:t>二沉池</w:t>
            </w:r>
            <w:r>
              <w:rPr>
                <w:rFonts w:ascii="Times New Roman" w:hAnsi="Times New Roman" w:hint="eastAsia"/>
                <w:color w:val="000000"/>
                <w:sz w:val="24"/>
                <w:szCs w:val="24"/>
              </w:rPr>
              <w:t>+</w:t>
            </w:r>
            <w:r>
              <w:rPr>
                <w:rFonts w:ascii="Times New Roman" w:hAnsi="Times New Roman" w:hint="eastAsia"/>
                <w:color w:val="000000"/>
                <w:sz w:val="24"/>
                <w:szCs w:val="24"/>
              </w:rPr>
              <w:t>高效沉淀池</w:t>
            </w:r>
            <w:r>
              <w:rPr>
                <w:rFonts w:ascii="Times New Roman" w:hAnsi="Times New Roman" w:hint="eastAsia"/>
                <w:color w:val="000000"/>
                <w:sz w:val="24"/>
                <w:szCs w:val="24"/>
              </w:rPr>
              <w:t>+</w:t>
            </w:r>
            <w:r>
              <w:rPr>
                <w:rFonts w:ascii="Times New Roman" w:hAnsi="Times New Roman" w:hint="eastAsia"/>
                <w:color w:val="000000"/>
                <w:sz w:val="24"/>
                <w:szCs w:val="24"/>
              </w:rPr>
              <w:t>深床滤池</w:t>
            </w:r>
            <w:r>
              <w:rPr>
                <w:rFonts w:ascii="Times New Roman" w:hAnsi="Times New Roman" w:hint="eastAsia"/>
                <w:color w:val="000000"/>
                <w:sz w:val="24"/>
                <w:szCs w:val="24"/>
              </w:rPr>
              <w:t>+</w:t>
            </w:r>
            <w:r>
              <w:rPr>
                <w:rFonts w:ascii="Times New Roman" w:hAnsi="Times New Roman" w:hint="eastAsia"/>
                <w:color w:val="000000"/>
                <w:sz w:val="24"/>
                <w:szCs w:val="24"/>
              </w:rPr>
              <w:t>次氯酸钠”的处理工艺，污水经处理达到</w:t>
            </w:r>
            <w:r>
              <w:rPr>
                <w:rFonts w:ascii="Times New Roman" w:hAnsi="Times New Roman" w:hint="eastAsia"/>
                <w:color w:val="000000"/>
                <w:sz w:val="24"/>
                <w:szCs w:val="24"/>
              </w:rPr>
              <w:t xml:space="preserve"> </w:t>
            </w:r>
            <w:r>
              <w:rPr>
                <w:rFonts w:ascii="Times New Roman" w:hAnsi="Times New Roman" w:hint="eastAsia"/>
                <w:color w:val="000000"/>
                <w:sz w:val="24"/>
                <w:szCs w:val="24"/>
              </w:rPr>
              <w:t>《城镇污水处理厂污染物排放标准》（</w:t>
            </w:r>
            <w:r>
              <w:rPr>
                <w:rFonts w:ascii="Times New Roman" w:hAnsi="Times New Roman" w:hint="eastAsia"/>
                <w:color w:val="000000"/>
                <w:sz w:val="24"/>
                <w:szCs w:val="24"/>
              </w:rPr>
              <w:t>GB18918-2002</w:t>
            </w:r>
            <w:r>
              <w:rPr>
                <w:rFonts w:ascii="Times New Roman" w:hAnsi="Times New Roman" w:hint="eastAsia"/>
                <w:color w:val="000000"/>
                <w:sz w:val="24"/>
                <w:szCs w:val="24"/>
              </w:rPr>
              <w:t>）一级</w:t>
            </w:r>
            <w:r>
              <w:rPr>
                <w:rFonts w:ascii="Times New Roman" w:hAnsi="Times New Roman" w:hint="eastAsia"/>
                <w:color w:val="000000"/>
                <w:sz w:val="24"/>
                <w:szCs w:val="24"/>
              </w:rPr>
              <w:t xml:space="preserve"> A </w:t>
            </w:r>
            <w:r>
              <w:rPr>
                <w:rFonts w:ascii="Times New Roman" w:hAnsi="Times New Roman" w:hint="eastAsia"/>
                <w:color w:val="000000"/>
                <w:sz w:val="24"/>
                <w:szCs w:val="24"/>
              </w:rPr>
              <w:t>标准及《湖南省城镇污水处理厂主要水污染物排放标准》（</w:t>
            </w:r>
            <w:r>
              <w:rPr>
                <w:rFonts w:ascii="Times New Roman" w:hAnsi="Times New Roman" w:hint="eastAsia"/>
                <w:color w:val="000000"/>
                <w:sz w:val="24"/>
                <w:szCs w:val="24"/>
              </w:rPr>
              <w:t>DB43/T 1546-2018</w:t>
            </w:r>
            <w:r>
              <w:rPr>
                <w:rFonts w:ascii="Times New Roman" w:hAnsi="Times New Roman" w:hint="eastAsia"/>
                <w:color w:val="000000"/>
                <w:sz w:val="24"/>
                <w:szCs w:val="24"/>
              </w:rPr>
              <w:t>）二级标准后排入枫江溪，最后汇入资江。</w:t>
            </w:r>
          </w:p>
          <w:p w:rsidR="00F4632F" w:rsidRDefault="005C2F58">
            <w:pPr>
              <w:pStyle w:val="aff8"/>
              <w:snapToGrid/>
              <w:spacing w:line="360" w:lineRule="auto"/>
              <w:ind w:firstLineChars="200" w:firstLine="482"/>
              <w:rPr>
                <w:sz w:val="24"/>
                <w:szCs w:val="20"/>
              </w:rPr>
            </w:pPr>
            <w:r>
              <w:rPr>
                <w:rFonts w:hint="eastAsia"/>
                <w:sz w:val="24"/>
                <w:szCs w:val="20"/>
              </w:rPr>
              <w:t>7</w:t>
            </w:r>
            <w:r>
              <w:rPr>
                <w:rFonts w:hint="eastAsia"/>
                <w:sz w:val="24"/>
                <w:szCs w:val="20"/>
              </w:rPr>
              <w:t>、区域环境功能区划</w:t>
            </w:r>
          </w:p>
          <w:p w:rsidR="00F4632F" w:rsidRDefault="005C2F58">
            <w:pPr>
              <w:spacing w:line="360" w:lineRule="auto"/>
              <w:ind w:firstLineChars="200" w:firstLine="420"/>
              <w:rPr>
                <w:rFonts w:ascii="Times New Roman" w:hAnsi="Times New Roman"/>
              </w:rPr>
            </w:pPr>
            <w:r>
              <w:rPr>
                <w:rFonts w:ascii="Times New Roman" w:hAnsi="Times New Roman"/>
              </w:rPr>
              <w:t>本项目所在地环境功能属</w:t>
            </w:r>
            <w:r>
              <w:rPr>
                <w:rFonts w:ascii="Times New Roman" w:hAnsi="Times New Roman"/>
              </w:rPr>
              <w:t>性见表</w:t>
            </w:r>
            <w:r>
              <w:rPr>
                <w:rFonts w:ascii="Times New Roman" w:hAnsi="Times New Roman"/>
              </w:rPr>
              <w:t>2-1</w:t>
            </w:r>
            <w:r>
              <w:rPr>
                <w:rFonts w:ascii="Times New Roman" w:hAnsi="Times New Roman"/>
              </w:rPr>
              <w:t>。</w:t>
            </w:r>
          </w:p>
          <w:p w:rsidR="00F4632F" w:rsidRDefault="005C2F58">
            <w:pPr>
              <w:keepNext/>
              <w:keepLines/>
              <w:spacing w:line="360" w:lineRule="auto"/>
              <w:jc w:val="center"/>
              <w:outlineLvl w:val="3"/>
              <w:rPr>
                <w:rFonts w:ascii="Calibri Light" w:hAnsi="Calibri Light"/>
                <w:b/>
                <w:bCs/>
                <w:szCs w:val="21"/>
              </w:rPr>
            </w:pPr>
            <w:r>
              <w:rPr>
                <w:rFonts w:ascii="Times New Roman" w:hAnsi="Times New Roman"/>
                <w:b/>
                <w:bCs/>
                <w:szCs w:val="21"/>
              </w:rPr>
              <w:t>表</w:t>
            </w:r>
            <w:r>
              <w:rPr>
                <w:rFonts w:ascii="Times New Roman" w:hAnsi="Times New Roman"/>
                <w:b/>
                <w:bCs/>
                <w:szCs w:val="21"/>
              </w:rPr>
              <w:t xml:space="preserve">2-1 </w:t>
            </w:r>
            <w:r>
              <w:rPr>
                <w:rFonts w:ascii="Times New Roman" w:hAnsi="Times New Roman"/>
                <w:b/>
                <w:bCs/>
                <w:szCs w:val="21"/>
              </w:rPr>
              <w:t>区域环境工程区划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2996"/>
              <w:gridCol w:w="5200"/>
            </w:tblGrid>
            <w:tr w:rsidR="00F4632F">
              <w:trPr>
                <w:trHeight w:val="105"/>
              </w:trPr>
              <w:tc>
                <w:tcPr>
                  <w:tcW w:w="423" w:type="pct"/>
                  <w:tcBorders>
                    <w:top w:val="single" w:sz="12"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
                      <w:bCs/>
                      <w:szCs w:val="21"/>
                    </w:rPr>
                  </w:pPr>
                  <w:r>
                    <w:rPr>
                      <w:rFonts w:ascii="Times New Roman" w:hAnsi="Times New Roman" w:hint="eastAsia"/>
                      <w:b/>
                      <w:bCs/>
                      <w:szCs w:val="21"/>
                    </w:rPr>
                    <w:t>编号</w:t>
                  </w:r>
                </w:p>
              </w:tc>
              <w:tc>
                <w:tcPr>
                  <w:tcW w:w="1673" w:type="pct"/>
                  <w:tcBorders>
                    <w:top w:val="single" w:sz="12"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
                      <w:bCs/>
                      <w:szCs w:val="21"/>
                    </w:rPr>
                  </w:pPr>
                  <w:r>
                    <w:rPr>
                      <w:rFonts w:ascii="Times New Roman" w:hAnsi="Times New Roman" w:hint="eastAsia"/>
                      <w:b/>
                      <w:bCs/>
                      <w:szCs w:val="21"/>
                    </w:rPr>
                    <w:t>项目</w:t>
                  </w:r>
                </w:p>
              </w:tc>
              <w:tc>
                <w:tcPr>
                  <w:tcW w:w="2903" w:type="pct"/>
                  <w:tcBorders>
                    <w:top w:val="single" w:sz="12"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
                      <w:bCs/>
                      <w:szCs w:val="21"/>
                    </w:rPr>
                  </w:pPr>
                  <w:r>
                    <w:rPr>
                      <w:rFonts w:ascii="Times New Roman" w:hAnsi="Times New Roman" w:hint="eastAsia"/>
                      <w:b/>
                      <w:bCs/>
                      <w:szCs w:val="21"/>
                    </w:rPr>
                    <w:t>功能属性</w:t>
                  </w:r>
                  <w:r>
                    <w:rPr>
                      <w:rFonts w:ascii="Times New Roman" w:hAnsi="Times New Roman"/>
                      <w:b/>
                      <w:bCs/>
                      <w:szCs w:val="21"/>
                    </w:rPr>
                    <w:t>及执行标准</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1</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hint="eastAsia"/>
                      <w:szCs w:val="21"/>
                    </w:rPr>
                    <w:t>环境</w:t>
                  </w:r>
                  <w:r>
                    <w:rPr>
                      <w:szCs w:val="21"/>
                    </w:rPr>
                    <w:t>空气</w:t>
                  </w:r>
                  <w:r>
                    <w:rPr>
                      <w:rFonts w:hint="eastAsia"/>
                      <w:szCs w:val="21"/>
                    </w:rPr>
                    <w:t>质量</w:t>
                  </w:r>
                  <w:r>
                    <w:rPr>
                      <w:szCs w:val="21"/>
                    </w:rPr>
                    <w:t>功能区</w:t>
                  </w:r>
                </w:p>
              </w:tc>
              <w:tc>
                <w:tcPr>
                  <w:tcW w:w="290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二类区，</w:t>
                  </w:r>
                  <w:r>
                    <w:rPr>
                      <w:rFonts w:ascii="Times New Roman" w:hAnsi="Times New Roman"/>
                      <w:bCs/>
                      <w:szCs w:val="21"/>
                    </w:rPr>
                    <w:t>《环境空气质量标准》（</w:t>
                  </w:r>
                  <w:r>
                    <w:rPr>
                      <w:rFonts w:ascii="Times New Roman" w:hAnsi="Times New Roman"/>
                      <w:bCs/>
                      <w:szCs w:val="21"/>
                    </w:rPr>
                    <w:t>GB3095-2012</w:t>
                  </w:r>
                  <w:r>
                    <w:rPr>
                      <w:rFonts w:ascii="Times New Roman" w:hAnsi="Times New Roman"/>
                      <w:bCs/>
                      <w:szCs w:val="21"/>
                    </w:rPr>
                    <w:t>）中的</w:t>
                  </w:r>
                  <w:r>
                    <w:rPr>
                      <w:rFonts w:ascii="Times New Roman" w:hAnsi="Times New Roman"/>
                      <w:bCs/>
                      <w:szCs w:val="21"/>
                    </w:rPr>
                    <w:lastRenderedPageBreak/>
                    <w:t>二级标准</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lastRenderedPageBreak/>
                    <w:t>2</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hint="eastAsia"/>
                      <w:szCs w:val="21"/>
                    </w:rPr>
                    <w:t>声环境</w:t>
                  </w:r>
                  <w:r>
                    <w:rPr>
                      <w:szCs w:val="21"/>
                    </w:rPr>
                    <w:t>功能区</w:t>
                  </w:r>
                </w:p>
              </w:tc>
              <w:tc>
                <w:tcPr>
                  <w:tcW w:w="290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《声环境质量标准》（</w:t>
                  </w:r>
                  <w:r>
                    <w:rPr>
                      <w:rFonts w:ascii="Times New Roman" w:hAnsi="Times New Roman"/>
                      <w:bCs/>
                      <w:szCs w:val="21"/>
                    </w:rPr>
                    <w:t>GB3096-2008</w:t>
                  </w:r>
                  <w:r>
                    <w:rPr>
                      <w:rFonts w:ascii="Times New Roman" w:hAnsi="Times New Roman"/>
                      <w:bCs/>
                      <w:szCs w:val="21"/>
                    </w:rPr>
                    <w:t>）</w:t>
                  </w:r>
                  <w:r>
                    <w:rPr>
                      <w:rFonts w:ascii="Times New Roman" w:hAnsi="Times New Roman"/>
                      <w:bCs/>
                      <w:szCs w:val="21"/>
                    </w:rPr>
                    <w:t>2</w:t>
                  </w:r>
                  <w:r>
                    <w:rPr>
                      <w:rFonts w:ascii="Times New Roman" w:hAnsi="Times New Roman"/>
                      <w:bCs/>
                      <w:szCs w:val="21"/>
                    </w:rPr>
                    <w:t>类标准</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3</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hint="eastAsia"/>
                      <w:szCs w:val="21"/>
                    </w:rPr>
                    <w:t>水环境</w:t>
                  </w:r>
                  <w:r>
                    <w:rPr>
                      <w:szCs w:val="21"/>
                    </w:rPr>
                    <w:t>功能区</w:t>
                  </w:r>
                </w:p>
              </w:tc>
              <w:tc>
                <w:tcPr>
                  <w:tcW w:w="290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Ⅱ</w:t>
                  </w:r>
                  <w:r>
                    <w:rPr>
                      <w:rFonts w:ascii="Times New Roman" w:hAnsi="Times New Roman"/>
                      <w:bCs/>
                      <w:szCs w:val="21"/>
                    </w:rPr>
                    <w:t>类</w:t>
                  </w:r>
                  <w:r>
                    <w:rPr>
                      <w:rFonts w:ascii="Times New Roman" w:hAnsi="Times New Roman" w:hint="eastAsia"/>
                      <w:bCs/>
                      <w:szCs w:val="21"/>
                    </w:rPr>
                    <w:t>、Ⅲ</w:t>
                  </w:r>
                  <w:r>
                    <w:rPr>
                      <w:rFonts w:ascii="Times New Roman" w:hAnsi="Times New Roman"/>
                      <w:bCs/>
                      <w:szCs w:val="21"/>
                    </w:rPr>
                    <w:t>类</w:t>
                  </w:r>
                  <w:r>
                    <w:rPr>
                      <w:rFonts w:ascii="Times New Roman" w:hAnsi="Times New Roman" w:hint="eastAsia"/>
                      <w:bCs/>
                      <w:szCs w:val="21"/>
                    </w:rPr>
                    <w:t>水体</w:t>
                  </w:r>
                  <w:r>
                    <w:rPr>
                      <w:rFonts w:ascii="Times New Roman" w:hAnsi="Times New Roman"/>
                      <w:bCs/>
                      <w:szCs w:val="21"/>
                    </w:rPr>
                    <w:t>，《地表水环境质量标准》（</w:t>
                  </w:r>
                  <w:r>
                    <w:rPr>
                      <w:rFonts w:ascii="Times New Roman" w:hAnsi="Times New Roman"/>
                      <w:bCs/>
                      <w:szCs w:val="21"/>
                    </w:rPr>
                    <w:t>GB3838-2002</w:t>
                  </w:r>
                  <w:r>
                    <w:rPr>
                      <w:rFonts w:ascii="Times New Roman" w:hAnsi="Times New Roman"/>
                      <w:bCs/>
                      <w:szCs w:val="21"/>
                    </w:rPr>
                    <w:t>）中的</w:t>
                  </w:r>
                  <w:r>
                    <w:rPr>
                      <w:rFonts w:ascii="Times New Roman" w:hAnsi="Times New Roman" w:hint="eastAsia"/>
                      <w:bCs/>
                      <w:szCs w:val="21"/>
                    </w:rPr>
                    <w:t>Ⅱ</w:t>
                  </w:r>
                  <w:r>
                    <w:rPr>
                      <w:rFonts w:ascii="Times New Roman" w:hAnsi="Times New Roman"/>
                      <w:bCs/>
                      <w:szCs w:val="21"/>
                    </w:rPr>
                    <w:t>类</w:t>
                  </w:r>
                  <w:r>
                    <w:rPr>
                      <w:rFonts w:ascii="Times New Roman" w:hAnsi="Times New Roman" w:hint="eastAsia"/>
                      <w:bCs/>
                      <w:szCs w:val="21"/>
                    </w:rPr>
                    <w:t>、Ⅲ</w:t>
                  </w:r>
                  <w:r>
                    <w:rPr>
                      <w:rFonts w:ascii="Times New Roman" w:hAnsi="Times New Roman"/>
                      <w:bCs/>
                      <w:szCs w:val="21"/>
                    </w:rPr>
                    <w:t>类标准</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4</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hint="eastAsia"/>
                      <w:szCs w:val="21"/>
                    </w:rPr>
                    <w:t>是否</w:t>
                  </w:r>
                  <w:r>
                    <w:rPr>
                      <w:szCs w:val="21"/>
                    </w:rPr>
                    <w:t>基本农田保护区</w:t>
                  </w:r>
                </w:p>
              </w:tc>
              <w:tc>
                <w:tcPr>
                  <w:tcW w:w="290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5</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ascii="Times New Roman" w:hAnsi="Times New Roman" w:hint="eastAsia"/>
                      <w:szCs w:val="21"/>
                    </w:rPr>
                    <w:t>是否</w:t>
                  </w:r>
                  <w:r>
                    <w:rPr>
                      <w:rFonts w:ascii="Times New Roman" w:hAnsi="Times New Roman"/>
                      <w:szCs w:val="21"/>
                    </w:rPr>
                    <w:t>森林公园</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6</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ascii="Times New Roman" w:hAnsi="Times New Roman" w:hint="eastAsia"/>
                      <w:szCs w:val="21"/>
                    </w:rPr>
                    <w:t>是否</w:t>
                  </w:r>
                  <w:r>
                    <w:rPr>
                      <w:rFonts w:ascii="Times New Roman" w:hAnsi="Times New Roman"/>
                      <w:szCs w:val="21"/>
                    </w:rPr>
                    <w:t>生态功能保护区</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7</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rPr>
                      <w:szCs w:val="21"/>
                    </w:rPr>
                  </w:pPr>
                  <w:r>
                    <w:rPr>
                      <w:rFonts w:ascii="Times New Roman" w:hAnsi="Times New Roman" w:hint="eastAsia"/>
                      <w:szCs w:val="21"/>
                    </w:rPr>
                    <w:t>是否</w:t>
                  </w:r>
                  <w:r>
                    <w:rPr>
                      <w:rFonts w:ascii="Times New Roman" w:hAnsi="Times New Roman"/>
                      <w:szCs w:val="21"/>
                    </w:rPr>
                    <w:t>水土流失重点防治区</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8</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szCs w:val="21"/>
                    </w:rPr>
                  </w:pPr>
                  <w:r>
                    <w:rPr>
                      <w:rFonts w:ascii="Times New Roman" w:hAnsi="Times New Roman" w:hint="eastAsia"/>
                      <w:szCs w:val="21"/>
                    </w:rPr>
                    <w:t>是否</w:t>
                  </w:r>
                  <w:r>
                    <w:rPr>
                      <w:rFonts w:ascii="Times New Roman" w:hAnsi="Times New Roman"/>
                      <w:szCs w:val="21"/>
                    </w:rPr>
                    <w:t>人口密集区</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9</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rFonts w:ascii="Times New Roman" w:hAnsi="Times New Roman"/>
                      <w:szCs w:val="21"/>
                    </w:rPr>
                  </w:pPr>
                  <w:r>
                    <w:rPr>
                      <w:rFonts w:ascii="Times New Roman" w:hAnsi="Times New Roman" w:hint="eastAsia"/>
                      <w:szCs w:val="21"/>
                    </w:rPr>
                    <w:t>是否</w:t>
                  </w:r>
                  <w:r>
                    <w:rPr>
                      <w:rFonts w:ascii="Times New Roman" w:hAnsi="Times New Roman"/>
                      <w:szCs w:val="21"/>
                    </w:rPr>
                    <w:t>重点文物保护单位</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10</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rFonts w:ascii="Times New Roman" w:hAnsi="Times New Roman"/>
                      <w:szCs w:val="21"/>
                    </w:rPr>
                  </w:pPr>
                  <w:r>
                    <w:rPr>
                      <w:rFonts w:ascii="Times New Roman" w:hAnsi="Times New Roman" w:hint="eastAsia"/>
                      <w:szCs w:val="21"/>
                    </w:rPr>
                    <w:t>是否</w:t>
                  </w:r>
                  <w:r>
                    <w:rPr>
                      <w:rFonts w:ascii="Times New Roman" w:hAnsi="Times New Roman"/>
                      <w:szCs w:val="21"/>
                    </w:rPr>
                    <w:t>污水处理厂集水范围</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是</w:t>
                  </w:r>
                </w:p>
              </w:tc>
            </w:tr>
            <w:tr w:rsidR="00F4632F">
              <w:trPr>
                <w:trHeight w:val="53"/>
              </w:trPr>
              <w:tc>
                <w:tcPr>
                  <w:tcW w:w="423" w:type="pct"/>
                  <w:tcBorders>
                    <w:top w:val="single" w:sz="4" w:space="0" w:color="auto"/>
                    <w:left w:val="single" w:sz="4" w:space="0" w:color="auto"/>
                    <w:bottom w:val="single" w:sz="4"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11</w:t>
                  </w:r>
                </w:p>
              </w:tc>
              <w:tc>
                <w:tcPr>
                  <w:tcW w:w="1673" w:type="pct"/>
                  <w:tcBorders>
                    <w:top w:val="single" w:sz="4" w:space="0" w:color="auto"/>
                    <w:left w:val="single" w:sz="4" w:space="0" w:color="auto"/>
                    <w:bottom w:val="single" w:sz="4" w:space="0" w:color="auto"/>
                    <w:right w:val="single" w:sz="4" w:space="0" w:color="auto"/>
                  </w:tcBorders>
                </w:tcPr>
                <w:p w:rsidR="00F4632F" w:rsidRDefault="005C2F58">
                  <w:pPr>
                    <w:jc w:val="center"/>
                    <w:rPr>
                      <w:rFonts w:ascii="Times New Roman" w:hAnsi="Times New Roman"/>
                      <w:szCs w:val="21"/>
                    </w:rPr>
                  </w:pPr>
                  <w:r>
                    <w:rPr>
                      <w:rFonts w:ascii="Times New Roman" w:hAnsi="Times New Roman" w:hint="eastAsia"/>
                      <w:szCs w:val="21"/>
                    </w:rPr>
                    <w:t>是否</w:t>
                  </w:r>
                  <w:r>
                    <w:rPr>
                      <w:rFonts w:ascii="Times New Roman" w:hAnsi="Times New Roman"/>
                      <w:szCs w:val="21"/>
                    </w:rPr>
                    <w:t>属于生态敏感于脆弱</w:t>
                  </w:r>
                  <w:r>
                    <w:rPr>
                      <w:rFonts w:ascii="Times New Roman" w:hAnsi="Times New Roman" w:hint="eastAsia"/>
                      <w:szCs w:val="21"/>
                    </w:rPr>
                    <w:t>区</w:t>
                  </w:r>
                </w:p>
              </w:tc>
              <w:tc>
                <w:tcPr>
                  <w:tcW w:w="2903" w:type="pct"/>
                  <w:tcBorders>
                    <w:top w:val="single" w:sz="4" w:space="0" w:color="auto"/>
                    <w:left w:val="single" w:sz="4" w:space="0" w:color="auto"/>
                    <w:bottom w:val="single" w:sz="4" w:space="0" w:color="auto"/>
                    <w:right w:val="single" w:sz="4" w:space="0" w:color="auto"/>
                  </w:tcBorders>
                </w:tcPr>
                <w:p w:rsidR="00F4632F" w:rsidRDefault="005C2F58">
                  <w:pPr>
                    <w:jc w:val="center"/>
                  </w:pPr>
                  <w:r>
                    <w:rPr>
                      <w:rFonts w:hint="eastAsia"/>
                      <w:bCs/>
                      <w:szCs w:val="21"/>
                    </w:rPr>
                    <w:t>否</w:t>
                  </w:r>
                </w:p>
              </w:tc>
            </w:tr>
            <w:tr w:rsidR="00F4632F">
              <w:tc>
                <w:tcPr>
                  <w:tcW w:w="423" w:type="pct"/>
                  <w:tcBorders>
                    <w:top w:val="single" w:sz="4" w:space="0" w:color="auto"/>
                    <w:left w:val="single" w:sz="4" w:space="0" w:color="auto"/>
                    <w:bottom w:val="single" w:sz="12" w:space="0" w:color="auto"/>
                    <w:right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12</w:t>
                  </w:r>
                </w:p>
              </w:tc>
              <w:tc>
                <w:tcPr>
                  <w:tcW w:w="1673" w:type="pct"/>
                  <w:tcBorders>
                    <w:top w:val="single" w:sz="4" w:space="0" w:color="auto"/>
                    <w:left w:val="single" w:sz="4" w:space="0" w:color="auto"/>
                    <w:bottom w:val="single" w:sz="12" w:space="0" w:color="auto"/>
                    <w:right w:val="single" w:sz="4" w:space="0" w:color="auto"/>
                  </w:tcBorders>
                </w:tcPr>
                <w:p w:rsidR="00F4632F" w:rsidRDefault="005C2F58">
                  <w:pPr>
                    <w:jc w:val="center"/>
                    <w:rPr>
                      <w:rFonts w:ascii="Times New Roman" w:hAnsi="Times New Roman"/>
                      <w:szCs w:val="21"/>
                    </w:rPr>
                  </w:pPr>
                  <w:r>
                    <w:rPr>
                      <w:rFonts w:ascii="Times New Roman" w:hAnsi="Times New Roman" w:hint="eastAsia"/>
                      <w:szCs w:val="21"/>
                    </w:rPr>
                    <w:t>是否</w:t>
                  </w:r>
                  <w:r>
                    <w:rPr>
                      <w:rFonts w:ascii="Times New Roman" w:hAnsi="Times New Roman"/>
                      <w:szCs w:val="21"/>
                    </w:rPr>
                    <w:t>水库库区</w:t>
                  </w:r>
                </w:p>
              </w:tc>
              <w:tc>
                <w:tcPr>
                  <w:tcW w:w="2903" w:type="pct"/>
                  <w:tcBorders>
                    <w:top w:val="single" w:sz="4" w:space="0" w:color="auto"/>
                    <w:left w:val="single" w:sz="4" w:space="0" w:color="auto"/>
                    <w:bottom w:val="single" w:sz="12" w:space="0" w:color="auto"/>
                    <w:right w:val="single" w:sz="4" w:space="0" w:color="auto"/>
                  </w:tcBorders>
                </w:tcPr>
                <w:p w:rsidR="00F4632F" w:rsidRDefault="005C2F58">
                  <w:pPr>
                    <w:jc w:val="center"/>
                  </w:pPr>
                  <w:r>
                    <w:rPr>
                      <w:rFonts w:hint="eastAsia"/>
                      <w:bCs/>
                      <w:szCs w:val="21"/>
                    </w:rPr>
                    <w:t>否</w:t>
                  </w:r>
                </w:p>
              </w:tc>
            </w:tr>
          </w:tbl>
          <w:p w:rsidR="00F4632F" w:rsidRDefault="00F4632F">
            <w:pPr>
              <w:pStyle w:val="1521"/>
              <w:adjustRightInd w:val="0"/>
              <w:snapToGrid w:val="0"/>
              <w:ind w:firstLineChars="0" w:firstLine="0"/>
              <w:rPr>
                <w:rFonts w:cs="Times New Roman"/>
                <w:b/>
                <w:szCs w:val="24"/>
              </w:rPr>
            </w:pPr>
          </w:p>
          <w:p w:rsidR="00F4632F" w:rsidRDefault="00F4632F">
            <w:pPr>
              <w:widowControl/>
              <w:spacing w:line="360" w:lineRule="auto"/>
              <w:ind w:firstLineChars="200" w:firstLine="422"/>
              <w:jc w:val="left"/>
              <w:rPr>
                <w:rFonts w:ascii="Times New Roman" w:hAnsi="Times New Roman"/>
                <w:b/>
              </w:rPr>
            </w:pPr>
          </w:p>
        </w:tc>
      </w:tr>
    </w:tbl>
    <w:p w:rsidR="00F4632F" w:rsidRDefault="005C2F58">
      <w:pPr>
        <w:pStyle w:val="1"/>
        <w:rPr>
          <w:rFonts w:ascii="Times New Roman" w:eastAsia="宋体"/>
        </w:rPr>
      </w:pPr>
      <w:r>
        <w:rPr>
          <w:rFonts w:ascii="Times New Roman" w:eastAsia="宋体"/>
        </w:rPr>
        <w:lastRenderedPageBreak/>
        <w:br w:type="page"/>
      </w:r>
      <w:bookmarkStart w:id="4" w:name="_Toc394616278"/>
      <w:bookmarkStart w:id="5" w:name="_Toc401532868"/>
      <w:r>
        <w:rPr>
          <w:rFonts w:ascii="Times New Roman" w:eastAsia="宋体"/>
          <w:color w:val="000000" w:themeColor="text1"/>
        </w:rPr>
        <w:lastRenderedPageBreak/>
        <w:t>三、环境质量状况</w:t>
      </w:r>
      <w:bookmarkEnd w:id="4"/>
      <w:bookmarkEnd w:id="5"/>
    </w:p>
    <w:tbl>
      <w:tblPr>
        <w:tblW w:w="8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5"/>
      </w:tblGrid>
      <w:tr w:rsidR="00F4632F">
        <w:trPr>
          <w:trHeight w:val="1548"/>
        </w:trPr>
        <w:tc>
          <w:tcPr>
            <w:tcW w:w="8548" w:type="dxa"/>
          </w:tcPr>
          <w:p w:rsidR="00F4632F" w:rsidRDefault="005C2F58">
            <w:pPr>
              <w:snapToGrid w:val="0"/>
              <w:spacing w:line="360" w:lineRule="auto"/>
              <w:rPr>
                <w:rFonts w:ascii="Times New Roman" w:hAnsi="Times New Roman"/>
                <w:b/>
                <w:sz w:val="28"/>
              </w:rPr>
            </w:pPr>
            <w:r>
              <w:rPr>
                <w:rFonts w:ascii="Times New Roman" w:hAnsi="Times New Roman"/>
                <w:b/>
                <w:sz w:val="28"/>
              </w:rPr>
              <w:t>建设项目所在地区域环境质量现状及主要环境问题（环境空气、地表水、地下水、声环境、生态环境等）：</w:t>
            </w:r>
          </w:p>
          <w:p w:rsidR="00F4632F" w:rsidRDefault="005C2F58">
            <w:pPr>
              <w:pStyle w:val="aff8"/>
              <w:snapToGrid/>
              <w:spacing w:line="360" w:lineRule="auto"/>
              <w:ind w:firstLineChars="196" w:firstLine="472"/>
              <w:rPr>
                <w:sz w:val="24"/>
                <w:szCs w:val="20"/>
              </w:rPr>
            </w:pPr>
            <w:r>
              <w:rPr>
                <w:sz w:val="24"/>
                <w:szCs w:val="20"/>
              </w:rPr>
              <w:t>1</w:t>
            </w:r>
            <w:r>
              <w:rPr>
                <w:sz w:val="24"/>
                <w:szCs w:val="20"/>
              </w:rPr>
              <w:t>、空气环境质量现状分析</w:t>
            </w:r>
          </w:p>
          <w:p w:rsidR="00F4632F" w:rsidRDefault="005C2F58">
            <w:pPr>
              <w:spacing w:line="360" w:lineRule="auto"/>
              <w:ind w:firstLineChars="200" w:firstLine="480"/>
              <w:rPr>
                <w:rFonts w:ascii="Times New Roman" w:hAnsi="Times New Roman"/>
                <w:bCs/>
                <w:sz w:val="24"/>
              </w:rPr>
            </w:pPr>
            <w:r>
              <w:rPr>
                <w:rFonts w:ascii="Times New Roman" w:hAnsi="Times New Roman"/>
                <w:bCs/>
                <w:sz w:val="24"/>
              </w:rPr>
              <w:t>（</w:t>
            </w:r>
            <w:r>
              <w:rPr>
                <w:rFonts w:ascii="Times New Roman" w:hAnsi="Times New Roman"/>
                <w:bCs/>
                <w:sz w:val="24"/>
              </w:rPr>
              <w:t>1</w:t>
            </w:r>
            <w:r>
              <w:rPr>
                <w:rFonts w:ascii="Times New Roman" w:hAnsi="Times New Roman"/>
                <w:bCs/>
                <w:sz w:val="24"/>
              </w:rPr>
              <w:t>）区域环境质量现状</w:t>
            </w:r>
          </w:p>
          <w:p w:rsidR="00F4632F" w:rsidRDefault="005C2F58">
            <w:pPr>
              <w:pStyle w:val="aff2"/>
              <w:rPr>
                <w:bCs/>
                <w:kern w:val="0"/>
              </w:rPr>
            </w:pPr>
            <w:r>
              <w:rPr>
                <w:kern w:val="0"/>
              </w:rPr>
              <w:t>本项目建设地位于邵阳市北塔区九江社区，大气环境属二类功能区。</w:t>
            </w:r>
          </w:p>
          <w:p w:rsidR="00F4632F" w:rsidRDefault="005C2F58">
            <w:pPr>
              <w:pStyle w:val="aff2"/>
              <w:rPr>
                <w:kern w:val="0"/>
              </w:rPr>
            </w:pPr>
            <w:r>
              <w:rPr>
                <w:kern w:val="0"/>
              </w:rPr>
              <w:t>本环评引用邵阳市环境质量公报，邵阳市</w:t>
            </w:r>
            <w:r>
              <w:rPr>
                <w:kern w:val="0"/>
              </w:rPr>
              <w:t>2019</w:t>
            </w:r>
            <w:r>
              <w:rPr>
                <w:kern w:val="0"/>
              </w:rPr>
              <w:t>年大气常规因子监测数据邵阳市生态环境局监测点位（距离本项目南面隔江约</w:t>
            </w:r>
            <w:r>
              <w:rPr>
                <w:kern w:val="0"/>
                <w:lang w:val="en-US"/>
              </w:rPr>
              <w:t>2km</w:t>
            </w:r>
            <w:r>
              <w:rPr>
                <w:kern w:val="0"/>
              </w:rPr>
              <w:t>），监测结果如下：</w:t>
            </w:r>
          </w:p>
          <w:p w:rsidR="00F4632F" w:rsidRDefault="005C2F58">
            <w:pPr>
              <w:pStyle w:val="afff0"/>
            </w:pPr>
            <w:bookmarkStart w:id="6" w:name="_Ref432064205"/>
            <w:r>
              <w:t>表</w:t>
            </w:r>
            <w:r>
              <w:t xml:space="preserve"> </w:t>
            </w:r>
            <w:bookmarkEnd w:id="6"/>
            <w:r>
              <w:t xml:space="preserve">3-1  </w:t>
            </w:r>
            <w:r>
              <w:t>邵阳市</w:t>
            </w:r>
            <w:r>
              <w:t>2019</w:t>
            </w:r>
            <w:r>
              <w:t>年大气自动监测点年报统计表（市生态环境局）</w:t>
            </w:r>
            <w:r>
              <w:t xml:space="preserve">   </w:t>
            </w:r>
            <w:r>
              <w:t>单位</w:t>
            </w:r>
            <w:r>
              <w:t>ug/m</w:t>
            </w:r>
            <w:r>
              <w:rPr>
                <w:vertAlign w:val="superscript"/>
              </w:rPr>
              <w:t>3</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83"/>
              <w:gridCol w:w="2993"/>
              <w:gridCol w:w="1245"/>
              <w:gridCol w:w="907"/>
              <w:gridCol w:w="1096"/>
              <w:gridCol w:w="1095"/>
            </w:tblGrid>
            <w:tr w:rsidR="00F4632F">
              <w:trPr>
                <w:trHeight w:val="90"/>
                <w:jc w:val="center"/>
              </w:trPr>
              <w:tc>
                <w:tcPr>
                  <w:tcW w:w="591"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污染物</w:t>
                  </w:r>
                </w:p>
              </w:tc>
              <w:tc>
                <w:tcPr>
                  <w:tcW w:w="1799"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年评价指标</w:t>
                  </w:r>
                </w:p>
              </w:tc>
              <w:tc>
                <w:tcPr>
                  <w:tcW w:w="748"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现状浓度</w:t>
                  </w:r>
                </w:p>
              </w:tc>
              <w:tc>
                <w:tcPr>
                  <w:tcW w:w="545"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标准值</w:t>
                  </w:r>
                </w:p>
              </w:tc>
              <w:tc>
                <w:tcPr>
                  <w:tcW w:w="659"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占标率</w:t>
                  </w:r>
                  <w:r>
                    <w:rPr>
                      <w:rFonts w:ascii="Times New Roman" w:hAnsi="Times New Roman"/>
                      <w:b/>
                      <w:szCs w:val="21"/>
                    </w:rPr>
                    <w:t>%</w:t>
                  </w:r>
                </w:p>
              </w:tc>
              <w:tc>
                <w:tcPr>
                  <w:tcW w:w="658" w:type="pct"/>
                  <w:vAlign w:val="center"/>
                </w:tcPr>
                <w:p w:rsidR="00F4632F" w:rsidRDefault="005C2F58">
                  <w:pPr>
                    <w:adjustRightInd w:val="0"/>
                    <w:snapToGrid w:val="0"/>
                    <w:jc w:val="center"/>
                    <w:rPr>
                      <w:rFonts w:ascii="Times New Roman" w:hAnsi="Times New Roman"/>
                      <w:b/>
                      <w:szCs w:val="21"/>
                    </w:rPr>
                  </w:pPr>
                  <w:r>
                    <w:rPr>
                      <w:rFonts w:ascii="Times New Roman" w:hAnsi="Times New Roman"/>
                      <w:b/>
                      <w:szCs w:val="21"/>
                    </w:rPr>
                    <w:t>达标情况</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年平均质量浓度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14.58</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16</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91.13</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达标</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bCs/>
                      <w:szCs w:val="21"/>
                    </w:rPr>
                    <w:t>PM</w:t>
                  </w:r>
                  <w:r>
                    <w:rPr>
                      <w:rFonts w:ascii="Times New Roman" w:hAnsi="Times New Roman"/>
                      <w:bCs/>
                      <w:szCs w:val="21"/>
                      <w:vertAlign w:val="subscript"/>
                    </w:rPr>
                    <w:t>10</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年平均质量浓度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55</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70</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78.57</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达标</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2</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年平均质量浓度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23</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40</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57.5</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达标</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bCs/>
                      <w:szCs w:val="21"/>
                    </w:rPr>
                    <w:t>PM</w:t>
                  </w:r>
                  <w:r>
                    <w:rPr>
                      <w:rFonts w:ascii="Times New Roman" w:hAnsi="Times New Roman"/>
                      <w:bCs/>
                      <w:szCs w:val="21"/>
                      <w:vertAlign w:val="subscript"/>
                    </w:rPr>
                    <w:t>2.5</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年平均质量浓度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44</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35</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125.71</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超标</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bCs/>
                      <w:szCs w:val="21"/>
                    </w:rPr>
                    <w:t>CO</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日平均值第</w:t>
                  </w:r>
                  <w:r>
                    <w:rPr>
                      <w:rFonts w:ascii="Times New Roman" w:hAnsi="Times New Roman"/>
                      <w:szCs w:val="21"/>
                    </w:rPr>
                    <w:t>95</w:t>
                  </w:r>
                  <w:r>
                    <w:rPr>
                      <w:rFonts w:ascii="Times New Roman" w:hAnsi="Times New Roman"/>
                      <w:szCs w:val="21"/>
                    </w:rPr>
                    <w:t>百分位浓度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1400</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4000</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35.00</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达标</w:t>
                  </w:r>
                </w:p>
              </w:tc>
            </w:tr>
            <w:tr w:rsidR="00F4632F">
              <w:trPr>
                <w:trHeight w:val="90"/>
                <w:jc w:val="center"/>
              </w:trPr>
              <w:tc>
                <w:tcPr>
                  <w:tcW w:w="591" w:type="pct"/>
                  <w:vAlign w:val="center"/>
                </w:tcPr>
                <w:p w:rsidR="00F4632F" w:rsidRDefault="005C2F58">
                  <w:pPr>
                    <w:adjustRightInd w:val="0"/>
                    <w:snapToGrid w:val="0"/>
                    <w:jc w:val="center"/>
                    <w:rPr>
                      <w:rFonts w:ascii="Times New Roman" w:hAnsi="Times New Roman"/>
                      <w:szCs w:val="21"/>
                    </w:rPr>
                  </w:pPr>
                  <w:r>
                    <w:rPr>
                      <w:rFonts w:ascii="Times New Roman" w:hAnsi="Times New Roman"/>
                      <w:bCs/>
                      <w:szCs w:val="21"/>
                    </w:rPr>
                    <w:t>O</w:t>
                  </w:r>
                  <w:r>
                    <w:rPr>
                      <w:rFonts w:ascii="Times New Roman" w:hAnsi="Times New Roman"/>
                      <w:bCs/>
                      <w:szCs w:val="21"/>
                      <w:vertAlign w:val="subscript"/>
                    </w:rPr>
                    <w:t>3</w:t>
                  </w:r>
                </w:p>
              </w:tc>
              <w:tc>
                <w:tcPr>
                  <w:tcW w:w="1799"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8</w:t>
                  </w:r>
                  <w:r>
                    <w:rPr>
                      <w:rFonts w:ascii="Times New Roman" w:hAnsi="Times New Roman"/>
                      <w:szCs w:val="21"/>
                    </w:rPr>
                    <w:t>小时平均值第</w:t>
                  </w:r>
                  <w:r>
                    <w:rPr>
                      <w:rFonts w:ascii="Times New Roman" w:hAnsi="Times New Roman"/>
                      <w:szCs w:val="21"/>
                    </w:rPr>
                    <w:t>90</w:t>
                  </w:r>
                  <w:r>
                    <w:rPr>
                      <w:rFonts w:ascii="Times New Roman" w:hAnsi="Times New Roman"/>
                      <w:szCs w:val="21"/>
                    </w:rPr>
                    <w:t>百分位浓度</w:t>
                  </w:r>
                </w:p>
              </w:tc>
              <w:tc>
                <w:tcPr>
                  <w:tcW w:w="74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154</w:t>
                  </w:r>
                </w:p>
              </w:tc>
              <w:tc>
                <w:tcPr>
                  <w:tcW w:w="545"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160</w:t>
                  </w:r>
                </w:p>
              </w:tc>
              <w:tc>
                <w:tcPr>
                  <w:tcW w:w="659"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96.25</w:t>
                  </w:r>
                </w:p>
              </w:tc>
              <w:tc>
                <w:tcPr>
                  <w:tcW w:w="658" w:type="pct"/>
                  <w:vAlign w:val="center"/>
                </w:tcPr>
                <w:p w:rsidR="00F4632F" w:rsidRDefault="005C2F58">
                  <w:pPr>
                    <w:adjustRightInd w:val="0"/>
                    <w:snapToGrid w:val="0"/>
                    <w:jc w:val="center"/>
                    <w:rPr>
                      <w:rFonts w:ascii="Times New Roman" w:hAnsi="Times New Roman"/>
                      <w:szCs w:val="21"/>
                    </w:rPr>
                  </w:pPr>
                  <w:r>
                    <w:rPr>
                      <w:rFonts w:ascii="Times New Roman" w:hAnsi="Times New Roman"/>
                      <w:szCs w:val="21"/>
                    </w:rPr>
                    <w:t>达标</w:t>
                  </w:r>
                </w:p>
              </w:tc>
            </w:tr>
          </w:tbl>
          <w:p w:rsidR="00F4632F" w:rsidRDefault="005C2F58">
            <w:pPr>
              <w:pStyle w:val="aff2"/>
            </w:pPr>
            <w:r>
              <w:rPr>
                <w:kern w:val="0"/>
              </w:rPr>
              <w:t>上表可知，</w:t>
            </w:r>
            <w:r>
              <w:t>2019</w:t>
            </w:r>
            <w:r>
              <w:t>年邵阳市</w:t>
            </w:r>
            <w:r>
              <w:t>SO</w:t>
            </w:r>
            <w:r>
              <w:rPr>
                <w:vertAlign w:val="subscript"/>
              </w:rPr>
              <w:t>2</w:t>
            </w:r>
            <w:r>
              <w:t>、</w:t>
            </w:r>
            <w:r>
              <w:t>NO</w:t>
            </w:r>
            <w:r>
              <w:rPr>
                <w:vertAlign w:val="subscript"/>
              </w:rPr>
              <w:t>2</w:t>
            </w:r>
            <w:r>
              <w:t>、</w:t>
            </w:r>
            <w:r>
              <w:t>CO</w:t>
            </w:r>
            <w:r>
              <w:t>、</w:t>
            </w:r>
            <w:r>
              <w:t>O</w:t>
            </w:r>
            <w:r>
              <w:rPr>
                <w:vertAlign w:val="subscript"/>
              </w:rPr>
              <w:t>3</w:t>
            </w:r>
            <w:r>
              <w:t>、</w:t>
            </w:r>
            <w:r>
              <w:t>PM</w:t>
            </w:r>
            <w:r>
              <w:rPr>
                <w:vertAlign w:val="subscript"/>
              </w:rPr>
              <w:t>10</w:t>
            </w:r>
            <w:r>
              <w:t>质量浓度满足；</w:t>
            </w:r>
            <w:r>
              <w:rPr>
                <w:bCs/>
              </w:rPr>
              <w:t>PM</w:t>
            </w:r>
            <w:r>
              <w:rPr>
                <w:bCs/>
                <w:vertAlign w:val="subscript"/>
              </w:rPr>
              <w:t>2.5</w:t>
            </w:r>
            <w:r>
              <w:rPr>
                <w:bCs/>
              </w:rPr>
              <w:t>质量浓度超过</w:t>
            </w:r>
            <w:r>
              <w:t>《环境空气质量标准》（</w:t>
            </w:r>
            <w:r>
              <w:t>GB3095-2012</w:t>
            </w:r>
            <w:r>
              <w:t>）及其修改单二级标准要求，境空气为不达标区。</w:t>
            </w:r>
          </w:p>
          <w:p w:rsidR="00F4632F" w:rsidRDefault="005C2F58">
            <w:pPr>
              <w:adjustRightInd w:val="0"/>
              <w:snapToGrid w:val="0"/>
              <w:spacing w:line="360" w:lineRule="auto"/>
              <w:ind w:firstLineChars="200" w:firstLine="480"/>
              <w:rPr>
                <w:rFonts w:ascii="Times New Roman" w:hAnsi="Times New Roman"/>
                <w:bCs/>
                <w:sz w:val="24"/>
                <w:szCs w:val="24"/>
              </w:rPr>
            </w:pPr>
            <w:r>
              <w:rPr>
                <w:rFonts w:ascii="Times New Roman" w:hAnsi="Times New Roman"/>
                <w:bCs/>
                <w:sz w:val="24"/>
                <w:szCs w:val="24"/>
              </w:rPr>
              <w:t>造成超标原因可能是：</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①</w:t>
            </w:r>
            <w:r>
              <w:rPr>
                <w:rFonts w:ascii="Times New Roman" w:hAnsi="Times New Roman"/>
                <w:bCs/>
                <w:sz w:val="24"/>
                <w:szCs w:val="24"/>
              </w:rPr>
              <w:t>近年来邵阳市城市建设过多、过快，施工场地扬尘较多，城市扬尘污染的主要源头之一，而此过程中相应的环保措施未能严格执行；</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②</w:t>
            </w:r>
            <w:r>
              <w:rPr>
                <w:rFonts w:ascii="Times New Roman" w:hAnsi="Times New Roman"/>
                <w:bCs/>
                <w:sz w:val="24"/>
                <w:szCs w:val="24"/>
              </w:rPr>
              <w:t>根据统计，冬季和春季，冬春季节空气污染物聚焦且不易消散。</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③</w:t>
            </w:r>
            <w:r>
              <w:rPr>
                <w:rFonts w:ascii="Times New Roman" w:hAnsi="Times New Roman"/>
                <w:bCs/>
                <w:sz w:val="24"/>
                <w:szCs w:val="24"/>
              </w:rPr>
              <w:t>近年来，机动车保有量成加速上升趋势，机动车尾气中颗粒物对大气影响甚大。</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改善措施：</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①</w:t>
            </w:r>
            <w:r>
              <w:rPr>
                <w:rFonts w:ascii="Times New Roman" w:hAnsi="Times New Roman"/>
                <w:bCs/>
                <w:sz w:val="24"/>
                <w:szCs w:val="24"/>
              </w:rPr>
              <w:t>各建设单位应按照《绿色施工导则》（建质</w:t>
            </w:r>
            <w:r>
              <w:rPr>
                <w:rFonts w:ascii="Times New Roman" w:hAnsi="Times New Roman"/>
                <w:bCs/>
                <w:sz w:val="24"/>
                <w:szCs w:val="24"/>
              </w:rPr>
              <w:t>[2007]223</w:t>
            </w:r>
            <w:r>
              <w:rPr>
                <w:rFonts w:ascii="Times New Roman" w:hAnsi="Times New Roman"/>
                <w:bCs/>
                <w:sz w:val="24"/>
                <w:szCs w:val="24"/>
              </w:rPr>
              <w:t>）、《建筑施工企业安全生产管理规范》（</w:t>
            </w:r>
            <w:r>
              <w:rPr>
                <w:rFonts w:ascii="Times New Roman" w:hAnsi="Times New Roman"/>
                <w:bCs/>
                <w:sz w:val="24"/>
                <w:szCs w:val="24"/>
              </w:rPr>
              <w:t>GB50656-2011</w:t>
            </w:r>
            <w:r>
              <w:rPr>
                <w:rFonts w:ascii="Times New Roman" w:hAnsi="Times New Roman"/>
                <w:bCs/>
                <w:sz w:val="24"/>
                <w:szCs w:val="24"/>
              </w:rPr>
              <w:t>）、《防治城市扬尘污染技术规范》（</w:t>
            </w:r>
            <w:r>
              <w:rPr>
                <w:rFonts w:ascii="Times New Roman" w:hAnsi="Times New Roman"/>
                <w:bCs/>
                <w:sz w:val="24"/>
                <w:szCs w:val="24"/>
              </w:rPr>
              <w:t>HJ/T393-2007</w:t>
            </w:r>
            <w:r>
              <w:rPr>
                <w:rFonts w:ascii="Times New Roman" w:hAnsi="Times New Roman"/>
                <w:bCs/>
                <w:sz w:val="24"/>
                <w:szCs w:val="24"/>
              </w:rPr>
              <w:t>）、《邵阳市蓝天保卫战实施方案》（邵市办字〔</w:t>
            </w:r>
            <w:r>
              <w:rPr>
                <w:rFonts w:ascii="Times New Roman" w:hAnsi="Times New Roman"/>
                <w:bCs/>
                <w:sz w:val="24"/>
                <w:szCs w:val="24"/>
              </w:rPr>
              <w:t>2018</w:t>
            </w:r>
            <w:r>
              <w:rPr>
                <w:rFonts w:ascii="Times New Roman" w:hAnsi="Times New Roman"/>
                <w:bCs/>
                <w:sz w:val="24"/>
                <w:szCs w:val="24"/>
              </w:rPr>
              <w:t>〕</w:t>
            </w:r>
            <w:r>
              <w:rPr>
                <w:rFonts w:ascii="Times New Roman" w:hAnsi="Times New Roman"/>
                <w:bCs/>
                <w:sz w:val="24"/>
                <w:szCs w:val="24"/>
              </w:rPr>
              <w:t>1</w:t>
            </w:r>
            <w:r>
              <w:rPr>
                <w:rFonts w:ascii="Times New Roman" w:hAnsi="Times New Roman"/>
                <w:bCs/>
                <w:sz w:val="24"/>
                <w:szCs w:val="24"/>
              </w:rPr>
              <w:t>号）以及《邵阳市污染防治攻坚战三年行动计划（</w:t>
            </w:r>
            <w:r>
              <w:rPr>
                <w:rFonts w:ascii="Times New Roman" w:hAnsi="Times New Roman"/>
                <w:bCs/>
                <w:sz w:val="24"/>
                <w:szCs w:val="24"/>
              </w:rPr>
              <w:t>2018—2020</w:t>
            </w:r>
            <w:r>
              <w:rPr>
                <w:rFonts w:ascii="Times New Roman" w:hAnsi="Times New Roman"/>
                <w:bCs/>
                <w:sz w:val="24"/>
                <w:szCs w:val="24"/>
              </w:rPr>
              <w:t>年）》（邵市政发〔</w:t>
            </w:r>
            <w:r>
              <w:rPr>
                <w:rFonts w:ascii="Times New Roman" w:hAnsi="Times New Roman"/>
                <w:bCs/>
                <w:sz w:val="24"/>
                <w:szCs w:val="24"/>
              </w:rPr>
              <w:t>2018</w:t>
            </w:r>
            <w:r>
              <w:rPr>
                <w:rFonts w:ascii="Times New Roman" w:hAnsi="Times New Roman"/>
                <w:bCs/>
                <w:sz w:val="24"/>
                <w:szCs w:val="24"/>
              </w:rPr>
              <w:t>〕</w:t>
            </w:r>
            <w:r>
              <w:rPr>
                <w:rFonts w:ascii="Times New Roman" w:hAnsi="Times New Roman"/>
                <w:bCs/>
                <w:sz w:val="24"/>
                <w:szCs w:val="24"/>
              </w:rPr>
              <w:t>17</w:t>
            </w:r>
            <w:r>
              <w:rPr>
                <w:rFonts w:ascii="Times New Roman" w:hAnsi="Times New Roman"/>
                <w:bCs/>
                <w:sz w:val="24"/>
                <w:szCs w:val="24"/>
              </w:rPr>
              <w:t>号）的相关规定实行</w:t>
            </w:r>
            <w:r>
              <w:rPr>
                <w:rFonts w:ascii="Times New Roman" w:hAnsi="Times New Roman"/>
                <w:bCs/>
                <w:sz w:val="24"/>
                <w:szCs w:val="24"/>
              </w:rPr>
              <w:t>“</w:t>
            </w:r>
            <w:r>
              <w:rPr>
                <w:rFonts w:ascii="Times New Roman" w:hAnsi="Times New Roman"/>
                <w:bCs/>
                <w:sz w:val="24"/>
                <w:szCs w:val="24"/>
              </w:rPr>
              <w:t>绿色施工</w:t>
            </w:r>
            <w:r>
              <w:rPr>
                <w:rFonts w:ascii="Times New Roman" w:hAnsi="Times New Roman"/>
                <w:bCs/>
                <w:sz w:val="24"/>
                <w:szCs w:val="24"/>
              </w:rPr>
              <w:t>”</w:t>
            </w:r>
            <w:r>
              <w:rPr>
                <w:rFonts w:ascii="Times New Roman" w:hAnsi="Times New Roman"/>
                <w:bCs/>
                <w:sz w:val="24"/>
                <w:szCs w:val="24"/>
              </w:rPr>
              <w:t>，制定施工扬尘污染防治方案，根据施工工序编制施工期内扬尘污染防治任务书，报生态环境局、住房和城乡建设局等相关部</w:t>
            </w:r>
            <w:r>
              <w:rPr>
                <w:rFonts w:ascii="Times New Roman" w:hAnsi="Times New Roman"/>
                <w:bCs/>
                <w:sz w:val="24"/>
                <w:szCs w:val="24"/>
              </w:rPr>
              <w:lastRenderedPageBreak/>
              <w:t>门备案，实施扬尘防治全过程管理，责任到每个施</w:t>
            </w:r>
            <w:r>
              <w:rPr>
                <w:rFonts w:ascii="Times New Roman" w:hAnsi="Times New Roman"/>
                <w:bCs/>
                <w:sz w:val="24"/>
                <w:szCs w:val="24"/>
              </w:rPr>
              <w:t>工工序；</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②</w:t>
            </w:r>
            <w:r>
              <w:rPr>
                <w:rFonts w:ascii="Times New Roman" w:hAnsi="Times New Roman"/>
                <w:bCs/>
                <w:sz w:val="24"/>
                <w:szCs w:val="24"/>
              </w:rPr>
              <w:t>做好春季和冬季、干燥季节的路面清扫、洒水抑尘等工作，且建议全市以清洁能源代替燃煤锅炉，减少燃煤排放的颗粒物；</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③</w:t>
            </w:r>
            <w:r>
              <w:rPr>
                <w:rFonts w:ascii="Times New Roman" w:hAnsi="Times New Roman"/>
                <w:bCs/>
                <w:sz w:val="24"/>
                <w:szCs w:val="24"/>
              </w:rPr>
              <w:t>加强运输车辆管理，逐步实施尾气排放检查制度，限制尾气排放超标的运输车辆通行，控制汽车尾气排放总量。</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）项目特征因子环境质量现状</w:t>
            </w:r>
          </w:p>
          <w:p w:rsidR="00F4632F" w:rsidRDefault="005C2F58">
            <w:pPr>
              <w:spacing w:line="440" w:lineRule="exact"/>
              <w:ind w:firstLineChars="200" w:firstLine="480"/>
              <w:rPr>
                <w:rFonts w:ascii="Times New Roman" w:eastAsiaTheme="minorEastAsia" w:hAnsi="Times New Roman"/>
                <w:bCs/>
                <w:color w:val="000000" w:themeColor="text1"/>
                <w:sz w:val="24"/>
                <w:szCs w:val="24"/>
              </w:rPr>
            </w:pPr>
            <w:r>
              <w:rPr>
                <w:rFonts w:ascii="Times New Roman" w:eastAsiaTheme="minorEastAsia" w:hAnsi="Times New Roman"/>
                <w:bCs/>
                <w:color w:val="000000" w:themeColor="text1"/>
                <w:sz w:val="24"/>
                <w:szCs w:val="24"/>
              </w:rPr>
              <w:t>为了解建设项目周围环境空气中非甲烷总烃质量现状。本次环评引用《</w:t>
            </w:r>
            <w:r>
              <w:rPr>
                <w:rFonts w:ascii="Times New Roman" w:eastAsiaTheme="minorEastAsia" w:hAnsi="Times New Roman"/>
                <w:color w:val="000000" w:themeColor="text1"/>
                <w:sz w:val="24"/>
                <w:szCs w:val="24"/>
              </w:rPr>
              <w:t>邵阳市高中档汽车维修中心汽车维修服务中心建设项目</w:t>
            </w:r>
            <w:r>
              <w:rPr>
                <w:rFonts w:ascii="Times New Roman" w:eastAsiaTheme="minorEastAsia" w:hAnsi="Times New Roman"/>
                <w:bCs/>
                <w:color w:val="000000" w:themeColor="text1"/>
                <w:sz w:val="24"/>
                <w:szCs w:val="24"/>
              </w:rPr>
              <w:t>》（</w:t>
            </w:r>
            <w:r>
              <w:rPr>
                <w:rFonts w:ascii="Times New Roman" w:eastAsiaTheme="minorEastAsia" w:hAnsi="Times New Roman"/>
                <w:bCs/>
                <w:color w:val="000000" w:themeColor="text1"/>
                <w:sz w:val="24"/>
                <w:szCs w:val="24"/>
              </w:rPr>
              <w:t>2019</w:t>
            </w:r>
            <w:r>
              <w:rPr>
                <w:rFonts w:ascii="Times New Roman" w:eastAsiaTheme="minorEastAsia" w:hAnsi="Times New Roman"/>
                <w:bCs/>
                <w:color w:val="000000" w:themeColor="text1"/>
                <w:sz w:val="24"/>
                <w:szCs w:val="24"/>
              </w:rPr>
              <w:t>年</w:t>
            </w:r>
            <w:r>
              <w:rPr>
                <w:rFonts w:ascii="Times New Roman" w:eastAsiaTheme="minorEastAsia" w:hAnsi="Times New Roman"/>
                <w:bCs/>
                <w:color w:val="000000" w:themeColor="text1"/>
                <w:sz w:val="24"/>
                <w:szCs w:val="24"/>
              </w:rPr>
              <w:t>11</w:t>
            </w:r>
            <w:r>
              <w:rPr>
                <w:rFonts w:ascii="Times New Roman" w:eastAsiaTheme="minorEastAsia" w:hAnsi="Times New Roman"/>
                <w:bCs/>
                <w:color w:val="000000" w:themeColor="text1"/>
                <w:sz w:val="24"/>
                <w:szCs w:val="24"/>
              </w:rPr>
              <w:t>月，</w:t>
            </w:r>
            <w:r>
              <w:rPr>
                <w:rFonts w:ascii="Times New Roman" w:eastAsiaTheme="minorEastAsia" w:hAnsi="Times New Roman" w:hint="eastAsia"/>
                <w:color w:val="000000" w:themeColor="text1"/>
                <w:kern w:val="0"/>
                <w:sz w:val="24"/>
                <w:szCs w:val="24"/>
              </w:rPr>
              <w:t>湖南谱实检测有限公司</w:t>
            </w:r>
            <w:r>
              <w:rPr>
                <w:rFonts w:ascii="Times New Roman" w:eastAsiaTheme="minorEastAsia" w:hAnsi="Times New Roman"/>
                <w:bCs/>
                <w:color w:val="000000" w:themeColor="text1"/>
                <w:sz w:val="24"/>
                <w:szCs w:val="24"/>
              </w:rPr>
              <w:t>）对</w:t>
            </w:r>
            <w:r>
              <w:rPr>
                <w:rFonts w:ascii="Times New Roman" w:eastAsiaTheme="minorEastAsia" w:hAnsi="Times New Roman"/>
                <w:bCs/>
                <w:color w:val="000000" w:themeColor="text1"/>
                <w:sz w:val="24"/>
                <w:szCs w:val="24"/>
              </w:rPr>
              <w:t>G1</w:t>
            </w:r>
            <w:r>
              <w:rPr>
                <w:rFonts w:ascii="Times New Roman" w:eastAsiaTheme="minorEastAsia" w:hAnsi="Times New Roman"/>
                <w:bCs/>
                <w:color w:val="000000" w:themeColor="text1"/>
                <w:sz w:val="24"/>
                <w:szCs w:val="24"/>
              </w:rPr>
              <w:t>敏感点（监测点位于本项目东南面约</w:t>
            </w:r>
            <w:r>
              <w:rPr>
                <w:rFonts w:ascii="Times New Roman" w:eastAsiaTheme="minorEastAsia" w:hAnsi="Times New Roman"/>
                <w:bCs/>
                <w:color w:val="000000" w:themeColor="text1"/>
                <w:sz w:val="24"/>
                <w:szCs w:val="24"/>
              </w:rPr>
              <w:t>2.5km</w:t>
            </w:r>
            <w:r>
              <w:rPr>
                <w:rFonts w:ascii="Times New Roman" w:eastAsiaTheme="minorEastAsia" w:hAnsi="Times New Roman"/>
                <w:bCs/>
                <w:color w:val="000000" w:themeColor="text1"/>
                <w:sz w:val="24"/>
                <w:szCs w:val="24"/>
              </w:rPr>
              <w:t>）的非甲烷总烃现状监测数据进行评价。详见下表</w:t>
            </w:r>
            <w:r>
              <w:rPr>
                <w:rFonts w:ascii="Times New Roman" w:eastAsiaTheme="minorEastAsia" w:hAnsi="Times New Roman"/>
                <w:bCs/>
                <w:color w:val="000000" w:themeColor="text1"/>
                <w:sz w:val="24"/>
                <w:szCs w:val="24"/>
              </w:rPr>
              <w:t>3-2</w:t>
            </w:r>
            <w:r>
              <w:rPr>
                <w:rFonts w:ascii="Times New Roman" w:eastAsiaTheme="minorEastAsia" w:hAnsi="Times New Roman"/>
                <w:bCs/>
                <w:color w:val="000000" w:themeColor="text1"/>
                <w:sz w:val="24"/>
                <w:szCs w:val="24"/>
              </w:rPr>
              <w:t>、表</w:t>
            </w:r>
            <w:r>
              <w:rPr>
                <w:rFonts w:ascii="Times New Roman" w:eastAsiaTheme="minorEastAsia" w:hAnsi="Times New Roman"/>
                <w:bCs/>
                <w:color w:val="000000" w:themeColor="text1"/>
                <w:sz w:val="24"/>
                <w:szCs w:val="24"/>
              </w:rPr>
              <w:t>3-3</w:t>
            </w:r>
            <w:r>
              <w:rPr>
                <w:rFonts w:ascii="Times New Roman" w:eastAsiaTheme="minorEastAsia" w:hAnsi="Times New Roman"/>
                <w:bCs/>
                <w:color w:val="000000" w:themeColor="text1"/>
                <w:sz w:val="24"/>
                <w:szCs w:val="24"/>
              </w:rPr>
              <w:t>：</w:t>
            </w:r>
          </w:p>
          <w:p w:rsidR="00F4632F" w:rsidRDefault="005C2F58">
            <w:pPr>
              <w:spacing w:line="440" w:lineRule="exact"/>
              <w:jc w:val="center"/>
              <w:rPr>
                <w:rFonts w:ascii="Times New Roman" w:eastAsiaTheme="minorEastAsia" w:hAnsi="Times New Roman"/>
                <w:b/>
                <w:color w:val="000000" w:themeColor="text1"/>
                <w:sz w:val="24"/>
                <w:szCs w:val="24"/>
              </w:rPr>
            </w:pPr>
            <w:r>
              <w:rPr>
                <w:rFonts w:ascii="Times New Roman" w:eastAsiaTheme="minorEastAsia" w:hAnsi="Times New Roman"/>
                <w:b/>
                <w:color w:val="000000" w:themeColor="text1"/>
                <w:sz w:val="24"/>
                <w:szCs w:val="24"/>
              </w:rPr>
              <w:t>表</w:t>
            </w:r>
            <w:r>
              <w:rPr>
                <w:rFonts w:ascii="Times New Roman" w:eastAsiaTheme="minorEastAsia" w:hAnsi="Times New Roman"/>
                <w:b/>
                <w:color w:val="000000" w:themeColor="text1"/>
                <w:sz w:val="24"/>
                <w:szCs w:val="24"/>
              </w:rPr>
              <w:t xml:space="preserve">3-2  </w:t>
            </w:r>
            <w:r>
              <w:rPr>
                <w:rFonts w:ascii="Times New Roman" w:eastAsiaTheme="minorEastAsia" w:hAnsi="Times New Roman"/>
                <w:b/>
                <w:color w:val="000000" w:themeColor="text1"/>
                <w:sz w:val="24"/>
                <w:szCs w:val="24"/>
              </w:rPr>
              <w:t>其他污染物补充监测点位基本信息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1134"/>
              <w:gridCol w:w="1166"/>
              <w:gridCol w:w="1000"/>
              <w:gridCol w:w="1877"/>
              <w:gridCol w:w="1063"/>
              <w:gridCol w:w="1143"/>
            </w:tblGrid>
            <w:tr w:rsidR="00F4632F">
              <w:trPr>
                <w:trHeight w:val="340"/>
                <w:jc w:val="center"/>
              </w:trPr>
              <w:tc>
                <w:tcPr>
                  <w:tcW w:w="956"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监测点名称</w:t>
                  </w:r>
                </w:p>
              </w:tc>
              <w:tc>
                <w:tcPr>
                  <w:tcW w:w="2300" w:type="dxa"/>
                  <w:gridSpan w:val="2"/>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监测点坐标</w:t>
                  </w:r>
                  <w:r>
                    <w:rPr>
                      <w:rFonts w:ascii="Times New Roman" w:eastAsiaTheme="minorEastAsia" w:hAnsi="Times New Roman"/>
                      <w:b/>
                      <w:color w:val="000000" w:themeColor="text1"/>
                      <w:szCs w:val="21"/>
                    </w:rPr>
                    <w:t>/m</w:t>
                  </w:r>
                </w:p>
              </w:tc>
              <w:tc>
                <w:tcPr>
                  <w:tcW w:w="1000" w:type="dxa"/>
                  <w:vMerge w:val="restart"/>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监测因子</w:t>
                  </w:r>
                </w:p>
              </w:tc>
              <w:tc>
                <w:tcPr>
                  <w:tcW w:w="1877"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监测时段</w:t>
                  </w:r>
                </w:p>
              </w:tc>
              <w:tc>
                <w:tcPr>
                  <w:tcW w:w="1063"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相对厂址方位</w:t>
                  </w:r>
                </w:p>
              </w:tc>
              <w:tc>
                <w:tcPr>
                  <w:tcW w:w="1143"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相对厂界距离</w:t>
                  </w:r>
                  <w:r>
                    <w:rPr>
                      <w:rFonts w:ascii="Times New Roman" w:eastAsiaTheme="minorEastAsia" w:hAnsi="Times New Roman"/>
                      <w:b/>
                      <w:color w:val="000000" w:themeColor="text1"/>
                      <w:szCs w:val="21"/>
                    </w:rPr>
                    <w:t>/m</w:t>
                  </w:r>
                </w:p>
              </w:tc>
            </w:tr>
            <w:tr w:rsidR="00F4632F">
              <w:trPr>
                <w:trHeight w:val="340"/>
                <w:jc w:val="center"/>
              </w:trPr>
              <w:tc>
                <w:tcPr>
                  <w:tcW w:w="956" w:type="dxa"/>
                  <w:vMerge/>
                  <w:vAlign w:val="center"/>
                </w:tcPr>
                <w:p w:rsidR="00F4632F" w:rsidRDefault="00F4632F">
                  <w:pPr>
                    <w:jc w:val="center"/>
                    <w:rPr>
                      <w:rFonts w:ascii="Times New Roman" w:eastAsiaTheme="minorEastAsia" w:hAnsi="Times New Roman"/>
                      <w:b/>
                      <w:color w:val="000000" w:themeColor="text1"/>
                      <w:szCs w:val="21"/>
                    </w:rPr>
                  </w:pPr>
                </w:p>
              </w:tc>
              <w:tc>
                <w:tcPr>
                  <w:tcW w:w="1134" w:type="dxa"/>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X</w:t>
                  </w:r>
                </w:p>
              </w:tc>
              <w:tc>
                <w:tcPr>
                  <w:tcW w:w="1166" w:type="dxa"/>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Y</w:t>
                  </w:r>
                </w:p>
              </w:tc>
              <w:tc>
                <w:tcPr>
                  <w:tcW w:w="1000" w:type="dxa"/>
                  <w:vMerge/>
                  <w:vAlign w:val="center"/>
                </w:tcPr>
                <w:p w:rsidR="00F4632F" w:rsidRDefault="00F4632F">
                  <w:pPr>
                    <w:ind w:leftChars="-50" w:left="-105" w:rightChars="-50" w:right="-105"/>
                    <w:jc w:val="center"/>
                    <w:rPr>
                      <w:rFonts w:ascii="Times New Roman" w:eastAsiaTheme="minorEastAsia" w:hAnsi="Times New Roman"/>
                      <w:b/>
                      <w:color w:val="000000" w:themeColor="text1"/>
                      <w:szCs w:val="21"/>
                    </w:rPr>
                  </w:pPr>
                </w:p>
              </w:tc>
              <w:tc>
                <w:tcPr>
                  <w:tcW w:w="1877" w:type="dxa"/>
                  <w:vMerge/>
                  <w:vAlign w:val="center"/>
                </w:tcPr>
                <w:p w:rsidR="00F4632F" w:rsidRDefault="00F4632F">
                  <w:pPr>
                    <w:jc w:val="center"/>
                    <w:rPr>
                      <w:rFonts w:ascii="Times New Roman" w:eastAsiaTheme="minorEastAsia" w:hAnsi="Times New Roman"/>
                      <w:b/>
                      <w:color w:val="000000" w:themeColor="text1"/>
                      <w:szCs w:val="21"/>
                    </w:rPr>
                  </w:pPr>
                </w:p>
              </w:tc>
              <w:tc>
                <w:tcPr>
                  <w:tcW w:w="1063" w:type="dxa"/>
                  <w:vMerge/>
                  <w:vAlign w:val="center"/>
                </w:tcPr>
                <w:p w:rsidR="00F4632F" w:rsidRDefault="00F4632F">
                  <w:pPr>
                    <w:jc w:val="center"/>
                    <w:rPr>
                      <w:rFonts w:ascii="Times New Roman" w:eastAsiaTheme="minorEastAsia" w:hAnsi="Times New Roman"/>
                      <w:b/>
                      <w:color w:val="000000" w:themeColor="text1"/>
                      <w:szCs w:val="21"/>
                    </w:rPr>
                  </w:pPr>
                </w:p>
              </w:tc>
              <w:tc>
                <w:tcPr>
                  <w:tcW w:w="1143" w:type="dxa"/>
                  <w:vMerge/>
                  <w:vAlign w:val="center"/>
                </w:tcPr>
                <w:p w:rsidR="00F4632F" w:rsidRDefault="00F4632F">
                  <w:pPr>
                    <w:jc w:val="center"/>
                    <w:rPr>
                      <w:rFonts w:ascii="Times New Roman" w:eastAsiaTheme="minorEastAsia" w:hAnsi="Times New Roman"/>
                      <w:b/>
                      <w:color w:val="000000" w:themeColor="text1"/>
                      <w:szCs w:val="21"/>
                    </w:rPr>
                  </w:pPr>
                </w:p>
              </w:tc>
            </w:tr>
            <w:tr w:rsidR="00F4632F">
              <w:trPr>
                <w:trHeight w:val="340"/>
                <w:jc w:val="center"/>
              </w:trPr>
              <w:tc>
                <w:tcPr>
                  <w:tcW w:w="956"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G1</w:t>
                  </w:r>
                </w:p>
              </w:tc>
              <w:tc>
                <w:tcPr>
                  <w:tcW w:w="1134"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111.482794</w:t>
                  </w:r>
                </w:p>
              </w:tc>
              <w:tc>
                <w:tcPr>
                  <w:tcW w:w="1166"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27.233203</w:t>
                  </w:r>
                </w:p>
              </w:tc>
              <w:tc>
                <w:tcPr>
                  <w:tcW w:w="1000"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非甲烷总烃</w:t>
                  </w:r>
                </w:p>
              </w:tc>
              <w:tc>
                <w:tcPr>
                  <w:tcW w:w="1877"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2019.5.5-2019.5.11</w:t>
                  </w:r>
                </w:p>
              </w:tc>
              <w:tc>
                <w:tcPr>
                  <w:tcW w:w="1063"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东南面</w:t>
                  </w:r>
                </w:p>
              </w:tc>
              <w:tc>
                <w:tcPr>
                  <w:tcW w:w="1143"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2500</w:t>
                  </w:r>
                </w:p>
              </w:tc>
            </w:tr>
          </w:tbl>
          <w:p w:rsidR="00F4632F" w:rsidRDefault="005C2F58">
            <w:pPr>
              <w:ind w:firstLineChars="200" w:firstLine="482"/>
              <w:jc w:val="center"/>
              <w:rPr>
                <w:rFonts w:ascii="Times New Roman" w:eastAsiaTheme="minorEastAsia" w:hAnsi="Times New Roman"/>
                <w:b/>
                <w:color w:val="000000" w:themeColor="text1"/>
                <w:sz w:val="24"/>
                <w:szCs w:val="24"/>
              </w:rPr>
            </w:pPr>
            <w:r>
              <w:rPr>
                <w:rFonts w:ascii="Times New Roman" w:eastAsiaTheme="minorEastAsia" w:hAnsi="Times New Roman"/>
                <w:b/>
                <w:color w:val="000000" w:themeColor="text1"/>
                <w:sz w:val="24"/>
                <w:szCs w:val="24"/>
              </w:rPr>
              <w:t>表</w:t>
            </w:r>
            <w:r>
              <w:rPr>
                <w:rFonts w:ascii="Times New Roman" w:eastAsiaTheme="minorEastAsia" w:hAnsi="Times New Roman"/>
                <w:b/>
                <w:color w:val="000000" w:themeColor="text1"/>
                <w:sz w:val="24"/>
                <w:szCs w:val="24"/>
              </w:rPr>
              <w:t xml:space="preserve">3-3 </w:t>
            </w:r>
            <w:r>
              <w:rPr>
                <w:rFonts w:ascii="Times New Roman" w:eastAsiaTheme="minorEastAsia" w:hAnsi="Times New Roman"/>
                <w:b/>
                <w:color w:val="000000" w:themeColor="text1"/>
                <w:sz w:val="24"/>
                <w:szCs w:val="24"/>
              </w:rPr>
              <w:t>其他污染物环境质量现状（监测结果）表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988"/>
              <w:gridCol w:w="899"/>
              <w:gridCol w:w="563"/>
              <w:gridCol w:w="598"/>
              <w:gridCol w:w="1186"/>
              <w:gridCol w:w="1289"/>
              <w:gridCol w:w="873"/>
              <w:gridCol w:w="733"/>
              <w:gridCol w:w="592"/>
            </w:tblGrid>
            <w:tr w:rsidR="00F4632F">
              <w:trPr>
                <w:trHeight w:val="340"/>
                <w:jc w:val="center"/>
              </w:trPr>
              <w:tc>
                <w:tcPr>
                  <w:tcW w:w="676"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监测点位</w:t>
                  </w:r>
                </w:p>
              </w:tc>
              <w:tc>
                <w:tcPr>
                  <w:tcW w:w="1378" w:type="dxa"/>
                  <w:gridSpan w:val="2"/>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监测点坐标</w:t>
                  </w:r>
                  <w:r>
                    <w:rPr>
                      <w:rFonts w:ascii="Times New Roman" w:eastAsiaTheme="minorEastAsia" w:hAnsi="Times New Roman"/>
                      <w:b/>
                      <w:color w:val="000000" w:themeColor="text1"/>
                      <w:szCs w:val="21"/>
                    </w:rPr>
                    <w:t>/m</w:t>
                  </w:r>
                </w:p>
              </w:tc>
              <w:tc>
                <w:tcPr>
                  <w:tcW w:w="698" w:type="dxa"/>
                  <w:vMerge w:val="restart"/>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污染物</w:t>
                  </w:r>
                </w:p>
              </w:tc>
              <w:tc>
                <w:tcPr>
                  <w:tcW w:w="665"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平均时间</w:t>
                  </w:r>
                </w:p>
              </w:tc>
              <w:tc>
                <w:tcPr>
                  <w:tcW w:w="1194"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评价标准</w:t>
                  </w:r>
                </w:p>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w:t>
                  </w:r>
                  <w:r>
                    <w:rPr>
                      <w:rFonts w:ascii="Times New Roman" w:eastAsiaTheme="minorEastAsia" w:hAnsi="Times New Roman"/>
                      <w:b/>
                      <w:color w:val="000000" w:themeColor="text1"/>
                      <w:szCs w:val="21"/>
                    </w:rPr>
                    <w:t>μg/m</w:t>
                  </w:r>
                  <w:r>
                    <w:rPr>
                      <w:rFonts w:ascii="Times New Roman" w:eastAsiaTheme="minorEastAsia" w:hAnsi="Times New Roman"/>
                      <w:b/>
                      <w:color w:val="000000" w:themeColor="text1"/>
                      <w:szCs w:val="21"/>
                      <w:vertAlign w:val="superscript"/>
                    </w:rPr>
                    <w:t>3</w:t>
                  </w:r>
                  <w:r>
                    <w:rPr>
                      <w:rFonts w:ascii="Times New Roman" w:eastAsiaTheme="minorEastAsia" w:hAnsi="Times New Roman"/>
                      <w:b/>
                      <w:color w:val="000000" w:themeColor="text1"/>
                      <w:szCs w:val="21"/>
                    </w:rPr>
                    <w:t>）</w:t>
                  </w:r>
                </w:p>
              </w:tc>
              <w:tc>
                <w:tcPr>
                  <w:tcW w:w="1337"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监测浓度范围</w:t>
                  </w:r>
                  <w:r>
                    <w:rPr>
                      <w:rFonts w:ascii="Times New Roman" w:eastAsiaTheme="minorEastAsia" w:hAnsi="Times New Roman"/>
                      <w:b/>
                      <w:color w:val="000000" w:themeColor="text1"/>
                      <w:szCs w:val="21"/>
                    </w:rPr>
                    <w:t>/</w:t>
                  </w:r>
                  <w:r>
                    <w:rPr>
                      <w:rFonts w:ascii="Times New Roman" w:eastAsiaTheme="minorEastAsia" w:hAnsi="Times New Roman"/>
                      <w:b/>
                      <w:color w:val="000000" w:themeColor="text1"/>
                      <w:szCs w:val="21"/>
                    </w:rPr>
                    <w:t>（</w:t>
                  </w:r>
                  <w:r>
                    <w:rPr>
                      <w:rFonts w:ascii="Times New Roman" w:eastAsiaTheme="minorEastAsia" w:hAnsi="Times New Roman"/>
                      <w:b/>
                      <w:color w:val="000000" w:themeColor="text1"/>
                      <w:szCs w:val="21"/>
                    </w:rPr>
                    <w:t>μg/m</w:t>
                  </w:r>
                  <w:r>
                    <w:rPr>
                      <w:rFonts w:ascii="Times New Roman" w:eastAsiaTheme="minorEastAsia" w:hAnsi="Times New Roman"/>
                      <w:b/>
                      <w:color w:val="000000" w:themeColor="text1"/>
                      <w:szCs w:val="21"/>
                      <w:vertAlign w:val="superscript"/>
                    </w:rPr>
                    <w:t>3</w:t>
                  </w:r>
                  <w:r>
                    <w:rPr>
                      <w:rFonts w:ascii="Times New Roman" w:eastAsiaTheme="minorEastAsia" w:hAnsi="Times New Roman"/>
                      <w:b/>
                      <w:color w:val="000000" w:themeColor="text1"/>
                      <w:szCs w:val="21"/>
                    </w:rPr>
                    <w:t>）</w:t>
                  </w:r>
                </w:p>
              </w:tc>
              <w:tc>
                <w:tcPr>
                  <w:tcW w:w="965"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最大浓度占标率</w:t>
                  </w:r>
                  <w:r>
                    <w:rPr>
                      <w:rFonts w:ascii="Times New Roman" w:eastAsiaTheme="minorEastAsia" w:hAnsi="Times New Roman"/>
                      <w:b/>
                      <w:color w:val="000000" w:themeColor="text1"/>
                      <w:szCs w:val="21"/>
                    </w:rPr>
                    <w:t>%</w:t>
                  </w:r>
                </w:p>
              </w:tc>
              <w:tc>
                <w:tcPr>
                  <w:tcW w:w="770"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超标率</w:t>
                  </w:r>
                  <w:r>
                    <w:rPr>
                      <w:rFonts w:ascii="Times New Roman" w:eastAsiaTheme="minorEastAsia" w:hAnsi="Times New Roman"/>
                      <w:b/>
                      <w:color w:val="000000" w:themeColor="text1"/>
                      <w:szCs w:val="21"/>
                    </w:rPr>
                    <w:t>%</w:t>
                  </w:r>
                </w:p>
              </w:tc>
              <w:tc>
                <w:tcPr>
                  <w:tcW w:w="656" w:type="dxa"/>
                  <w:vMerge w:val="restart"/>
                  <w:vAlign w:val="center"/>
                </w:tcPr>
                <w:p w:rsidR="00F4632F" w:rsidRDefault="005C2F58">
                  <w:pPr>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达标情况</w:t>
                  </w:r>
                </w:p>
              </w:tc>
            </w:tr>
            <w:tr w:rsidR="00F4632F">
              <w:trPr>
                <w:trHeight w:val="340"/>
                <w:jc w:val="center"/>
              </w:trPr>
              <w:tc>
                <w:tcPr>
                  <w:tcW w:w="676" w:type="dxa"/>
                  <w:vMerge/>
                  <w:vAlign w:val="center"/>
                </w:tcPr>
                <w:p w:rsidR="00F4632F" w:rsidRDefault="00F4632F">
                  <w:pPr>
                    <w:jc w:val="center"/>
                    <w:rPr>
                      <w:rFonts w:ascii="Times New Roman" w:eastAsiaTheme="minorEastAsia" w:hAnsi="Times New Roman"/>
                      <w:b/>
                      <w:color w:val="000000" w:themeColor="text1"/>
                      <w:szCs w:val="21"/>
                    </w:rPr>
                  </w:pPr>
                </w:p>
              </w:tc>
              <w:tc>
                <w:tcPr>
                  <w:tcW w:w="696" w:type="dxa"/>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X</w:t>
                  </w:r>
                </w:p>
              </w:tc>
              <w:tc>
                <w:tcPr>
                  <w:tcW w:w="682" w:type="dxa"/>
                  <w:vAlign w:val="center"/>
                </w:tcPr>
                <w:p w:rsidR="00F4632F" w:rsidRDefault="005C2F58">
                  <w:pPr>
                    <w:ind w:leftChars="-50" w:left="-105" w:rightChars="-50" w:right="-105"/>
                    <w:jc w:val="center"/>
                    <w:rPr>
                      <w:rFonts w:ascii="Times New Roman" w:eastAsiaTheme="minorEastAsia" w:hAnsi="Times New Roman"/>
                      <w:b/>
                      <w:color w:val="000000" w:themeColor="text1"/>
                      <w:szCs w:val="21"/>
                    </w:rPr>
                  </w:pPr>
                  <w:r>
                    <w:rPr>
                      <w:rFonts w:ascii="Times New Roman" w:eastAsiaTheme="minorEastAsia" w:hAnsi="Times New Roman"/>
                      <w:b/>
                      <w:color w:val="000000" w:themeColor="text1"/>
                      <w:szCs w:val="21"/>
                    </w:rPr>
                    <w:t>Y</w:t>
                  </w:r>
                </w:p>
              </w:tc>
              <w:tc>
                <w:tcPr>
                  <w:tcW w:w="698" w:type="dxa"/>
                  <w:vMerge/>
                  <w:vAlign w:val="center"/>
                </w:tcPr>
                <w:p w:rsidR="00F4632F" w:rsidRDefault="00F4632F">
                  <w:pPr>
                    <w:ind w:leftChars="-50" w:left="-105" w:rightChars="-50" w:right="-105"/>
                    <w:jc w:val="center"/>
                    <w:rPr>
                      <w:rFonts w:ascii="Times New Roman" w:eastAsiaTheme="minorEastAsia" w:hAnsi="Times New Roman"/>
                      <w:b/>
                      <w:color w:val="000000" w:themeColor="text1"/>
                      <w:szCs w:val="21"/>
                    </w:rPr>
                  </w:pPr>
                </w:p>
              </w:tc>
              <w:tc>
                <w:tcPr>
                  <w:tcW w:w="665" w:type="dxa"/>
                  <w:vMerge/>
                  <w:vAlign w:val="center"/>
                </w:tcPr>
                <w:p w:rsidR="00F4632F" w:rsidRDefault="00F4632F">
                  <w:pPr>
                    <w:jc w:val="center"/>
                    <w:rPr>
                      <w:rFonts w:ascii="Times New Roman" w:eastAsiaTheme="minorEastAsia" w:hAnsi="Times New Roman"/>
                      <w:b/>
                      <w:color w:val="000000" w:themeColor="text1"/>
                      <w:szCs w:val="21"/>
                    </w:rPr>
                  </w:pPr>
                </w:p>
              </w:tc>
              <w:tc>
                <w:tcPr>
                  <w:tcW w:w="1194" w:type="dxa"/>
                  <w:vMerge/>
                  <w:vAlign w:val="center"/>
                </w:tcPr>
                <w:p w:rsidR="00F4632F" w:rsidRDefault="00F4632F">
                  <w:pPr>
                    <w:jc w:val="center"/>
                    <w:rPr>
                      <w:rFonts w:ascii="Times New Roman" w:eastAsiaTheme="minorEastAsia" w:hAnsi="Times New Roman"/>
                      <w:b/>
                      <w:color w:val="000000" w:themeColor="text1"/>
                      <w:szCs w:val="21"/>
                    </w:rPr>
                  </w:pPr>
                </w:p>
              </w:tc>
              <w:tc>
                <w:tcPr>
                  <w:tcW w:w="1337" w:type="dxa"/>
                  <w:vMerge/>
                  <w:vAlign w:val="center"/>
                </w:tcPr>
                <w:p w:rsidR="00F4632F" w:rsidRDefault="00F4632F">
                  <w:pPr>
                    <w:jc w:val="center"/>
                    <w:rPr>
                      <w:rFonts w:ascii="Times New Roman" w:eastAsiaTheme="minorEastAsia" w:hAnsi="Times New Roman"/>
                      <w:b/>
                      <w:color w:val="000000" w:themeColor="text1"/>
                      <w:szCs w:val="21"/>
                    </w:rPr>
                  </w:pPr>
                </w:p>
              </w:tc>
              <w:tc>
                <w:tcPr>
                  <w:tcW w:w="965" w:type="dxa"/>
                  <w:vMerge/>
                  <w:vAlign w:val="center"/>
                </w:tcPr>
                <w:p w:rsidR="00F4632F" w:rsidRDefault="00F4632F">
                  <w:pPr>
                    <w:jc w:val="center"/>
                    <w:rPr>
                      <w:rFonts w:ascii="Times New Roman" w:eastAsiaTheme="minorEastAsia" w:hAnsi="Times New Roman"/>
                      <w:b/>
                      <w:color w:val="000000" w:themeColor="text1"/>
                      <w:szCs w:val="21"/>
                    </w:rPr>
                  </w:pPr>
                </w:p>
              </w:tc>
              <w:tc>
                <w:tcPr>
                  <w:tcW w:w="770" w:type="dxa"/>
                  <w:vMerge/>
                  <w:vAlign w:val="center"/>
                </w:tcPr>
                <w:p w:rsidR="00F4632F" w:rsidRDefault="00F4632F">
                  <w:pPr>
                    <w:jc w:val="center"/>
                    <w:rPr>
                      <w:rFonts w:ascii="Times New Roman" w:eastAsiaTheme="minorEastAsia" w:hAnsi="Times New Roman"/>
                      <w:b/>
                      <w:color w:val="000000" w:themeColor="text1"/>
                      <w:szCs w:val="21"/>
                    </w:rPr>
                  </w:pPr>
                </w:p>
              </w:tc>
              <w:tc>
                <w:tcPr>
                  <w:tcW w:w="656" w:type="dxa"/>
                  <w:vMerge/>
                  <w:vAlign w:val="center"/>
                </w:tcPr>
                <w:p w:rsidR="00F4632F" w:rsidRDefault="00F4632F">
                  <w:pPr>
                    <w:jc w:val="center"/>
                    <w:rPr>
                      <w:rFonts w:ascii="Times New Roman" w:eastAsiaTheme="minorEastAsia" w:hAnsi="Times New Roman"/>
                      <w:b/>
                      <w:color w:val="000000" w:themeColor="text1"/>
                      <w:szCs w:val="21"/>
                    </w:rPr>
                  </w:pPr>
                </w:p>
              </w:tc>
            </w:tr>
            <w:tr w:rsidR="00F4632F">
              <w:trPr>
                <w:trHeight w:val="340"/>
                <w:jc w:val="center"/>
              </w:trPr>
              <w:tc>
                <w:tcPr>
                  <w:tcW w:w="676"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G1</w:t>
                  </w:r>
                </w:p>
              </w:tc>
              <w:tc>
                <w:tcPr>
                  <w:tcW w:w="696"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111.482794</w:t>
                  </w:r>
                </w:p>
              </w:tc>
              <w:tc>
                <w:tcPr>
                  <w:tcW w:w="682"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27.233203</w:t>
                  </w:r>
                </w:p>
              </w:tc>
              <w:tc>
                <w:tcPr>
                  <w:tcW w:w="698" w:type="dxa"/>
                  <w:vAlign w:val="center"/>
                </w:tcPr>
                <w:p w:rsidR="00F4632F" w:rsidRDefault="005C2F58">
                  <w:pPr>
                    <w:ind w:leftChars="-50" w:left="-105" w:rightChars="-50" w:right="-105"/>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非甲烷总烃</w:t>
                  </w:r>
                </w:p>
              </w:tc>
              <w:tc>
                <w:tcPr>
                  <w:tcW w:w="665"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1h</w:t>
                  </w:r>
                </w:p>
              </w:tc>
              <w:tc>
                <w:tcPr>
                  <w:tcW w:w="1194"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2000</w:t>
                  </w:r>
                </w:p>
              </w:tc>
              <w:tc>
                <w:tcPr>
                  <w:tcW w:w="1337"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460~560</w:t>
                  </w:r>
                </w:p>
              </w:tc>
              <w:tc>
                <w:tcPr>
                  <w:tcW w:w="965"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28</w:t>
                  </w:r>
                </w:p>
              </w:tc>
              <w:tc>
                <w:tcPr>
                  <w:tcW w:w="770"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0</w:t>
                  </w:r>
                </w:p>
              </w:tc>
              <w:tc>
                <w:tcPr>
                  <w:tcW w:w="656" w:type="dxa"/>
                  <w:vAlign w:val="center"/>
                </w:tcPr>
                <w:p w:rsidR="00F4632F" w:rsidRDefault="005C2F58">
                  <w:pPr>
                    <w:jc w:val="center"/>
                    <w:rPr>
                      <w:rFonts w:ascii="Times New Roman" w:eastAsiaTheme="minorEastAsia" w:hAnsi="Times New Roman"/>
                      <w:bCs/>
                      <w:color w:val="000000" w:themeColor="text1"/>
                      <w:szCs w:val="21"/>
                    </w:rPr>
                  </w:pPr>
                  <w:r>
                    <w:rPr>
                      <w:rFonts w:ascii="Times New Roman" w:eastAsiaTheme="minorEastAsia" w:hAnsi="Times New Roman"/>
                      <w:bCs/>
                      <w:color w:val="000000" w:themeColor="text1"/>
                      <w:szCs w:val="21"/>
                    </w:rPr>
                    <w:t>达标</w:t>
                  </w:r>
                </w:p>
              </w:tc>
            </w:tr>
          </w:tbl>
          <w:p w:rsidR="00F4632F" w:rsidRDefault="005C2F58">
            <w:pPr>
              <w:pStyle w:val="Default"/>
              <w:spacing w:line="360" w:lineRule="auto"/>
              <w:ind w:firstLineChars="200" w:firstLine="480"/>
              <w:rPr>
                <w:rFonts w:ascii="Times New Roman" w:eastAsiaTheme="minorEastAsia" w:cs="Times New Roman"/>
                <w:bCs/>
                <w:color w:val="000000" w:themeColor="text1"/>
              </w:rPr>
            </w:pPr>
            <w:r>
              <w:rPr>
                <w:rFonts w:ascii="Times New Roman" w:eastAsiaTheme="minorEastAsia" w:cs="Times New Roman"/>
                <w:bCs/>
                <w:color w:val="000000" w:themeColor="text1"/>
              </w:rPr>
              <w:t>由上表监测统计结果可知，本项目所在环境空气评价区域内非甲烷总烃的质量浓度符合《大气污染物综合排放标准详解》相关标准限值要求，说明本项目所在区域非甲烷总烃环境质量达标。</w:t>
            </w:r>
          </w:p>
          <w:p w:rsidR="00F4632F" w:rsidRDefault="005C2F58">
            <w:pPr>
              <w:pStyle w:val="aff8"/>
              <w:snapToGrid/>
              <w:spacing w:line="360" w:lineRule="auto"/>
              <w:ind w:firstLineChars="196" w:firstLine="472"/>
              <w:rPr>
                <w:sz w:val="24"/>
                <w:szCs w:val="20"/>
              </w:rPr>
            </w:pPr>
            <w:r>
              <w:rPr>
                <w:sz w:val="24"/>
                <w:szCs w:val="20"/>
              </w:rPr>
              <w:t>2</w:t>
            </w:r>
            <w:r>
              <w:rPr>
                <w:sz w:val="24"/>
                <w:szCs w:val="20"/>
              </w:rPr>
              <w:t>、地表水环境质量现状分析</w:t>
            </w:r>
          </w:p>
          <w:p w:rsidR="00F4632F" w:rsidRDefault="005C2F58">
            <w:pPr>
              <w:spacing w:line="360" w:lineRule="auto"/>
              <w:ind w:firstLineChars="200" w:firstLine="480"/>
              <w:rPr>
                <w:rFonts w:ascii="Times New Roman" w:hAnsi="Times New Roman"/>
                <w:color w:val="0070C0"/>
                <w:sz w:val="24"/>
                <w:szCs w:val="24"/>
              </w:rPr>
            </w:pPr>
            <w:r>
              <w:rPr>
                <w:rFonts w:ascii="Times New Roman" w:hAnsi="Times New Roman"/>
                <w:sz w:val="24"/>
                <w:szCs w:val="24"/>
              </w:rPr>
              <w:t>本次环评收集了邵阳市生态环境局公布的位于城西水厂水质监测断面</w:t>
            </w:r>
            <w:r>
              <w:rPr>
                <w:rFonts w:ascii="Times New Roman" w:hAnsi="Times New Roman"/>
                <w:sz w:val="24"/>
                <w:szCs w:val="24"/>
              </w:rPr>
              <w:t>2019</w:t>
            </w:r>
            <w:r>
              <w:rPr>
                <w:rFonts w:ascii="Times New Roman" w:hAnsi="Times New Roman"/>
                <w:sz w:val="24"/>
                <w:szCs w:val="24"/>
              </w:rPr>
              <w:t>年</w:t>
            </w:r>
            <w:r>
              <w:rPr>
                <w:rFonts w:ascii="Times New Roman" w:hAnsi="Times New Roman"/>
                <w:sz w:val="24"/>
                <w:szCs w:val="24"/>
              </w:rPr>
              <w:t>4</w:t>
            </w:r>
            <w:r>
              <w:rPr>
                <w:rFonts w:ascii="Times New Roman" w:hAnsi="Times New Roman"/>
                <w:sz w:val="24"/>
                <w:szCs w:val="24"/>
              </w:rPr>
              <w:t>月</w:t>
            </w:r>
            <w:r>
              <w:rPr>
                <w:rFonts w:ascii="Times New Roman" w:hAnsi="Times New Roman"/>
                <w:sz w:val="24"/>
                <w:szCs w:val="24"/>
              </w:rPr>
              <w:t>~12</w:t>
            </w:r>
            <w:r>
              <w:rPr>
                <w:rFonts w:ascii="Times New Roman" w:hAnsi="Times New Roman"/>
                <w:sz w:val="24"/>
                <w:szCs w:val="24"/>
              </w:rPr>
              <w:t>月、</w:t>
            </w:r>
            <w:r>
              <w:rPr>
                <w:rFonts w:ascii="Times New Roman" w:hAnsi="Times New Roman"/>
                <w:sz w:val="24"/>
                <w:szCs w:val="24"/>
              </w:rPr>
              <w:t>2020</w:t>
            </w:r>
            <w:r>
              <w:rPr>
                <w:rFonts w:ascii="Times New Roman" w:hAnsi="Times New Roman"/>
                <w:sz w:val="24"/>
                <w:szCs w:val="24"/>
              </w:rPr>
              <w:t>年</w:t>
            </w:r>
            <w:r>
              <w:rPr>
                <w:rFonts w:ascii="Times New Roman" w:hAnsi="Times New Roman"/>
                <w:sz w:val="24"/>
                <w:szCs w:val="24"/>
              </w:rPr>
              <w:t>1</w:t>
            </w:r>
            <w:r>
              <w:rPr>
                <w:rFonts w:ascii="Times New Roman" w:hAnsi="Times New Roman"/>
                <w:sz w:val="24"/>
                <w:szCs w:val="24"/>
              </w:rPr>
              <w:t>月</w:t>
            </w:r>
            <w:r>
              <w:rPr>
                <w:rFonts w:ascii="Times New Roman" w:hAnsi="Times New Roman"/>
                <w:sz w:val="24"/>
                <w:szCs w:val="24"/>
              </w:rPr>
              <w:t>~4</w:t>
            </w:r>
            <w:r>
              <w:rPr>
                <w:rFonts w:ascii="Times New Roman" w:hAnsi="Times New Roman"/>
                <w:sz w:val="24"/>
                <w:szCs w:val="24"/>
              </w:rPr>
              <w:t>月共</w:t>
            </w:r>
            <w:r>
              <w:rPr>
                <w:rFonts w:ascii="Times New Roman" w:hAnsi="Times New Roman"/>
                <w:sz w:val="24"/>
                <w:szCs w:val="24"/>
              </w:rPr>
              <w:t>12</w:t>
            </w:r>
            <w:r>
              <w:rPr>
                <w:rFonts w:ascii="Times New Roman" w:hAnsi="Times New Roman"/>
                <w:sz w:val="24"/>
                <w:szCs w:val="24"/>
              </w:rPr>
              <w:t>个月的监测数据，同时引用《</w:t>
            </w:r>
            <w:r>
              <w:rPr>
                <w:rFonts w:ascii="Times New Roman" w:hAnsi="Times New Roman"/>
                <w:bCs/>
                <w:sz w:val="24"/>
                <w:szCs w:val="24"/>
              </w:rPr>
              <w:t>魏源西路（邵西大道</w:t>
            </w:r>
            <w:r>
              <w:rPr>
                <w:rFonts w:ascii="Times New Roman" w:hAnsi="Times New Roman"/>
                <w:bCs/>
                <w:sz w:val="24"/>
                <w:szCs w:val="24"/>
              </w:rPr>
              <w:t>~</w:t>
            </w:r>
            <w:r>
              <w:rPr>
                <w:rFonts w:ascii="Times New Roman" w:hAnsi="Times New Roman"/>
                <w:bCs/>
                <w:sz w:val="24"/>
                <w:szCs w:val="24"/>
              </w:rPr>
              <w:t>雪峰北路）道路工程建设项目</w:t>
            </w:r>
            <w:r>
              <w:rPr>
                <w:rFonts w:ascii="Times New Roman" w:hAnsi="Times New Roman"/>
                <w:sz w:val="24"/>
                <w:szCs w:val="24"/>
              </w:rPr>
              <w:t>》湖南精科检测有限公司于</w:t>
            </w:r>
            <w:r>
              <w:rPr>
                <w:rFonts w:ascii="Times New Roman" w:hAnsi="Times New Roman"/>
                <w:sz w:val="24"/>
                <w:szCs w:val="24"/>
              </w:rPr>
              <w:t>2018</w:t>
            </w:r>
            <w:r>
              <w:rPr>
                <w:rFonts w:ascii="Times New Roman" w:hAnsi="Times New Roman"/>
                <w:sz w:val="24"/>
                <w:szCs w:val="24"/>
              </w:rPr>
              <w:t>年</w:t>
            </w:r>
            <w:r>
              <w:rPr>
                <w:rFonts w:ascii="Times New Roman" w:hAnsi="Times New Roman"/>
                <w:sz w:val="24"/>
                <w:szCs w:val="24"/>
              </w:rPr>
              <w:t>2</w:t>
            </w:r>
            <w:r>
              <w:rPr>
                <w:rFonts w:ascii="Times New Roman" w:hAnsi="Times New Roman"/>
                <w:sz w:val="24"/>
                <w:szCs w:val="24"/>
              </w:rPr>
              <w:t>月</w:t>
            </w:r>
            <w:r>
              <w:rPr>
                <w:rFonts w:ascii="Times New Roman" w:hAnsi="Times New Roman"/>
                <w:sz w:val="24"/>
                <w:szCs w:val="24"/>
              </w:rPr>
              <w:t>26-28</w:t>
            </w:r>
            <w:r>
              <w:rPr>
                <w:rFonts w:ascii="Times New Roman" w:hAnsi="Times New Roman"/>
                <w:sz w:val="24"/>
                <w:szCs w:val="24"/>
              </w:rPr>
              <w:t>日对该项目雨水排放口下游</w:t>
            </w:r>
            <w:r>
              <w:rPr>
                <w:rFonts w:ascii="Times New Roman" w:hAnsi="Times New Roman"/>
                <w:sz w:val="24"/>
                <w:szCs w:val="24"/>
              </w:rPr>
              <w:t>500m</w:t>
            </w:r>
            <w:r>
              <w:rPr>
                <w:rFonts w:ascii="Times New Roman" w:hAnsi="Times New Roman"/>
                <w:sz w:val="24"/>
                <w:szCs w:val="24"/>
              </w:rPr>
              <w:t>资江断面的监测数据。</w:t>
            </w:r>
            <w:r>
              <w:rPr>
                <w:rFonts w:ascii="Times New Roman" w:hAnsi="Times New Roman" w:hint="eastAsia"/>
                <w:color w:val="0070C0"/>
                <w:sz w:val="24"/>
                <w:szCs w:val="24"/>
              </w:rPr>
              <w:t>本项目现状监测点位图见附图</w:t>
            </w:r>
            <w:r>
              <w:rPr>
                <w:rFonts w:ascii="Times New Roman" w:hAnsi="Times New Roman" w:hint="eastAsia"/>
                <w:color w:val="0070C0"/>
                <w:sz w:val="24"/>
                <w:szCs w:val="24"/>
              </w:rPr>
              <w:t>4</w:t>
            </w:r>
            <w:r>
              <w:rPr>
                <w:rFonts w:ascii="Times New Roman" w:hAnsi="Times New Roman" w:hint="eastAsia"/>
                <w:color w:val="0070C0"/>
                <w:sz w:val="24"/>
                <w:szCs w:val="24"/>
              </w:rPr>
              <w:t>。</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①</w:t>
            </w:r>
            <w:r>
              <w:rPr>
                <w:rFonts w:ascii="Times New Roman" w:hAnsi="Times New Roman"/>
                <w:sz w:val="24"/>
                <w:szCs w:val="24"/>
              </w:rPr>
              <w:t>监测断面布设</w:t>
            </w:r>
          </w:p>
          <w:p w:rsidR="00F4632F" w:rsidRDefault="005C2F58">
            <w:pPr>
              <w:spacing w:line="360" w:lineRule="auto"/>
              <w:ind w:firstLineChars="200" w:firstLine="472"/>
              <w:rPr>
                <w:rFonts w:ascii="Times New Roman" w:hAnsi="Times New Roman"/>
                <w:spacing w:val="-2"/>
                <w:sz w:val="24"/>
                <w:szCs w:val="24"/>
              </w:rPr>
            </w:pPr>
            <w:r>
              <w:rPr>
                <w:rFonts w:ascii="Times New Roman" w:hAnsi="Times New Roman"/>
                <w:spacing w:val="-2"/>
                <w:sz w:val="24"/>
                <w:szCs w:val="24"/>
              </w:rPr>
              <w:lastRenderedPageBreak/>
              <w:t>监测点见表</w:t>
            </w:r>
            <w:r>
              <w:rPr>
                <w:rFonts w:ascii="Times New Roman" w:hAnsi="Times New Roman"/>
                <w:spacing w:val="-2"/>
                <w:sz w:val="24"/>
                <w:szCs w:val="24"/>
              </w:rPr>
              <w:t>3-4</w:t>
            </w:r>
            <w:r>
              <w:rPr>
                <w:rFonts w:ascii="Times New Roman" w:hAnsi="Times New Roman"/>
                <w:spacing w:val="-2"/>
                <w:sz w:val="24"/>
                <w:szCs w:val="24"/>
              </w:rPr>
              <w:t>。</w:t>
            </w:r>
          </w:p>
          <w:p w:rsidR="00F4632F" w:rsidRDefault="005C2F58">
            <w:pPr>
              <w:spacing w:line="360" w:lineRule="auto"/>
              <w:jc w:val="center"/>
              <w:rPr>
                <w:rFonts w:ascii="Times New Roman" w:hAnsi="Times New Roman"/>
                <w:b/>
                <w:bCs/>
                <w:szCs w:val="21"/>
              </w:rPr>
            </w:pPr>
            <w:r>
              <w:rPr>
                <w:rFonts w:ascii="Times New Roman" w:hAnsi="Times New Roman"/>
                <w:b/>
                <w:bCs/>
                <w:kern w:val="24"/>
                <w:szCs w:val="21"/>
              </w:rPr>
              <w:t>表</w:t>
            </w:r>
            <w:r>
              <w:rPr>
                <w:rFonts w:ascii="Times New Roman" w:hAnsi="Times New Roman"/>
                <w:b/>
                <w:bCs/>
                <w:kern w:val="24"/>
                <w:szCs w:val="21"/>
              </w:rPr>
              <w:t xml:space="preserve">3-4   </w:t>
            </w:r>
            <w:r>
              <w:rPr>
                <w:rFonts w:ascii="Times New Roman" w:hAnsi="Times New Roman"/>
                <w:b/>
                <w:bCs/>
                <w:kern w:val="24"/>
                <w:szCs w:val="21"/>
              </w:rPr>
              <w:t>水质监测数据引用基本情况</w:t>
            </w:r>
          </w:p>
          <w:tbl>
            <w:tblPr>
              <w:tblW w:w="0" w:type="auto"/>
              <w:jc w:val="center"/>
              <w:tblBorders>
                <w:top w:val="single" w:sz="12" w:space="0" w:color="000000"/>
                <w:left w:val="single" w:sz="12" w:space="0" w:color="000000"/>
                <w:bottom w:val="single" w:sz="12" w:space="0" w:color="000000"/>
                <w:right w:val="single" w:sz="12" w:space="0" w:color="000000"/>
              </w:tblBorders>
              <w:tblLook w:val="04A0"/>
            </w:tblPr>
            <w:tblGrid>
              <w:gridCol w:w="1297"/>
              <w:gridCol w:w="884"/>
              <w:gridCol w:w="6138"/>
            </w:tblGrid>
            <w:tr w:rsidR="00F4632F">
              <w:trPr>
                <w:trHeight w:val="387"/>
                <w:jc w:val="center"/>
              </w:trPr>
              <w:tc>
                <w:tcPr>
                  <w:tcW w:w="2210"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rPr>
                  </w:pPr>
                  <w:r>
                    <w:rPr>
                      <w:rFonts w:ascii="Times New Roman" w:hAnsi="Times New Roman"/>
                    </w:rPr>
                    <w:t>监测布点</w:t>
                  </w:r>
                </w:p>
              </w:tc>
              <w:tc>
                <w:tcPr>
                  <w:tcW w:w="6251"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rPr>
                  </w:pPr>
                  <w:r>
                    <w:rPr>
                      <w:rFonts w:ascii="Times New Roman" w:hAnsi="Times New Roman"/>
                    </w:rPr>
                    <w:t>监测点名称</w:t>
                  </w:r>
                </w:p>
              </w:tc>
            </w:tr>
            <w:tr w:rsidR="00F4632F">
              <w:trPr>
                <w:trHeight w:val="350"/>
                <w:jc w:val="center"/>
              </w:trPr>
              <w:tc>
                <w:tcPr>
                  <w:tcW w:w="1316" w:type="dxa"/>
                  <w:vMerge w:val="restart"/>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rPr>
                  </w:pPr>
                  <w:r>
                    <w:rPr>
                      <w:rFonts w:ascii="Times New Roman" w:hAnsi="Times New Roman"/>
                    </w:rPr>
                    <w:t>资江</w:t>
                  </w: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S1</w:t>
                  </w:r>
                </w:p>
              </w:tc>
              <w:tc>
                <w:tcPr>
                  <w:tcW w:w="625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城西水厂</w:t>
                  </w:r>
                  <w:r>
                    <w:rPr>
                      <w:rFonts w:ascii="Times New Roman" w:hAnsi="Times New Roman"/>
                      <w:color w:val="00B0F0"/>
                      <w:szCs w:val="21"/>
                    </w:rPr>
                    <w:t>（</w:t>
                  </w:r>
                  <w:r>
                    <w:rPr>
                      <w:rFonts w:ascii="Times New Roman" w:hAnsi="Times New Roman"/>
                      <w:color w:val="00B0F0"/>
                      <w:szCs w:val="21"/>
                    </w:rPr>
                    <w:t>位于本</w:t>
                  </w:r>
                  <w:r>
                    <w:rPr>
                      <w:rFonts w:ascii="Times New Roman" w:hAnsi="Times New Roman"/>
                      <w:color w:val="00B0F0"/>
                      <w:szCs w:val="21"/>
                    </w:rPr>
                    <w:t>项目</w:t>
                  </w:r>
                  <w:r>
                    <w:rPr>
                      <w:rFonts w:ascii="Times New Roman" w:hAnsi="Times New Roman" w:hint="eastAsia"/>
                      <w:color w:val="00B0F0"/>
                      <w:szCs w:val="21"/>
                    </w:rPr>
                    <w:t>西南</w:t>
                  </w:r>
                  <w:r>
                    <w:rPr>
                      <w:rFonts w:ascii="Times New Roman" w:hAnsi="Times New Roman"/>
                      <w:color w:val="00B0F0"/>
                      <w:szCs w:val="21"/>
                    </w:rPr>
                    <w:t>面约</w:t>
                  </w:r>
                  <w:r>
                    <w:rPr>
                      <w:rFonts w:ascii="Times New Roman" w:hAnsi="Times New Roman"/>
                      <w:color w:val="00B0F0"/>
                      <w:szCs w:val="21"/>
                    </w:rPr>
                    <w:t>1</w:t>
                  </w:r>
                  <w:r>
                    <w:rPr>
                      <w:rFonts w:ascii="Times New Roman" w:hAnsi="Times New Roman" w:hint="eastAsia"/>
                      <w:color w:val="00B0F0"/>
                      <w:szCs w:val="21"/>
                    </w:rPr>
                    <w:t>.5</w:t>
                  </w:r>
                  <w:r>
                    <w:rPr>
                      <w:rFonts w:ascii="Times New Roman" w:hAnsi="Times New Roman"/>
                      <w:color w:val="00B0F0"/>
                      <w:szCs w:val="21"/>
                    </w:rPr>
                    <w:t>km</w:t>
                  </w:r>
                  <w:r>
                    <w:rPr>
                      <w:rFonts w:ascii="Times New Roman" w:hAnsi="Times New Roman"/>
                      <w:color w:val="00B0F0"/>
                      <w:szCs w:val="21"/>
                    </w:rPr>
                    <w:t>）</w:t>
                  </w:r>
                </w:p>
              </w:tc>
            </w:tr>
            <w:tr w:rsidR="00F4632F">
              <w:trPr>
                <w:trHeight w:val="393"/>
                <w:jc w:val="center"/>
              </w:trPr>
              <w:tc>
                <w:tcPr>
                  <w:tcW w:w="1316" w:type="dxa"/>
                  <w:vMerge/>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F4632F" w:rsidRDefault="00F4632F">
                  <w:pPr>
                    <w:rPr>
                      <w:rFonts w:ascii="Times New Roman" w:hAnsi="Times New Roman"/>
                    </w:rPr>
                  </w:pPr>
                </w:p>
              </w:tc>
              <w:tc>
                <w:tcPr>
                  <w:tcW w:w="89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S2</w:t>
                  </w:r>
                </w:p>
              </w:tc>
              <w:tc>
                <w:tcPr>
                  <w:tcW w:w="6251"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该项目雨水排污口下游</w:t>
                  </w:r>
                  <w:r>
                    <w:rPr>
                      <w:rFonts w:ascii="Times New Roman" w:hAnsi="Times New Roman"/>
                      <w:szCs w:val="21"/>
                    </w:rPr>
                    <w:t>500m</w:t>
                  </w:r>
                  <w:r>
                    <w:rPr>
                      <w:rFonts w:ascii="Times New Roman" w:hAnsi="Times New Roman"/>
                      <w:szCs w:val="21"/>
                    </w:rPr>
                    <w:t>资江断面（</w:t>
                  </w:r>
                  <w:r>
                    <w:rPr>
                      <w:rFonts w:ascii="Times New Roman" w:hAnsi="Times New Roman"/>
                      <w:color w:val="00B0F0"/>
                      <w:szCs w:val="21"/>
                    </w:rPr>
                    <w:t>位于本项目</w:t>
                  </w:r>
                  <w:r>
                    <w:rPr>
                      <w:rFonts w:ascii="Times New Roman" w:hAnsi="Times New Roman" w:hint="eastAsia"/>
                      <w:color w:val="00B0F0"/>
                      <w:szCs w:val="21"/>
                    </w:rPr>
                    <w:t>西南</w:t>
                  </w:r>
                  <w:r>
                    <w:rPr>
                      <w:rFonts w:ascii="Times New Roman" w:hAnsi="Times New Roman"/>
                      <w:color w:val="00B0F0"/>
                      <w:szCs w:val="21"/>
                    </w:rPr>
                    <w:t>面约</w:t>
                  </w:r>
                  <w:r>
                    <w:rPr>
                      <w:rFonts w:ascii="Times New Roman" w:hAnsi="Times New Roman" w:hint="eastAsia"/>
                      <w:color w:val="00B0F0"/>
                      <w:szCs w:val="21"/>
                    </w:rPr>
                    <w:t>600</w:t>
                  </w:r>
                  <w:r>
                    <w:rPr>
                      <w:rFonts w:ascii="Times New Roman" w:hAnsi="Times New Roman"/>
                      <w:color w:val="00B0F0"/>
                      <w:szCs w:val="21"/>
                    </w:rPr>
                    <w:t>m</w:t>
                  </w:r>
                  <w:r>
                    <w:rPr>
                      <w:rFonts w:ascii="Times New Roman" w:hAnsi="Times New Roman"/>
                      <w:color w:val="00B0F0"/>
                      <w:szCs w:val="21"/>
                    </w:rPr>
                    <w:t>）</w:t>
                  </w:r>
                </w:p>
              </w:tc>
            </w:tr>
          </w:tbl>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②</w:t>
            </w:r>
            <w:r>
              <w:rPr>
                <w:rFonts w:ascii="Times New Roman" w:hAnsi="Times New Roman"/>
                <w:bCs/>
                <w:sz w:val="24"/>
                <w:szCs w:val="24"/>
              </w:rPr>
              <w:t>监测项目</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监测因子主要为</w:t>
            </w:r>
            <w:r>
              <w:rPr>
                <w:rFonts w:ascii="Times New Roman" w:hAnsi="Times New Roman"/>
                <w:bCs/>
                <w:sz w:val="24"/>
                <w:szCs w:val="24"/>
              </w:rPr>
              <w:t>pH</w:t>
            </w:r>
            <w:r>
              <w:rPr>
                <w:rFonts w:ascii="Times New Roman" w:hAnsi="Times New Roman"/>
                <w:bCs/>
                <w:sz w:val="24"/>
                <w:szCs w:val="24"/>
              </w:rPr>
              <w:t>、</w:t>
            </w:r>
            <w:r>
              <w:rPr>
                <w:rFonts w:ascii="Times New Roman" w:hAnsi="Times New Roman"/>
                <w:bCs/>
                <w:sz w:val="24"/>
                <w:szCs w:val="24"/>
              </w:rPr>
              <w:t>SS</w:t>
            </w:r>
            <w:r>
              <w:rPr>
                <w:rFonts w:ascii="Times New Roman" w:hAnsi="Times New Roman"/>
                <w:bCs/>
                <w:sz w:val="24"/>
                <w:szCs w:val="24"/>
              </w:rPr>
              <w:t>、</w:t>
            </w:r>
            <w:r>
              <w:rPr>
                <w:rFonts w:ascii="Times New Roman" w:hAnsi="Times New Roman"/>
                <w:bCs/>
                <w:sz w:val="24"/>
                <w:szCs w:val="24"/>
              </w:rPr>
              <w:t>COD</w:t>
            </w:r>
            <w:r>
              <w:rPr>
                <w:rFonts w:ascii="Times New Roman" w:hAnsi="Times New Roman"/>
                <w:bCs/>
                <w:sz w:val="24"/>
                <w:szCs w:val="24"/>
              </w:rPr>
              <w:t>、氨氮、石油类、粪大肠菌群。</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③</w:t>
            </w:r>
            <w:r>
              <w:rPr>
                <w:rFonts w:ascii="Times New Roman" w:hAnsi="Times New Roman"/>
                <w:bCs/>
                <w:sz w:val="24"/>
                <w:szCs w:val="24"/>
              </w:rPr>
              <w:t>评价标准</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城西水厂断面属于饮用水源一级保护区，执行《地表水环境质量标准》（</w:t>
            </w:r>
            <w:r>
              <w:rPr>
                <w:rFonts w:ascii="Times New Roman" w:hAnsi="Times New Roman"/>
                <w:bCs/>
                <w:sz w:val="24"/>
                <w:szCs w:val="24"/>
              </w:rPr>
              <w:t>GB3838-2002</w:t>
            </w:r>
            <w:r>
              <w:rPr>
                <w:rFonts w:ascii="Times New Roman" w:hAnsi="Times New Roman"/>
                <w:bCs/>
                <w:sz w:val="24"/>
                <w:szCs w:val="24"/>
              </w:rPr>
              <w:t>）</w:t>
            </w:r>
            <w:r>
              <w:rPr>
                <w:rFonts w:ascii="Times New Roman" w:hAnsi="Times New Roman"/>
                <w:bCs/>
                <w:sz w:val="24"/>
                <w:szCs w:val="24"/>
              </w:rPr>
              <w:t>Ⅱ</w:t>
            </w:r>
            <w:r>
              <w:rPr>
                <w:rFonts w:ascii="Times New Roman" w:hAnsi="Times New Roman"/>
                <w:bCs/>
                <w:sz w:val="24"/>
                <w:szCs w:val="24"/>
              </w:rPr>
              <w:t>类标准，该项目雨水排放口下游</w:t>
            </w:r>
            <w:r>
              <w:rPr>
                <w:rFonts w:ascii="Times New Roman" w:hAnsi="Times New Roman"/>
                <w:bCs/>
                <w:sz w:val="24"/>
                <w:szCs w:val="24"/>
              </w:rPr>
              <w:t>500m</w:t>
            </w:r>
            <w:r>
              <w:rPr>
                <w:rFonts w:ascii="Times New Roman" w:hAnsi="Times New Roman"/>
                <w:bCs/>
                <w:sz w:val="24"/>
                <w:szCs w:val="24"/>
              </w:rPr>
              <w:t>资江断面属于饮用水源二级保护区，执行《地表水环境质量标准》（</w:t>
            </w:r>
            <w:r>
              <w:rPr>
                <w:rFonts w:ascii="Times New Roman" w:hAnsi="Times New Roman"/>
                <w:bCs/>
                <w:sz w:val="24"/>
                <w:szCs w:val="24"/>
              </w:rPr>
              <w:t>GB3838-2002</w:t>
            </w:r>
            <w:r>
              <w:rPr>
                <w:rFonts w:ascii="Times New Roman" w:hAnsi="Times New Roman"/>
                <w:bCs/>
                <w:sz w:val="24"/>
                <w:szCs w:val="24"/>
              </w:rPr>
              <w:t>）</w:t>
            </w:r>
            <w:r>
              <w:rPr>
                <w:rFonts w:ascii="Times New Roman" w:hAnsi="Times New Roman"/>
                <w:bCs/>
                <w:sz w:val="24"/>
                <w:szCs w:val="24"/>
              </w:rPr>
              <w:t>Ⅲ</w:t>
            </w:r>
            <w:r>
              <w:rPr>
                <w:rFonts w:ascii="Times New Roman" w:hAnsi="Times New Roman"/>
                <w:bCs/>
                <w:sz w:val="24"/>
                <w:szCs w:val="24"/>
              </w:rPr>
              <w:t>类标准。</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④</w:t>
            </w:r>
            <w:r>
              <w:rPr>
                <w:rFonts w:ascii="Times New Roman" w:hAnsi="Times New Roman"/>
                <w:bCs/>
                <w:sz w:val="24"/>
                <w:szCs w:val="24"/>
              </w:rPr>
              <w:t>监测结果</w:t>
            </w:r>
          </w:p>
          <w:p w:rsidR="00F4632F" w:rsidRDefault="005C2F58">
            <w:pPr>
              <w:adjustRightInd w:val="0"/>
              <w:snapToGrid w:val="0"/>
              <w:spacing w:line="360" w:lineRule="auto"/>
              <w:ind w:firstLineChars="150" w:firstLine="360"/>
              <w:rPr>
                <w:rFonts w:ascii="Times New Roman" w:hAnsi="Times New Roman"/>
                <w:bCs/>
                <w:sz w:val="24"/>
                <w:szCs w:val="24"/>
              </w:rPr>
            </w:pPr>
            <w:r>
              <w:rPr>
                <w:rFonts w:ascii="Times New Roman" w:hAnsi="Times New Roman"/>
                <w:bCs/>
                <w:sz w:val="24"/>
                <w:szCs w:val="24"/>
              </w:rPr>
              <w:t>地表水监测结果</w:t>
            </w:r>
            <w:r>
              <w:rPr>
                <w:rFonts w:ascii="Times New Roman" w:hAnsi="Times New Roman" w:hint="eastAsia"/>
                <w:bCs/>
                <w:sz w:val="24"/>
                <w:szCs w:val="24"/>
              </w:rPr>
              <w:t>见</w:t>
            </w:r>
            <w:r>
              <w:rPr>
                <w:rFonts w:ascii="Times New Roman" w:hAnsi="Times New Roman"/>
                <w:bCs/>
                <w:sz w:val="24"/>
                <w:szCs w:val="24"/>
              </w:rPr>
              <w:t>表</w:t>
            </w:r>
            <w:r>
              <w:rPr>
                <w:rFonts w:ascii="Times New Roman" w:hAnsi="Times New Roman"/>
                <w:bCs/>
                <w:sz w:val="24"/>
                <w:szCs w:val="24"/>
              </w:rPr>
              <w:t>3-5</w:t>
            </w:r>
            <w:r>
              <w:rPr>
                <w:rFonts w:ascii="Times New Roman" w:hAnsi="Times New Roman"/>
                <w:bCs/>
                <w:sz w:val="24"/>
                <w:szCs w:val="24"/>
              </w:rPr>
              <w:t>、</w:t>
            </w:r>
            <w:r>
              <w:rPr>
                <w:rFonts w:ascii="Times New Roman" w:hAnsi="Times New Roman"/>
                <w:bCs/>
                <w:sz w:val="24"/>
                <w:szCs w:val="24"/>
              </w:rPr>
              <w:t>3-6</w:t>
            </w:r>
            <w:r>
              <w:rPr>
                <w:rFonts w:ascii="Times New Roman" w:hAnsi="Times New Roman"/>
                <w:bCs/>
                <w:sz w:val="24"/>
                <w:szCs w:val="24"/>
              </w:rPr>
              <w:t>。</w:t>
            </w:r>
          </w:p>
          <w:p w:rsidR="00F4632F" w:rsidRDefault="005C2F58">
            <w:pPr>
              <w:spacing w:line="360" w:lineRule="auto"/>
              <w:ind w:firstLineChars="200" w:firstLine="422"/>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3-5 </w:t>
            </w:r>
            <w:r>
              <w:rPr>
                <w:rFonts w:ascii="Times New Roman" w:hAnsi="Times New Roman"/>
                <w:b/>
                <w:szCs w:val="21"/>
              </w:rPr>
              <w:t>城西水厂断面水质状况</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807"/>
              <w:gridCol w:w="1706"/>
              <w:gridCol w:w="1641"/>
              <w:gridCol w:w="1481"/>
              <w:gridCol w:w="1247"/>
              <w:gridCol w:w="1391"/>
            </w:tblGrid>
            <w:tr w:rsidR="00F4632F">
              <w:trPr>
                <w:trHeight w:val="449"/>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序号</w:t>
                  </w:r>
                </w:p>
              </w:tc>
              <w:tc>
                <w:tcPr>
                  <w:tcW w:w="1706"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断面名称</w:t>
                  </w:r>
                </w:p>
              </w:tc>
              <w:tc>
                <w:tcPr>
                  <w:tcW w:w="1641" w:type="dxa"/>
                  <w:tcBorders>
                    <w:tl2br w:val="nil"/>
                    <w:tr2bl w:val="nil"/>
                  </w:tcBorders>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月份</w:t>
                  </w:r>
                </w:p>
              </w:tc>
              <w:tc>
                <w:tcPr>
                  <w:tcW w:w="1481" w:type="dxa"/>
                  <w:tcBorders>
                    <w:tl2br w:val="nil"/>
                    <w:tr2bl w:val="nil"/>
                  </w:tcBorders>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断面属性</w:t>
                  </w:r>
                </w:p>
              </w:tc>
              <w:tc>
                <w:tcPr>
                  <w:tcW w:w="124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水质类别</w:t>
                  </w:r>
                </w:p>
              </w:tc>
              <w:tc>
                <w:tcPr>
                  <w:tcW w:w="1391" w:type="dxa"/>
                  <w:tcBorders>
                    <w:tl2br w:val="nil"/>
                    <w:tr2bl w:val="nil"/>
                  </w:tcBorders>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超标项目</w:t>
                  </w:r>
                </w:p>
                <w:p w:rsidR="00F4632F" w:rsidRDefault="005C2F58">
                  <w:pPr>
                    <w:autoSpaceDN w:val="0"/>
                    <w:spacing w:line="320" w:lineRule="exact"/>
                    <w:jc w:val="center"/>
                    <w:rPr>
                      <w:rFonts w:ascii="Times New Roman" w:hAnsi="Times New Roman"/>
                      <w:szCs w:val="21"/>
                    </w:rPr>
                  </w:pPr>
                  <w:r>
                    <w:rPr>
                      <w:rFonts w:ascii="Times New Roman" w:hAnsi="Times New Roman"/>
                      <w:szCs w:val="21"/>
                    </w:rPr>
                    <w:t>（超标倍数）</w:t>
                  </w:r>
                </w:p>
              </w:tc>
            </w:tr>
            <w:tr w:rsidR="00F4632F">
              <w:trPr>
                <w:trHeight w:val="214"/>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1</w:t>
                  </w:r>
                </w:p>
              </w:tc>
              <w:tc>
                <w:tcPr>
                  <w:tcW w:w="1706" w:type="dxa"/>
                  <w:vMerge w:val="restart"/>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S1</w:t>
                  </w:r>
                  <w:r>
                    <w:rPr>
                      <w:rFonts w:ascii="Times New Roman" w:hAnsi="Times New Roman"/>
                      <w:szCs w:val="21"/>
                    </w:rPr>
                    <w:t>城西水厂断面</w:t>
                  </w: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4</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136"/>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5</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339"/>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3</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6</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199"/>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4</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7</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329"/>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5</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8</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145"/>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6</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9</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108"/>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7</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10</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164"/>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8</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11</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90"/>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9</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2019</w:t>
                  </w:r>
                  <w:r>
                    <w:rPr>
                      <w:rFonts w:ascii="Times New Roman" w:hAnsi="Times New Roman"/>
                      <w:szCs w:val="21"/>
                    </w:rPr>
                    <w:t>年</w:t>
                  </w:r>
                  <w:r>
                    <w:rPr>
                      <w:rFonts w:ascii="Times New Roman" w:hAnsi="Times New Roman"/>
                      <w:szCs w:val="21"/>
                    </w:rPr>
                    <w:t>12</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90"/>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10</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2020</w:t>
                  </w:r>
                  <w:r>
                    <w:rPr>
                      <w:rFonts w:ascii="Times New Roman" w:hAnsi="Times New Roman"/>
                      <w:szCs w:val="21"/>
                    </w:rPr>
                    <w:t>年</w:t>
                  </w:r>
                  <w:r>
                    <w:rPr>
                      <w:rFonts w:ascii="Times New Roman" w:hAnsi="Times New Roman"/>
                      <w:szCs w:val="21"/>
                    </w:rPr>
                    <w:t>1</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90"/>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11</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2020</w:t>
                  </w:r>
                  <w:r>
                    <w:rPr>
                      <w:rFonts w:ascii="Times New Roman" w:hAnsi="Times New Roman"/>
                      <w:szCs w:val="21"/>
                    </w:rPr>
                    <w:t>年</w:t>
                  </w:r>
                  <w:r>
                    <w:rPr>
                      <w:rFonts w:ascii="Times New Roman" w:hAnsi="Times New Roman"/>
                      <w:szCs w:val="21"/>
                    </w:rPr>
                    <w:t>2</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r w:rsidR="00F4632F">
              <w:trPr>
                <w:trHeight w:val="90"/>
                <w:jc w:val="center"/>
              </w:trPr>
              <w:tc>
                <w:tcPr>
                  <w:tcW w:w="807"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12</w:t>
                  </w:r>
                </w:p>
              </w:tc>
              <w:tc>
                <w:tcPr>
                  <w:tcW w:w="1706" w:type="dxa"/>
                  <w:vMerge/>
                  <w:tcBorders>
                    <w:tl2br w:val="nil"/>
                    <w:tr2bl w:val="nil"/>
                  </w:tcBorders>
                  <w:tcMar>
                    <w:top w:w="0" w:type="dxa"/>
                    <w:left w:w="108" w:type="dxa"/>
                    <w:bottom w:w="0" w:type="dxa"/>
                    <w:right w:w="108" w:type="dxa"/>
                  </w:tcMar>
                  <w:vAlign w:val="center"/>
                </w:tcPr>
                <w:p w:rsidR="00F4632F" w:rsidRDefault="00F4632F">
                  <w:pPr>
                    <w:autoSpaceDN w:val="0"/>
                    <w:spacing w:line="320" w:lineRule="exact"/>
                    <w:jc w:val="center"/>
                    <w:rPr>
                      <w:rFonts w:ascii="Times New Roman" w:hAnsi="Times New Roman"/>
                      <w:szCs w:val="21"/>
                    </w:rPr>
                  </w:pPr>
                </w:p>
              </w:tc>
              <w:tc>
                <w:tcPr>
                  <w:tcW w:w="1641" w:type="dxa"/>
                  <w:tcBorders>
                    <w:tl2br w:val="nil"/>
                    <w:tr2bl w:val="nil"/>
                  </w:tcBorders>
                  <w:tcMar>
                    <w:top w:w="0" w:type="dxa"/>
                    <w:left w:w="108" w:type="dxa"/>
                    <w:bottom w:w="0" w:type="dxa"/>
                    <w:right w:w="108" w:type="dxa"/>
                  </w:tcMar>
                  <w:vAlign w:val="center"/>
                </w:tcPr>
                <w:p w:rsidR="00F4632F" w:rsidRDefault="005C2F58">
                  <w:pPr>
                    <w:autoSpaceDN w:val="0"/>
                    <w:spacing w:line="320" w:lineRule="exact"/>
                    <w:jc w:val="center"/>
                    <w:rPr>
                      <w:rFonts w:ascii="Times New Roman" w:hAnsi="Times New Roman"/>
                      <w:szCs w:val="21"/>
                    </w:rPr>
                  </w:pPr>
                  <w:r>
                    <w:rPr>
                      <w:rFonts w:ascii="Times New Roman" w:hAnsi="Times New Roman"/>
                      <w:szCs w:val="21"/>
                    </w:rPr>
                    <w:t>2020</w:t>
                  </w:r>
                  <w:r>
                    <w:rPr>
                      <w:rFonts w:ascii="Times New Roman" w:hAnsi="Times New Roman"/>
                      <w:szCs w:val="21"/>
                    </w:rPr>
                    <w:t>年</w:t>
                  </w:r>
                  <w:r>
                    <w:rPr>
                      <w:rFonts w:ascii="Times New Roman" w:hAnsi="Times New Roman"/>
                      <w:szCs w:val="21"/>
                    </w:rPr>
                    <w:t>3</w:t>
                  </w:r>
                  <w:r>
                    <w:rPr>
                      <w:rFonts w:ascii="Times New Roman" w:hAnsi="Times New Roman"/>
                      <w:szCs w:val="21"/>
                    </w:rPr>
                    <w:t>月</w:t>
                  </w:r>
                </w:p>
              </w:tc>
              <w:tc>
                <w:tcPr>
                  <w:tcW w:w="1481" w:type="dxa"/>
                  <w:tcBorders>
                    <w:tl2br w:val="nil"/>
                    <w:tr2bl w:val="nil"/>
                  </w:tcBorders>
                  <w:tcMar>
                    <w:top w:w="0" w:type="dxa"/>
                    <w:left w:w="108" w:type="dxa"/>
                    <w:bottom w:w="0" w:type="dxa"/>
                    <w:right w:w="108" w:type="dxa"/>
                  </w:tcMar>
                  <w:vAlign w:val="center"/>
                </w:tcPr>
                <w:p w:rsidR="00F4632F" w:rsidRDefault="005C2F58">
                  <w:pPr>
                    <w:snapToGrid w:val="0"/>
                    <w:jc w:val="center"/>
                    <w:rPr>
                      <w:rFonts w:ascii="Times New Roman" w:hAnsi="Times New Roman"/>
                      <w:szCs w:val="21"/>
                    </w:rPr>
                  </w:pPr>
                  <w:r>
                    <w:rPr>
                      <w:rFonts w:ascii="Times New Roman" w:hAnsi="Times New Roman"/>
                      <w:szCs w:val="21"/>
                    </w:rPr>
                    <w:t>省控</w:t>
                  </w:r>
                </w:p>
              </w:tc>
              <w:tc>
                <w:tcPr>
                  <w:tcW w:w="1247" w:type="dxa"/>
                  <w:tcBorders>
                    <w:tl2br w:val="nil"/>
                    <w:tr2bl w:val="nil"/>
                  </w:tcBorders>
                  <w:tcMar>
                    <w:top w:w="0" w:type="dxa"/>
                    <w:left w:w="108" w:type="dxa"/>
                    <w:bottom w:w="0" w:type="dxa"/>
                    <w:right w:w="108" w:type="dxa"/>
                  </w:tcMar>
                  <w:vAlign w:val="center"/>
                </w:tcPr>
                <w:p w:rsidR="00F4632F" w:rsidRDefault="005C2F58">
                  <w:pPr>
                    <w:jc w:val="center"/>
                    <w:rPr>
                      <w:rFonts w:ascii="Times New Roman" w:hAnsi="Times New Roman"/>
                      <w:szCs w:val="21"/>
                    </w:rPr>
                  </w:pPr>
                  <w:r>
                    <w:rPr>
                      <w:rFonts w:ascii="Times New Roman" w:hAnsi="Times New Roman"/>
                      <w:szCs w:val="21"/>
                    </w:rPr>
                    <w:t>Ⅱ</w:t>
                  </w:r>
                </w:p>
              </w:tc>
              <w:tc>
                <w:tcPr>
                  <w:tcW w:w="1391" w:type="dxa"/>
                  <w:tcBorders>
                    <w:tl2br w:val="nil"/>
                    <w:tr2bl w:val="nil"/>
                  </w:tcBorders>
                  <w:vAlign w:val="center"/>
                </w:tcPr>
                <w:p w:rsidR="00F4632F" w:rsidRDefault="005C2F58">
                  <w:pPr>
                    <w:jc w:val="center"/>
                    <w:rPr>
                      <w:rFonts w:ascii="Times New Roman" w:hAnsi="Times New Roman"/>
                      <w:szCs w:val="21"/>
                    </w:rPr>
                  </w:pPr>
                  <w:r>
                    <w:rPr>
                      <w:rFonts w:ascii="Times New Roman" w:hAnsi="Times New Roman"/>
                      <w:szCs w:val="21"/>
                    </w:rPr>
                    <w:t>/</w:t>
                  </w:r>
                </w:p>
              </w:tc>
            </w:tr>
          </w:tbl>
          <w:p w:rsidR="00F4632F" w:rsidRDefault="005C2F58">
            <w:pPr>
              <w:spacing w:line="360" w:lineRule="auto"/>
              <w:jc w:val="center"/>
              <w:rPr>
                <w:rFonts w:ascii="Times New Roman" w:hAnsi="Times New Roman"/>
                <w:b/>
                <w:szCs w:val="21"/>
              </w:rPr>
            </w:pPr>
            <w:r>
              <w:rPr>
                <w:rFonts w:ascii="Times New Roman" w:hAnsi="Times New Roman"/>
                <w:b/>
                <w:szCs w:val="21"/>
              </w:rPr>
              <w:t xml:space="preserve">                   </w:t>
            </w:r>
            <w:r>
              <w:rPr>
                <w:rFonts w:ascii="Times New Roman" w:hAnsi="Times New Roman"/>
                <w:b/>
                <w:szCs w:val="21"/>
              </w:rPr>
              <w:t>表</w:t>
            </w:r>
            <w:r>
              <w:rPr>
                <w:rFonts w:ascii="Times New Roman" w:hAnsi="Times New Roman"/>
                <w:b/>
                <w:szCs w:val="21"/>
              </w:rPr>
              <w:t xml:space="preserve">3-6 </w:t>
            </w:r>
            <w:r>
              <w:rPr>
                <w:rFonts w:ascii="Times New Roman" w:hAnsi="Times New Roman"/>
                <w:b/>
                <w:szCs w:val="21"/>
              </w:rPr>
              <w:t>监测结果统计表</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 xml:space="preserve">mg/L(pH </w:t>
            </w:r>
            <w:r>
              <w:rPr>
                <w:rFonts w:ascii="Times New Roman" w:hAnsi="Times New Roman"/>
                <w:b/>
                <w:szCs w:val="21"/>
              </w:rPr>
              <w:t>无量纲</w:t>
            </w:r>
            <w:r>
              <w:rPr>
                <w:rFonts w:ascii="Times New Roman" w:hAnsi="Times New Roman"/>
                <w:b/>
                <w:szCs w:val="21"/>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546"/>
              <w:gridCol w:w="1566"/>
              <w:gridCol w:w="1559"/>
              <w:gridCol w:w="1559"/>
              <w:gridCol w:w="1701"/>
              <w:gridCol w:w="1345"/>
            </w:tblGrid>
            <w:tr w:rsidR="00F4632F">
              <w:trPr>
                <w:trHeight w:val="270"/>
                <w:jc w:val="center"/>
              </w:trPr>
              <w:tc>
                <w:tcPr>
                  <w:tcW w:w="546" w:type="dxa"/>
                  <w:vMerge w:val="restart"/>
                  <w:vAlign w:val="center"/>
                </w:tcPr>
                <w:p w:rsidR="00F4632F" w:rsidRDefault="005C2F58">
                  <w:pPr>
                    <w:pStyle w:val="afff3"/>
                    <w:spacing w:line="240" w:lineRule="auto"/>
                    <w:ind w:firstLineChars="0" w:firstLine="0"/>
                    <w:rPr>
                      <w:rFonts w:eastAsia="宋体"/>
                      <w:szCs w:val="21"/>
                    </w:rPr>
                  </w:pPr>
                  <w:r>
                    <w:rPr>
                      <w:rFonts w:eastAsia="宋体"/>
                      <w:szCs w:val="21"/>
                    </w:rPr>
                    <w:t>S2</w:t>
                  </w:r>
                </w:p>
              </w:tc>
              <w:tc>
                <w:tcPr>
                  <w:tcW w:w="1566" w:type="dxa"/>
                  <w:vAlign w:val="center"/>
                </w:tcPr>
                <w:p w:rsidR="00F4632F" w:rsidRDefault="005C2F58">
                  <w:pPr>
                    <w:pStyle w:val="afff3"/>
                    <w:spacing w:line="240" w:lineRule="auto"/>
                    <w:ind w:firstLineChars="0" w:firstLine="0"/>
                    <w:jc w:val="center"/>
                    <w:rPr>
                      <w:rFonts w:eastAsia="宋体"/>
                      <w:b/>
                      <w:szCs w:val="21"/>
                    </w:rPr>
                  </w:pPr>
                  <w:r>
                    <w:rPr>
                      <w:rFonts w:eastAsia="宋体"/>
                      <w:b/>
                      <w:szCs w:val="21"/>
                    </w:rPr>
                    <w:t>项目</w:t>
                  </w:r>
                </w:p>
              </w:tc>
              <w:tc>
                <w:tcPr>
                  <w:tcW w:w="1559" w:type="dxa"/>
                  <w:vAlign w:val="center"/>
                </w:tcPr>
                <w:p w:rsidR="00F4632F" w:rsidRDefault="005C2F58">
                  <w:pPr>
                    <w:pStyle w:val="afff3"/>
                    <w:spacing w:line="240" w:lineRule="auto"/>
                    <w:ind w:firstLineChars="0" w:firstLine="0"/>
                    <w:jc w:val="center"/>
                    <w:rPr>
                      <w:rFonts w:eastAsia="宋体"/>
                      <w:b/>
                      <w:szCs w:val="21"/>
                    </w:rPr>
                  </w:pPr>
                  <w:r>
                    <w:rPr>
                      <w:rFonts w:eastAsia="宋体"/>
                      <w:b/>
                      <w:szCs w:val="21"/>
                    </w:rPr>
                    <w:t>浓度</w:t>
                  </w:r>
                </w:p>
              </w:tc>
              <w:tc>
                <w:tcPr>
                  <w:tcW w:w="1559" w:type="dxa"/>
                  <w:vAlign w:val="center"/>
                </w:tcPr>
                <w:p w:rsidR="00F4632F" w:rsidRDefault="005C2F58">
                  <w:pPr>
                    <w:pStyle w:val="afff3"/>
                    <w:spacing w:line="240" w:lineRule="auto"/>
                    <w:ind w:firstLineChars="0" w:firstLine="0"/>
                    <w:jc w:val="center"/>
                    <w:rPr>
                      <w:rFonts w:eastAsia="宋体"/>
                      <w:b/>
                      <w:szCs w:val="21"/>
                    </w:rPr>
                  </w:pPr>
                  <w:r>
                    <w:rPr>
                      <w:rFonts w:eastAsia="宋体"/>
                      <w:b/>
                      <w:szCs w:val="21"/>
                    </w:rPr>
                    <w:t>超标率</w:t>
                  </w:r>
                </w:p>
              </w:tc>
              <w:tc>
                <w:tcPr>
                  <w:tcW w:w="1701" w:type="dxa"/>
                  <w:vAlign w:val="center"/>
                </w:tcPr>
                <w:p w:rsidR="00F4632F" w:rsidRDefault="005C2F58">
                  <w:pPr>
                    <w:pStyle w:val="afff3"/>
                    <w:spacing w:line="240" w:lineRule="auto"/>
                    <w:ind w:firstLineChars="0" w:firstLine="0"/>
                    <w:jc w:val="center"/>
                    <w:rPr>
                      <w:rFonts w:eastAsia="宋体"/>
                      <w:b/>
                      <w:szCs w:val="21"/>
                    </w:rPr>
                  </w:pPr>
                  <w:r>
                    <w:rPr>
                      <w:rFonts w:eastAsia="宋体"/>
                      <w:b/>
                      <w:szCs w:val="21"/>
                    </w:rPr>
                    <w:t>最大超标倍数</w:t>
                  </w:r>
                </w:p>
              </w:tc>
              <w:tc>
                <w:tcPr>
                  <w:tcW w:w="1345" w:type="dxa"/>
                  <w:vAlign w:val="center"/>
                </w:tcPr>
                <w:p w:rsidR="00F4632F" w:rsidRDefault="005C2F58">
                  <w:pPr>
                    <w:pStyle w:val="afff3"/>
                    <w:spacing w:line="240" w:lineRule="auto"/>
                    <w:ind w:firstLineChars="0" w:firstLine="0"/>
                    <w:jc w:val="center"/>
                    <w:rPr>
                      <w:rFonts w:eastAsia="宋体"/>
                      <w:szCs w:val="21"/>
                    </w:rPr>
                  </w:pPr>
                  <w:r>
                    <w:rPr>
                      <w:rFonts w:eastAsia="宋体"/>
                      <w:szCs w:val="21"/>
                    </w:rPr>
                    <w:t>Ⅲ</w:t>
                  </w:r>
                  <w:r>
                    <w:rPr>
                      <w:rFonts w:eastAsia="宋体"/>
                      <w:szCs w:val="21"/>
                    </w:rPr>
                    <w:t>类标准</w:t>
                  </w:r>
                </w:p>
              </w:tc>
            </w:tr>
            <w:tr w:rsidR="00F4632F">
              <w:trPr>
                <w:trHeight w:val="340"/>
                <w:jc w:val="center"/>
              </w:trPr>
              <w:tc>
                <w:tcPr>
                  <w:tcW w:w="546" w:type="dxa"/>
                  <w:vMerge/>
                  <w:vAlign w:val="center"/>
                </w:tcPr>
                <w:p w:rsidR="00F4632F" w:rsidRDefault="00F4632F">
                  <w:pPr>
                    <w:pStyle w:val="afff3"/>
                    <w:spacing w:line="240" w:lineRule="auto"/>
                    <w:ind w:firstLineChars="0" w:firstLine="0"/>
                    <w:jc w:val="center"/>
                    <w:rPr>
                      <w:rFonts w:eastAsia="宋体"/>
                      <w:szCs w:val="21"/>
                    </w:rPr>
                  </w:pPr>
                </w:p>
              </w:tc>
              <w:tc>
                <w:tcPr>
                  <w:tcW w:w="1566" w:type="dxa"/>
                </w:tcPr>
                <w:p w:rsidR="00F4632F" w:rsidRDefault="005C2F58">
                  <w:pPr>
                    <w:tabs>
                      <w:tab w:val="left" w:pos="3045"/>
                      <w:tab w:val="center" w:pos="4153"/>
                    </w:tabs>
                    <w:jc w:val="center"/>
                    <w:rPr>
                      <w:rFonts w:ascii="Times New Roman" w:hAnsi="Times New Roman"/>
                      <w:szCs w:val="21"/>
                    </w:rPr>
                  </w:pPr>
                  <w:r>
                    <w:rPr>
                      <w:rFonts w:ascii="Times New Roman" w:hAnsi="Times New Roman"/>
                      <w:szCs w:val="21"/>
                    </w:rPr>
                    <w:t>PH</w:t>
                  </w:r>
                </w:p>
              </w:tc>
              <w:tc>
                <w:tcPr>
                  <w:tcW w:w="1559" w:type="dxa"/>
                  <w:vAlign w:val="center"/>
                </w:tcPr>
                <w:p w:rsidR="00F4632F" w:rsidRDefault="005C2F58">
                  <w:pPr>
                    <w:pStyle w:val="affb"/>
                    <w:tabs>
                      <w:tab w:val="left" w:pos="1021"/>
                    </w:tabs>
                  </w:pPr>
                  <w:r>
                    <w:t>6.88~7.23</w:t>
                  </w:r>
                </w:p>
              </w:tc>
              <w:tc>
                <w:tcPr>
                  <w:tcW w:w="1559" w:type="dxa"/>
                  <w:vAlign w:val="center"/>
                </w:tcPr>
                <w:p w:rsidR="00F4632F" w:rsidRDefault="005C2F58">
                  <w:pPr>
                    <w:pStyle w:val="affb"/>
                    <w:tabs>
                      <w:tab w:val="left" w:pos="1021"/>
                    </w:tabs>
                  </w:pPr>
                  <w:r>
                    <w:t>0</w:t>
                  </w:r>
                </w:p>
              </w:tc>
              <w:tc>
                <w:tcPr>
                  <w:tcW w:w="1701" w:type="dxa"/>
                  <w:vAlign w:val="center"/>
                </w:tcPr>
                <w:p w:rsidR="00F4632F" w:rsidRDefault="005C2F58">
                  <w:pPr>
                    <w:pStyle w:val="affb"/>
                    <w:tabs>
                      <w:tab w:val="left" w:pos="1021"/>
                    </w:tabs>
                  </w:pPr>
                  <w:r>
                    <w:t>0</w:t>
                  </w:r>
                </w:p>
              </w:tc>
              <w:tc>
                <w:tcPr>
                  <w:tcW w:w="1345" w:type="dxa"/>
                  <w:vAlign w:val="center"/>
                </w:tcPr>
                <w:p w:rsidR="00F4632F" w:rsidRDefault="005C2F58">
                  <w:pPr>
                    <w:pStyle w:val="affb"/>
                    <w:tabs>
                      <w:tab w:val="left" w:pos="1021"/>
                    </w:tabs>
                  </w:pPr>
                  <w:r>
                    <w:t>6-9</w:t>
                  </w:r>
                </w:p>
              </w:tc>
            </w:tr>
            <w:tr w:rsidR="00F4632F">
              <w:trPr>
                <w:trHeight w:val="340"/>
                <w:jc w:val="center"/>
              </w:trPr>
              <w:tc>
                <w:tcPr>
                  <w:tcW w:w="546" w:type="dxa"/>
                  <w:vMerge/>
                  <w:vAlign w:val="center"/>
                </w:tcPr>
                <w:p w:rsidR="00F4632F" w:rsidRDefault="00F4632F">
                  <w:pPr>
                    <w:pStyle w:val="afff3"/>
                    <w:spacing w:line="240" w:lineRule="auto"/>
                    <w:ind w:firstLineChars="0" w:firstLine="0"/>
                    <w:jc w:val="center"/>
                    <w:rPr>
                      <w:rFonts w:eastAsia="宋体"/>
                      <w:szCs w:val="21"/>
                    </w:rPr>
                  </w:pPr>
                </w:p>
              </w:tc>
              <w:tc>
                <w:tcPr>
                  <w:tcW w:w="1566" w:type="dxa"/>
                </w:tcPr>
                <w:p w:rsidR="00F4632F" w:rsidRDefault="005C2F58">
                  <w:pPr>
                    <w:tabs>
                      <w:tab w:val="left" w:pos="3045"/>
                      <w:tab w:val="center" w:pos="4153"/>
                    </w:tabs>
                    <w:jc w:val="center"/>
                    <w:rPr>
                      <w:rFonts w:ascii="Times New Roman" w:hAnsi="Times New Roman"/>
                      <w:szCs w:val="21"/>
                    </w:rPr>
                  </w:pPr>
                  <w:r>
                    <w:rPr>
                      <w:rFonts w:ascii="Times New Roman" w:hAnsi="Times New Roman"/>
                      <w:szCs w:val="21"/>
                    </w:rPr>
                    <w:t>COD</w:t>
                  </w:r>
                </w:p>
              </w:tc>
              <w:tc>
                <w:tcPr>
                  <w:tcW w:w="1559" w:type="dxa"/>
                  <w:vAlign w:val="center"/>
                </w:tcPr>
                <w:p w:rsidR="00F4632F" w:rsidRDefault="005C2F58">
                  <w:pPr>
                    <w:pStyle w:val="affb"/>
                    <w:tabs>
                      <w:tab w:val="left" w:pos="1021"/>
                    </w:tabs>
                  </w:pPr>
                  <w:r>
                    <w:t>12.4~13.2</w:t>
                  </w:r>
                </w:p>
              </w:tc>
              <w:tc>
                <w:tcPr>
                  <w:tcW w:w="1559" w:type="dxa"/>
                  <w:vAlign w:val="center"/>
                </w:tcPr>
                <w:p w:rsidR="00F4632F" w:rsidRDefault="005C2F58">
                  <w:pPr>
                    <w:pStyle w:val="affb"/>
                    <w:tabs>
                      <w:tab w:val="left" w:pos="1021"/>
                    </w:tabs>
                  </w:pPr>
                  <w:r>
                    <w:t>0</w:t>
                  </w:r>
                </w:p>
              </w:tc>
              <w:tc>
                <w:tcPr>
                  <w:tcW w:w="1701" w:type="dxa"/>
                  <w:vAlign w:val="center"/>
                </w:tcPr>
                <w:p w:rsidR="00F4632F" w:rsidRDefault="005C2F58">
                  <w:pPr>
                    <w:pStyle w:val="affb"/>
                    <w:tabs>
                      <w:tab w:val="left" w:pos="1021"/>
                    </w:tabs>
                  </w:pPr>
                  <w:r>
                    <w:t>0</w:t>
                  </w:r>
                </w:p>
              </w:tc>
              <w:tc>
                <w:tcPr>
                  <w:tcW w:w="1345" w:type="dxa"/>
                  <w:vAlign w:val="center"/>
                </w:tcPr>
                <w:p w:rsidR="00F4632F" w:rsidRDefault="005C2F58">
                  <w:pPr>
                    <w:pStyle w:val="affb"/>
                    <w:tabs>
                      <w:tab w:val="left" w:pos="1021"/>
                    </w:tabs>
                  </w:pPr>
                  <w:r>
                    <w:t>≤20</w:t>
                  </w:r>
                </w:p>
              </w:tc>
            </w:tr>
            <w:tr w:rsidR="00F4632F">
              <w:trPr>
                <w:trHeight w:val="133"/>
                <w:jc w:val="center"/>
              </w:trPr>
              <w:tc>
                <w:tcPr>
                  <w:tcW w:w="546" w:type="dxa"/>
                  <w:vMerge/>
                  <w:vAlign w:val="center"/>
                </w:tcPr>
                <w:p w:rsidR="00F4632F" w:rsidRDefault="00F4632F">
                  <w:pPr>
                    <w:pStyle w:val="afff3"/>
                    <w:spacing w:line="240" w:lineRule="auto"/>
                    <w:ind w:firstLineChars="0" w:firstLine="0"/>
                    <w:jc w:val="center"/>
                    <w:rPr>
                      <w:rFonts w:eastAsia="宋体"/>
                      <w:szCs w:val="21"/>
                    </w:rPr>
                  </w:pPr>
                </w:p>
              </w:tc>
              <w:tc>
                <w:tcPr>
                  <w:tcW w:w="1566" w:type="dxa"/>
                </w:tcPr>
                <w:p w:rsidR="00F4632F" w:rsidRDefault="005C2F58">
                  <w:pPr>
                    <w:tabs>
                      <w:tab w:val="left" w:pos="3045"/>
                      <w:tab w:val="center" w:pos="4153"/>
                    </w:tabs>
                    <w:jc w:val="center"/>
                    <w:rPr>
                      <w:rFonts w:ascii="Times New Roman" w:hAnsi="Times New Roman"/>
                      <w:szCs w:val="21"/>
                    </w:rPr>
                  </w:pPr>
                  <w:r>
                    <w:rPr>
                      <w:rFonts w:ascii="Times New Roman" w:hAnsi="Times New Roman"/>
                      <w:szCs w:val="21"/>
                    </w:rPr>
                    <w:t>氨氮</w:t>
                  </w:r>
                </w:p>
              </w:tc>
              <w:tc>
                <w:tcPr>
                  <w:tcW w:w="1559" w:type="dxa"/>
                  <w:vAlign w:val="center"/>
                </w:tcPr>
                <w:p w:rsidR="00F4632F" w:rsidRDefault="005C2F58">
                  <w:pPr>
                    <w:pStyle w:val="affb"/>
                    <w:tabs>
                      <w:tab w:val="left" w:pos="1021"/>
                    </w:tabs>
                  </w:pPr>
                  <w:r>
                    <w:t>0.255~0.276</w:t>
                  </w:r>
                </w:p>
              </w:tc>
              <w:tc>
                <w:tcPr>
                  <w:tcW w:w="1559" w:type="dxa"/>
                  <w:vAlign w:val="center"/>
                </w:tcPr>
                <w:p w:rsidR="00F4632F" w:rsidRDefault="005C2F58">
                  <w:pPr>
                    <w:pStyle w:val="affb"/>
                    <w:tabs>
                      <w:tab w:val="left" w:pos="1021"/>
                    </w:tabs>
                  </w:pPr>
                  <w:r>
                    <w:t>0</w:t>
                  </w:r>
                </w:p>
              </w:tc>
              <w:tc>
                <w:tcPr>
                  <w:tcW w:w="1701" w:type="dxa"/>
                  <w:vAlign w:val="center"/>
                </w:tcPr>
                <w:p w:rsidR="00F4632F" w:rsidRDefault="005C2F58">
                  <w:pPr>
                    <w:pStyle w:val="affb"/>
                    <w:tabs>
                      <w:tab w:val="left" w:pos="1021"/>
                    </w:tabs>
                  </w:pPr>
                  <w:r>
                    <w:t>0</w:t>
                  </w:r>
                </w:p>
              </w:tc>
              <w:tc>
                <w:tcPr>
                  <w:tcW w:w="1345" w:type="dxa"/>
                  <w:vAlign w:val="center"/>
                </w:tcPr>
                <w:p w:rsidR="00F4632F" w:rsidRDefault="005C2F58">
                  <w:pPr>
                    <w:pStyle w:val="affb"/>
                    <w:tabs>
                      <w:tab w:val="left" w:pos="1021"/>
                    </w:tabs>
                  </w:pPr>
                  <w:r>
                    <w:t>≤1.0</w:t>
                  </w:r>
                </w:p>
              </w:tc>
            </w:tr>
            <w:tr w:rsidR="00F4632F">
              <w:trPr>
                <w:trHeight w:val="133"/>
                <w:jc w:val="center"/>
              </w:trPr>
              <w:tc>
                <w:tcPr>
                  <w:tcW w:w="546" w:type="dxa"/>
                  <w:vMerge/>
                  <w:vAlign w:val="center"/>
                </w:tcPr>
                <w:p w:rsidR="00F4632F" w:rsidRDefault="00F4632F">
                  <w:pPr>
                    <w:pStyle w:val="afff3"/>
                    <w:spacing w:line="240" w:lineRule="auto"/>
                    <w:ind w:firstLineChars="0" w:firstLine="0"/>
                    <w:jc w:val="center"/>
                    <w:rPr>
                      <w:rFonts w:eastAsia="宋体"/>
                      <w:szCs w:val="21"/>
                    </w:rPr>
                  </w:pPr>
                </w:p>
              </w:tc>
              <w:tc>
                <w:tcPr>
                  <w:tcW w:w="1566" w:type="dxa"/>
                </w:tcPr>
                <w:p w:rsidR="00F4632F" w:rsidRDefault="005C2F58">
                  <w:pPr>
                    <w:tabs>
                      <w:tab w:val="left" w:pos="3045"/>
                      <w:tab w:val="center" w:pos="4153"/>
                    </w:tabs>
                    <w:jc w:val="center"/>
                    <w:rPr>
                      <w:rFonts w:ascii="Times New Roman" w:hAnsi="Times New Roman"/>
                      <w:szCs w:val="21"/>
                    </w:rPr>
                  </w:pPr>
                  <w:r>
                    <w:rPr>
                      <w:rFonts w:ascii="Times New Roman" w:hAnsi="Times New Roman"/>
                      <w:szCs w:val="21"/>
                    </w:rPr>
                    <w:t>石油类</w:t>
                  </w:r>
                </w:p>
              </w:tc>
              <w:tc>
                <w:tcPr>
                  <w:tcW w:w="1559" w:type="dxa"/>
                  <w:vAlign w:val="center"/>
                </w:tcPr>
                <w:p w:rsidR="00F4632F" w:rsidRDefault="005C2F58">
                  <w:pPr>
                    <w:pStyle w:val="affb"/>
                    <w:tabs>
                      <w:tab w:val="left" w:pos="1021"/>
                    </w:tabs>
                  </w:pPr>
                  <w:r>
                    <w:t>0.032~0.041</w:t>
                  </w:r>
                </w:p>
              </w:tc>
              <w:tc>
                <w:tcPr>
                  <w:tcW w:w="1559" w:type="dxa"/>
                  <w:vAlign w:val="center"/>
                </w:tcPr>
                <w:p w:rsidR="00F4632F" w:rsidRDefault="005C2F58">
                  <w:pPr>
                    <w:pStyle w:val="affb"/>
                    <w:tabs>
                      <w:tab w:val="left" w:pos="1021"/>
                    </w:tabs>
                  </w:pPr>
                  <w:r>
                    <w:t>0</w:t>
                  </w:r>
                </w:p>
              </w:tc>
              <w:tc>
                <w:tcPr>
                  <w:tcW w:w="1701" w:type="dxa"/>
                  <w:vAlign w:val="center"/>
                </w:tcPr>
                <w:p w:rsidR="00F4632F" w:rsidRDefault="005C2F58">
                  <w:pPr>
                    <w:pStyle w:val="affb"/>
                    <w:tabs>
                      <w:tab w:val="left" w:pos="1021"/>
                    </w:tabs>
                  </w:pPr>
                  <w:r>
                    <w:t>0</w:t>
                  </w:r>
                </w:p>
              </w:tc>
              <w:tc>
                <w:tcPr>
                  <w:tcW w:w="1345" w:type="dxa"/>
                  <w:vAlign w:val="center"/>
                </w:tcPr>
                <w:p w:rsidR="00F4632F" w:rsidRDefault="005C2F58">
                  <w:pPr>
                    <w:pStyle w:val="affb"/>
                    <w:tabs>
                      <w:tab w:val="left" w:pos="1021"/>
                    </w:tabs>
                  </w:pPr>
                  <w:r>
                    <w:t>≤0.05</w:t>
                  </w:r>
                </w:p>
              </w:tc>
            </w:tr>
            <w:tr w:rsidR="00F4632F">
              <w:trPr>
                <w:trHeight w:val="276"/>
                <w:jc w:val="center"/>
              </w:trPr>
              <w:tc>
                <w:tcPr>
                  <w:tcW w:w="546" w:type="dxa"/>
                  <w:vMerge/>
                  <w:vAlign w:val="center"/>
                </w:tcPr>
                <w:p w:rsidR="00F4632F" w:rsidRDefault="00F4632F">
                  <w:pPr>
                    <w:pStyle w:val="afff3"/>
                    <w:spacing w:line="240" w:lineRule="auto"/>
                    <w:ind w:firstLineChars="0" w:firstLine="0"/>
                    <w:jc w:val="center"/>
                    <w:rPr>
                      <w:rFonts w:eastAsia="宋体"/>
                      <w:szCs w:val="21"/>
                    </w:rPr>
                  </w:pPr>
                </w:p>
              </w:tc>
              <w:tc>
                <w:tcPr>
                  <w:tcW w:w="1566" w:type="dxa"/>
                </w:tcPr>
                <w:p w:rsidR="00F4632F" w:rsidRDefault="005C2F58">
                  <w:pPr>
                    <w:tabs>
                      <w:tab w:val="left" w:pos="3045"/>
                      <w:tab w:val="center" w:pos="4153"/>
                    </w:tabs>
                    <w:jc w:val="center"/>
                    <w:rPr>
                      <w:rFonts w:ascii="Times New Roman" w:hAnsi="Times New Roman"/>
                      <w:szCs w:val="21"/>
                    </w:rPr>
                  </w:pPr>
                  <w:r>
                    <w:rPr>
                      <w:rFonts w:ascii="Times New Roman" w:hAnsi="Times New Roman"/>
                      <w:szCs w:val="21"/>
                    </w:rPr>
                    <w:t>粪大肠菌群</w:t>
                  </w:r>
                </w:p>
              </w:tc>
              <w:tc>
                <w:tcPr>
                  <w:tcW w:w="1559" w:type="dxa"/>
                  <w:vAlign w:val="center"/>
                </w:tcPr>
                <w:p w:rsidR="00F4632F" w:rsidRDefault="005C2F58">
                  <w:pPr>
                    <w:pStyle w:val="affb"/>
                    <w:tabs>
                      <w:tab w:val="left" w:pos="1021"/>
                    </w:tabs>
                  </w:pPr>
                  <w:r>
                    <w:t>1200~1600</w:t>
                  </w:r>
                </w:p>
              </w:tc>
              <w:tc>
                <w:tcPr>
                  <w:tcW w:w="1559" w:type="dxa"/>
                  <w:vAlign w:val="center"/>
                </w:tcPr>
                <w:p w:rsidR="00F4632F" w:rsidRDefault="005C2F58">
                  <w:pPr>
                    <w:pStyle w:val="affb"/>
                    <w:tabs>
                      <w:tab w:val="left" w:pos="1021"/>
                    </w:tabs>
                  </w:pPr>
                  <w:r>
                    <w:t>0</w:t>
                  </w:r>
                </w:p>
              </w:tc>
              <w:tc>
                <w:tcPr>
                  <w:tcW w:w="1701" w:type="dxa"/>
                  <w:vAlign w:val="center"/>
                </w:tcPr>
                <w:p w:rsidR="00F4632F" w:rsidRDefault="005C2F58">
                  <w:pPr>
                    <w:pStyle w:val="affb"/>
                    <w:tabs>
                      <w:tab w:val="left" w:pos="1021"/>
                    </w:tabs>
                  </w:pPr>
                  <w:r>
                    <w:t>0</w:t>
                  </w:r>
                </w:p>
              </w:tc>
              <w:tc>
                <w:tcPr>
                  <w:tcW w:w="1345" w:type="dxa"/>
                  <w:vAlign w:val="center"/>
                </w:tcPr>
                <w:p w:rsidR="00F4632F" w:rsidRDefault="005C2F58">
                  <w:pPr>
                    <w:pStyle w:val="affb"/>
                    <w:tabs>
                      <w:tab w:val="left" w:pos="1021"/>
                    </w:tabs>
                  </w:pPr>
                  <w:r>
                    <w:t>≤10000</w:t>
                  </w:r>
                  <w:r>
                    <w:t>个</w:t>
                  </w:r>
                  <w:r>
                    <w:t>/L</w:t>
                  </w:r>
                </w:p>
              </w:tc>
            </w:tr>
          </w:tbl>
          <w:p w:rsidR="00F4632F" w:rsidRDefault="005C2F58">
            <w:pPr>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lastRenderedPageBreak/>
              <w:t>根据湖南省水资源质量状况通报表</w:t>
            </w:r>
            <w:r>
              <w:rPr>
                <w:rFonts w:ascii="Times New Roman" w:hAnsi="Times New Roman"/>
                <w:sz w:val="24"/>
                <w:szCs w:val="24"/>
              </w:rPr>
              <w:t>3-3</w:t>
            </w:r>
            <w:r>
              <w:rPr>
                <w:rFonts w:ascii="Times New Roman" w:hAnsi="Times New Roman"/>
                <w:sz w:val="24"/>
                <w:szCs w:val="24"/>
              </w:rPr>
              <w:t>可知，城西水厂断面</w:t>
            </w:r>
            <w:r>
              <w:rPr>
                <w:rFonts w:ascii="Times New Roman" w:hAnsi="Times New Roman"/>
                <w:sz w:val="24"/>
                <w:szCs w:val="24"/>
              </w:rPr>
              <w:t>12</w:t>
            </w:r>
            <w:r>
              <w:rPr>
                <w:rFonts w:ascii="Times New Roman" w:hAnsi="Times New Roman"/>
                <w:sz w:val="24"/>
                <w:szCs w:val="24"/>
              </w:rPr>
              <w:t>个月的水质均为</w:t>
            </w:r>
            <w:r>
              <w:rPr>
                <w:rFonts w:ascii="Times New Roman" w:hAnsi="Times New Roman"/>
                <w:sz w:val="24"/>
                <w:szCs w:val="24"/>
              </w:rPr>
              <w:t>Ⅱ</w:t>
            </w:r>
            <w:r>
              <w:rPr>
                <w:rFonts w:ascii="Times New Roman" w:hAnsi="Times New Roman"/>
                <w:sz w:val="24"/>
                <w:szCs w:val="24"/>
              </w:rPr>
              <w:t>类，水功能区总体水质较好。</w:t>
            </w:r>
          </w:p>
          <w:p w:rsidR="00F4632F" w:rsidRDefault="005C2F58">
            <w:pPr>
              <w:adjustRightInd w:val="0"/>
              <w:snapToGrid w:val="0"/>
              <w:spacing w:line="360" w:lineRule="auto"/>
              <w:ind w:firstLineChars="200" w:firstLine="480"/>
              <w:rPr>
                <w:rFonts w:ascii="Times New Roman" w:hAnsi="Times New Roman"/>
                <w:sz w:val="24"/>
                <w:szCs w:val="24"/>
              </w:rPr>
            </w:pPr>
            <w:r>
              <w:rPr>
                <w:rFonts w:ascii="Times New Roman" w:hAnsi="Times New Roman"/>
                <w:sz w:val="24"/>
                <w:szCs w:val="24"/>
              </w:rPr>
              <w:t>根据上表中</w:t>
            </w:r>
            <w:r>
              <w:rPr>
                <w:rFonts w:ascii="Times New Roman" w:hAnsi="Times New Roman"/>
                <w:sz w:val="24"/>
                <w:szCs w:val="24"/>
              </w:rPr>
              <w:t>3-4</w:t>
            </w:r>
            <w:r>
              <w:rPr>
                <w:rFonts w:ascii="Times New Roman" w:hAnsi="Times New Roman"/>
                <w:sz w:val="24"/>
                <w:szCs w:val="24"/>
              </w:rPr>
              <w:t>的监测结果可知，</w:t>
            </w:r>
            <w:r>
              <w:rPr>
                <w:rFonts w:ascii="Times New Roman" w:hAnsi="Times New Roman"/>
                <w:sz w:val="24"/>
                <w:szCs w:val="24"/>
              </w:rPr>
              <w:t>S2</w:t>
            </w:r>
            <w:r>
              <w:rPr>
                <w:rFonts w:ascii="Times New Roman" w:hAnsi="Times New Roman"/>
                <w:sz w:val="24"/>
                <w:szCs w:val="24"/>
              </w:rPr>
              <w:t>断面的各项监测因子均满足执行《地表水环境质量标准》（</w:t>
            </w:r>
            <w:r>
              <w:rPr>
                <w:rFonts w:ascii="Times New Roman" w:hAnsi="Times New Roman"/>
                <w:sz w:val="24"/>
                <w:szCs w:val="24"/>
              </w:rPr>
              <w:t>GB3838-2002</w:t>
            </w:r>
            <w:r>
              <w:rPr>
                <w:rFonts w:ascii="Times New Roman" w:hAnsi="Times New Roman"/>
                <w:sz w:val="24"/>
                <w:szCs w:val="24"/>
              </w:rPr>
              <w:t>）</w:t>
            </w:r>
            <w:r>
              <w:rPr>
                <w:rFonts w:ascii="Times New Roman" w:hAnsi="Times New Roman"/>
                <w:sz w:val="24"/>
                <w:szCs w:val="24"/>
              </w:rPr>
              <w:t>Ⅲ</w:t>
            </w:r>
            <w:r>
              <w:rPr>
                <w:rFonts w:ascii="Times New Roman" w:hAnsi="Times New Roman"/>
                <w:sz w:val="24"/>
                <w:szCs w:val="24"/>
              </w:rPr>
              <w:t>类标准，区域资江断面水质较好。</w:t>
            </w:r>
          </w:p>
          <w:p w:rsidR="00F4632F" w:rsidRDefault="005C2F58">
            <w:pPr>
              <w:widowControl/>
              <w:spacing w:line="360" w:lineRule="auto"/>
              <w:ind w:firstLine="480"/>
              <w:jc w:val="left"/>
              <w:rPr>
                <w:rFonts w:ascii="Times New Roman" w:hAnsi="Times New Roman"/>
                <w:kern w:val="0"/>
                <w:sz w:val="24"/>
                <w:szCs w:val="24"/>
              </w:rPr>
            </w:pPr>
            <w:r>
              <w:rPr>
                <w:rFonts w:ascii="Times New Roman" w:hAnsi="Times New Roman"/>
                <w:sz w:val="24"/>
                <w:szCs w:val="24"/>
              </w:rPr>
              <w:t>为了解项目排污河段水质状况，本环评引用《</w:t>
            </w:r>
            <w:r>
              <w:rPr>
                <w:rFonts w:ascii="Times New Roman" w:hAnsi="Times New Roman"/>
                <w:kern w:val="0"/>
                <w:sz w:val="24"/>
                <w:szCs w:val="24"/>
              </w:rPr>
              <w:t>邵阳市江北污水处理厂提标改造工程</w:t>
            </w:r>
            <w:r>
              <w:rPr>
                <w:rFonts w:ascii="Times New Roman" w:hAnsi="Times New Roman"/>
                <w:kern w:val="0"/>
                <w:sz w:val="24"/>
                <w:szCs w:val="24"/>
              </w:rPr>
              <w:t xml:space="preserve"> </w:t>
            </w:r>
            <w:r>
              <w:rPr>
                <w:rFonts w:ascii="Times New Roman" w:hAnsi="Times New Roman"/>
                <w:sz w:val="24"/>
                <w:szCs w:val="24"/>
              </w:rPr>
              <w:t>》</w:t>
            </w:r>
            <w:r>
              <w:rPr>
                <w:rFonts w:ascii="Times New Roman" w:hAnsi="Times New Roman"/>
                <w:kern w:val="0"/>
                <w:sz w:val="24"/>
                <w:szCs w:val="24"/>
              </w:rPr>
              <w:t>华科检测公司</w:t>
            </w:r>
            <w:r>
              <w:rPr>
                <w:rFonts w:ascii="Times New Roman" w:hAnsi="Times New Roman"/>
                <w:kern w:val="0"/>
                <w:sz w:val="24"/>
                <w:szCs w:val="24"/>
              </w:rPr>
              <w:t>2019</w:t>
            </w:r>
            <w:r>
              <w:rPr>
                <w:rFonts w:ascii="Times New Roman" w:hAnsi="Times New Roman"/>
                <w:kern w:val="0"/>
                <w:sz w:val="24"/>
                <w:szCs w:val="24"/>
              </w:rPr>
              <w:t>年</w:t>
            </w:r>
            <w:r>
              <w:rPr>
                <w:rFonts w:ascii="Times New Roman" w:hAnsi="Times New Roman"/>
                <w:kern w:val="0"/>
                <w:sz w:val="24"/>
                <w:szCs w:val="24"/>
              </w:rPr>
              <w:t>11</w:t>
            </w:r>
            <w:r>
              <w:rPr>
                <w:rFonts w:ascii="Times New Roman" w:hAnsi="Times New Roman"/>
                <w:kern w:val="0"/>
                <w:sz w:val="24"/>
                <w:szCs w:val="24"/>
              </w:rPr>
              <w:t>月</w:t>
            </w:r>
            <w:r>
              <w:rPr>
                <w:rFonts w:ascii="Times New Roman" w:hAnsi="Times New Roman"/>
                <w:kern w:val="0"/>
                <w:sz w:val="24"/>
                <w:szCs w:val="24"/>
              </w:rPr>
              <w:t>16</w:t>
            </w:r>
            <w:r>
              <w:rPr>
                <w:rFonts w:ascii="Times New Roman" w:hAnsi="Times New Roman"/>
                <w:kern w:val="0"/>
                <w:sz w:val="24"/>
                <w:szCs w:val="24"/>
              </w:rPr>
              <w:t>日</w:t>
            </w:r>
            <w:r>
              <w:rPr>
                <w:rFonts w:ascii="Times New Roman" w:hAnsi="Times New Roman"/>
                <w:kern w:val="0"/>
                <w:sz w:val="24"/>
                <w:szCs w:val="24"/>
              </w:rPr>
              <w:t>~18</w:t>
            </w:r>
            <w:r>
              <w:rPr>
                <w:rFonts w:ascii="Times New Roman" w:hAnsi="Times New Roman"/>
                <w:kern w:val="0"/>
                <w:sz w:val="24"/>
                <w:szCs w:val="24"/>
              </w:rPr>
              <w:t>日对枫江溪入资江口位置上游</w:t>
            </w:r>
            <w:r>
              <w:rPr>
                <w:rFonts w:ascii="Times New Roman" w:hAnsi="Times New Roman"/>
                <w:kern w:val="0"/>
                <w:sz w:val="24"/>
                <w:szCs w:val="24"/>
              </w:rPr>
              <w:t>200m</w:t>
            </w:r>
            <w:r>
              <w:rPr>
                <w:rFonts w:ascii="Times New Roman" w:hAnsi="Times New Roman"/>
                <w:kern w:val="0"/>
                <w:sz w:val="24"/>
                <w:szCs w:val="24"/>
              </w:rPr>
              <w:t>（</w:t>
            </w:r>
            <w:r>
              <w:rPr>
                <w:rFonts w:ascii="Times New Roman" w:hAnsi="Times New Roman"/>
                <w:kern w:val="0"/>
                <w:sz w:val="24"/>
                <w:szCs w:val="24"/>
              </w:rPr>
              <w:t>W1</w:t>
            </w:r>
            <w:r>
              <w:rPr>
                <w:rFonts w:ascii="Times New Roman" w:hAnsi="Times New Roman"/>
                <w:kern w:val="0"/>
                <w:sz w:val="24"/>
                <w:szCs w:val="24"/>
              </w:rPr>
              <w:t>）、下游</w:t>
            </w:r>
            <w:r>
              <w:rPr>
                <w:rFonts w:ascii="Times New Roman" w:hAnsi="Times New Roman"/>
                <w:kern w:val="0"/>
                <w:sz w:val="24"/>
                <w:szCs w:val="24"/>
              </w:rPr>
              <w:t>200m</w:t>
            </w:r>
            <w:r>
              <w:rPr>
                <w:rFonts w:ascii="Times New Roman" w:hAnsi="Times New Roman"/>
                <w:kern w:val="0"/>
                <w:sz w:val="24"/>
                <w:szCs w:val="24"/>
              </w:rPr>
              <w:t>（</w:t>
            </w:r>
            <w:r>
              <w:rPr>
                <w:rFonts w:ascii="Times New Roman" w:hAnsi="Times New Roman"/>
                <w:kern w:val="0"/>
                <w:sz w:val="24"/>
                <w:szCs w:val="24"/>
              </w:rPr>
              <w:t>W2</w:t>
            </w:r>
            <w:r>
              <w:rPr>
                <w:rFonts w:ascii="Times New Roman" w:hAnsi="Times New Roman"/>
                <w:kern w:val="0"/>
                <w:sz w:val="24"/>
                <w:szCs w:val="24"/>
              </w:rPr>
              <w:t>）的监测数据以及</w:t>
            </w:r>
            <w:r>
              <w:rPr>
                <w:rFonts w:ascii="Times New Roman" w:hAnsi="Times New Roman"/>
                <w:kern w:val="0"/>
                <w:sz w:val="24"/>
                <w:szCs w:val="24"/>
              </w:rPr>
              <w:t>2020</w:t>
            </w:r>
            <w:r>
              <w:rPr>
                <w:rFonts w:ascii="Times New Roman" w:hAnsi="Times New Roman"/>
                <w:kern w:val="0"/>
                <w:sz w:val="24"/>
                <w:szCs w:val="24"/>
              </w:rPr>
              <w:t>年</w:t>
            </w:r>
            <w:r>
              <w:rPr>
                <w:rFonts w:ascii="Times New Roman" w:hAnsi="Times New Roman"/>
                <w:kern w:val="0"/>
                <w:sz w:val="24"/>
                <w:szCs w:val="24"/>
              </w:rPr>
              <w:t>1</w:t>
            </w:r>
            <w:r>
              <w:rPr>
                <w:rFonts w:ascii="Times New Roman" w:hAnsi="Times New Roman"/>
                <w:kern w:val="0"/>
                <w:sz w:val="24"/>
                <w:szCs w:val="24"/>
              </w:rPr>
              <w:t>月</w:t>
            </w:r>
            <w:r>
              <w:rPr>
                <w:rFonts w:ascii="Times New Roman" w:hAnsi="Times New Roman"/>
                <w:kern w:val="0"/>
                <w:sz w:val="24"/>
                <w:szCs w:val="24"/>
              </w:rPr>
              <w:t>11</w:t>
            </w:r>
            <w:r>
              <w:rPr>
                <w:rFonts w:ascii="Times New Roman" w:hAnsi="Times New Roman"/>
                <w:kern w:val="0"/>
                <w:sz w:val="24"/>
                <w:szCs w:val="24"/>
              </w:rPr>
              <w:t>日</w:t>
            </w:r>
            <w:r>
              <w:rPr>
                <w:rFonts w:ascii="Times New Roman" w:hAnsi="Times New Roman"/>
                <w:kern w:val="0"/>
                <w:sz w:val="24"/>
                <w:szCs w:val="24"/>
              </w:rPr>
              <w:t>~13</w:t>
            </w:r>
            <w:r>
              <w:rPr>
                <w:rFonts w:ascii="Times New Roman" w:hAnsi="Times New Roman"/>
                <w:kern w:val="0"/>
                <w:sz w:val="24"/>
                <w:szCs w:val="24"/>
              </w:rPr>
              <w:t>日对江北污水排放口枫江溪上游</w:t>
            </w:r>
            <w:r>
              <w:rPr>
                <w:rFonts w:ascii="Times New Roman" w:hAnsi="Times New Roman"/>
                <w:kern w:val="0"/>
                <w:sz w:val="24"/>
                <w:szCs w:val="24"/>
              </w:rPr>
              <w:t>200m</w:t>
            </w:r>
            <w:r>
              <w:rPr>
                <w:rFonts w:ascii="Times New Roman" w:hAnsi="Times New Roman"/>
                <w:kern w:val="0"/>
                <w:sz w:val="24"/>
                <w:szCs w:val="24"/>
              </w:rPr>
              <w:t>（</w:t>
            </w:r>
            <w:r>
              <w:rPr>
                <w:rFonts w:ascii="Times New Roman" w:hAnsi="Times New Roman"/>
                <w:kern w:val="0"/>
                <w:sz w:val="24"/>
                <w:szCs w:val="24"/>
              </w:rPr>
              <w:t>W3</w:t>
            </w:r>
            <w:r>
              <w:rPr>
                <w:rFonts w:ascii="Times New Roman" w:hAnsi="Times New Roman"/>
                <w:kern w:val="0"/>
                <w:sz w:val="24"/>
                <w:szCs w:val="24"/>
              </w:rPr>
              <w:t>）</w:t>
            </w:r>
            <w:r>
              <w:rPr>
                <w:rFonts w:ascii="Times New Roman" w:hAnsi="Times New Roman"/>
                <w:kern w:val="0"/>
                <w:sz w:val="24"/>
                <w:szCs w:val="24"/>
              </w:rPr>
              <w:t>的监测数据。</w:t>
            </w:r>
          </w:p>
          <w:p w:rsidR="00F4632F" w:rsidRDefault="005C2F58">
            <w:pPr>
              <w:widowControl/>
              <w:spacing w:line="360" w:lineRule="auto"/>
              <w:ind w:firstLine="480"/>
              <w:jc w:val="left"/>
              <w:rPr>
                <w:rFonts w:ascii="Times New Roman" w:hAnsi="Times New Roman"/>
                <w:sz w:val="24"/>
                <w:szCs w:val="24"/>
              </w:rPr>
            </w:pPr>
            <w:r>
              <w:rPr>
                <w:rFonts w:ascii="Times New Roman" w:hAnsi="Times New Roman"/>
                <w:kern w:val="0"/>
                <w:sz w:val="24"/>
                <w:szCs w:val="24"/>
              </w:rPr>
              <w:t>监测因子为水温、</w:t>
            </w:r>
            <w:r>
              <w:rPr>
                <w:rFonts w:ascii="Times New Roman" w:hAnsi="Times New Roman"/>
                <w:kern w:val="0"/>
                <w:sz w:val="24"/>
                <w:szCs w:val="24"/>
              </w:rPr>
              <w:t>pH</w:t>
            </w:r>
            <w:r>
              <w:rPr>
                <w:rFonts w:ascii="Times New Roman" w:hAnsi="Times New Roman"/>
                <w:kern w:val="0"/>
                <w:sz w:val="24"/>
                <w:szCs w:val="24"/>
              </w:rPr>
              <w:t>、</w:t>
            </w:r>
            <w:r>
              <w:rPr>
                <w:rFonts w:ascii="Times New Roman" w:hAnsi="Times New Roman"/>
                <w:kern w:val="0"/>
                <w:sz w:val="24"/>
                <w:szCs w:val="24"/>
              </w:rPr>
              <w:t>SS</w:t>
            </w:r>
            <w:r>
              <w:rPr>
                <w:rFonts w:ascii="Times New Roman" w:hAnsi="Times New Roman"/>
                <w:kern w:val="0"/>
                <w:sz w:val="24"/>
                <w:szCs w:val="24"/>
              </w:rPr>
              <w:t>、</w:t>
            </w:r>
            <w:r>
              <w:rPr>
                <w:rFonts w:ascii="Times New Roman" w:hAnsi="Times New Roman"/>
                <w:kern w:val="0"/>
                <w:sz w:val="24"/>
                <w:szCs w:val="24"/>
              </w:rPr>
              <w:t>CODcr</w:t>
            </w:r>
            <w:r>
              <w:rPr>
                <w:rFonts w:ascii="Times New Roman" w:hAnsi="Times New Roman"/>
                <w:kern w:val="0"/>
                <w:sz w:val="24"/>
                <w:szCs w:val="24"/>
              </w:rPr>
              <w:t>、</w:t>
            </w:r>
            <w:r>
              <w:rPr>
                <w:rFonts w:ascii="Times New Roman" w:hAnsi="Times New Roman"/>
                <w:kern w:val="0"/>
                <w:sz w:val="24"/>
                <w:szCs w:val="24"/>
              </w:rPr>
              <w:t>BOD</w:t>
            </w:r>
            <w:r>
              <w:rPr>
                <w:rFonts w:ascii="Times New Roman" w:hAnsi="Times New Roman"/>
                <w:kern w:val="0"/>
                <w:sz w:val="24"/>
                <w:szCs w:val="24"/>
                <w:vertAlign w:val="subscript"/>
              </w:rPr>
              <w:t>5</w:t>
            </w:r>
            <w:r>
              <w:rPr>
                <w:rFonts w:ascii="Times New Roman" w:hAnsi="Times New Roman"/>
                <w:kern w:val="0"/>
                <w:sz w:val="24"/>
                <w:szCs w:val="24"/>
              </w:rPr>
              <w:t>、氨氮、总氮、总磷、粪大肠菌群。</w:t>
            </w:r>
            <w:r>
              <w:rPr>
                <w:rFonts w:ascii="Times New Roman" w:hAnsi="Times New Roman"/>
                <w:sz w:val="24"/>
                <w:szCs w:val="24"/>
              </w:rPr>
              <w:t>监测结果表</w:t>
            </w:r>
            <w:r>
              <w:rPr>
                <w:rFonts w:ascii="Times New Roman" w:hAnsi="Times New Roman"/>
                <w:sz w:val="24"/>
                <w:szCs w:val="24"/>
              </w:rPr>
              <w:t>3-7</w:t>
            </w:r>
            <w:r>
              <w:rPr>
                <w:rFonts w:ascii="Times New Roman" w:hAnsi="Times New Roman"/>
                <w:sz w:val="24"/>
                <w:szCs w:val="24"/>
              </w:rPr>
              <w:t>、</w:t>
            </w:r>
            <w:r>
              <w:rPr>
                <w:rFonts w:ascii="Times New Roman" w:hAnsi="Times New Roman"/>
                <w:sz w:val="24"/>
                <w:szCs w:val="24"/>
              </w:rPr>
              <w:t>3-8</w:t>
            </w:r>
            <w:r>
              <w:rPr>
                <w:rFonts w:ascii="Times New Roman" w:hAnsi="Times New Roman"/>
                <w:sz w:val="24"/>
                <w:szCs w:val="24"/>
              </w:rPr>
              <w:t>。</w:t>
            </w:r>
          </w:p>
          <w:p w:rsidR="00F4632F" w:rsidRDefault="005C2F58">
            <w:pPr>
              <w:widowControl/>
              <w:spacing w:line="360" w:lineRule="auto"/>
              <w:ind w:firstLineChars="200" w:firstLine="422"/>
              <w:jc w:val="center"/>
              <w:rPr>
                <w:rFonts w:ascii="Times New Roman" w:hAnsi="Times New Roman"/>
                <w:b/>
                <w:bCs/>
                <w:szCs w:val="21"/>
                <w:u w:val="single"/>
              </w:rPr>
            </w:pPr>
            <w:r>
              <w:rPr>
                <w:rFonts w:ascii="Times New Roman" w:hAnsi="Times New Roman"/>
                <w:b/>
                <w:bCs/>
                <w:szCs w:val="21"/>
              </w:rPr>
              <w:t>表</w:t>
            </w:r>
            <w:r>
              <w:rPr>
                <w:rFonts w:ascii="Times New Roman" w:hAnsi="Times New Roman"/>
                <w:b/>
                <w:bCs/>
                <w:szCs w:val="21"/>
              </w:rPr>
              <w:t xml:space="preserve">3-7 </w:t>
            </w:r>
            <w:r>
              <w:rPr>
                <w:rFonts w:ascii="Times New Roman" w:hAnsi="Times New Roman"/>
                <w:b/>
                <w:bCs/>
                <w:szCs w:val="21"/>
              </w:rPr>
              <w:t>地表水环境质量监测结果</w:t>
            </w:r>
            <w:r>
              <w:rPr>
                <w:rFonts w:ascii="Times New Roman" w:hAnsi="Times New Roman"/>
                <w:b/>
                <w:bCs/>
                <w:szCs w:val="21"/>
              </w:rPr>
              <w:t>1</w:t>
            </w:r>
          </w:p>
          <w:tbl>
            <w:tblPr>
              <w:tblW w:w="499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1229"/>
              <w:gridCol w:w="985"/>
              <w:gridCol w:w="709"/>
              <w:gridCol w:w="999"/>
              <w:gridCol w:w="1040"/>
              <w:gridCol w:w="1172"/>
              <w:gridCol w:w="781"/>
              <w:gridCol w:w="664"/>
              <w:gridCol w:w="742"/>
            </w:tblGrid>
            <w:tr w:rsidR="00F4632F">
              <w:trPr>
                <w:trHeight w:val="420"/>
                <w:jc w:val="center"/>
              </w:trPr>
              <w:tc>
                <w:tcPr>
                  <w:tcW w:w="738"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监测断面</w:t>
                  </w:r>
                </w:p>
              </w:tc>
              <w:tc>
                <w:tcPr>
                  <w:tcW w:w="591"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监测项目</w:t>
                  </w:r>
                </w:p>
              </w:tc>
              <w:tc>
                <w:tcPr>
                  <w:tcW w:w="426"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单位</w:t>
                  </w:r>
                </w:p>
              </w:tc>
              <w:tc>
                <w:tcPr>
                  <w:tcW w:w="1929" w:type="pct"/>
                  <w:gridSpan w:val="3"/>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监测时间</w:t>
                  </w:r>
                </w:p>
              </w:tc>
              <w:tc>
                <w:tcPr>
                  <w:tcW w:w="469"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标准</w:t>
                  </w:r>
                </w:p>
              </w:tc>
              <w:tc>
                <w:tcPr>
                  <w:tcW w:w="399"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超标率</w:t>
                  </w:r>
                  <w:r>
                    <w:rPr>
                      <w:rFonts w:ascii="Times New Roman" w:hAnsi="Times New Roman"/>
                      <w:b/>
                      <w:bCs/>
                      <w:szCs w:val="21"/>
                      <w:u w:val="single"/>
                      <w:lang w:val="zh-TW" w:eastAsia="zh-TW"/>
                    </w:rPr>
                    <w:t>(</w:t>
                  </w:r>
                  <w:r>
                    <w:rPr>
                      <w:rFonts w:ascii="Times New Roman" w:hAnsi="Times New Roman"/>
                      <w:b/>
                      <w:bCs/>
                      <w:szCs w:val="21"/>
                      <w:u w:val="single"/>
                      <w:lang w:val="zh-TW" w:eastAsia="zh-TW"/>
                    </w:rPr>
                    <w:t>％</w:t>
                  </w:r>
                  <w:r>
                    <w:rPr>
                      <w:rFonts w:ascii="Times New Roman" w:hAnsi="Times New Roman"/>
                      <w:b/>
                      <w:bCs/>
                      <w:szCs w:val="21"/>
                      <w:u w:val="single"/>
                      <w:lang w:val="zh-TW" w:eastAsia="zh-TW"/>
                    </w:rPr>
                    <w:t>)</w:t>
                  </w:r>
                </w:p>
              </w:tc>
              <w:tc>
                <w:tcPr>
                  <w:tcW w:w="446" w:type="pct"/>
                  <w:vMerge w:val="restart"/>
                  <w:tcBorders>
                    <w:tl2br w:val="nil"/>
                    <w:tr2bl w:val="nil"/>
                  </w:tcBorders>
                  <w:shd w:val="clear" w:color="auto" w:fill="FFFFFF"/>
                  <w:vAlign w:val="bottom"/>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最大超标倍数</w:t>
                  </w:r>
                </w:p>
              </w:tc>
            </w:tr>
            <w:tr w:rsidR="00F4632F">
              <w:trPr>
                <w:trHeight w:val="296"/>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426"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600"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11. 16</w:t>
                  </w:r>
                </w:p>
              </w:tc>
              <w:tc>
                <w:tcPr>
                  <w:tcW w:w="625"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11. 17</w:t>
                  </w:r>
                </w:p>
              </w:tc>
              <w:tc>
                <w:tcPr>
                  <w:tcW w:w="703"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11. 18</w:t>
                  </w:r>
                </w:p>
              </w:tc>
              <w:tc>
                <w:tcPr>
                  <w:tcW w:w="469" w:type="pct"/>
                  <w:vMerge/>
                  <w:tcBorders>
                    <w:tl2br w:val="nil"/>
                    <w:tr2bl w:val="nil"/>
                  </w:tcBorders>
                  <w:shd w:val="clear" w:color="auto" w:fill="FFFFFF"/>
                  <w:vAlign w:val="center"/>
                </w:tcPr>
                <w:p w:rsidR="00F4632F" w:rsidRDefault="00F4632F">
                  <w:pPr>
                    <w:jc w:val="center"/>
                    <w:rPr>
                      <w:rFonts w:ascii="Times New Roman" w:hAnsi="Times New Roman"/>
                      <w:szCs w:val="21"/>
                      <w:u w:val="single"/>
                    </w:rPr>
                  </w:pPr>
                </w:p>
              </w:tc>
              <w:tc>
                <w:tcPr>
                  <w:tcW w:w="399"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446" w:type="pct"/>
                  <w:vMerge/>
                  <w:tcBorders>
                    <w:tl2br w:val="nil"/>
                    <w:tr2bl w:val="nil"/>
                  </w:tcBorders>
                  <w:shd w:val="clear" w:color="auto" w:fill="FFFFFF"/>
                  <w:vAlign w:val="bottom"/>
                </w:tcPr>
                <w:p w:rsidR="00F4632F" w:rsidRDefault="00F4632F">
                  <w:pPr>
                    <w:rPr>
                      <w:rFonts w:ascii="Times New Roman" w:hAnsi="Times New Roman"/>
                      <w:szCs w:val="21"/>
                      <w:u w:val="single"/>
                    </w:rPr>
                  </w:pPr>
                </w:p>
              </w:tc>
            </w:tr>
            <w:tr w:rsidR="00F4632F">
              <w:trPr>
                <w:trHeight w:val="1052"/>
                <w:jc w:val="center"/>
              </w:trPr>
              <w:tc>
                <w:tcPr>
                  <w:tcW w:w="738" w:type="pct"/>
                  <w:vMerge w:val="restart"/>
                  <w:tcBorders>
                    <w:tl2br w:val="nil"/>
                    <w:tr2bl w:val="nil"/>
                  </w:tcBorders>
                  <w:shd w:val="clear" w:color="auto" w:fill="FFFFFF"/>
                  <w:vAlign w:val="center"/>
                </w:tcPr>
                <w:p w:rsidR="00F4632F" w:rsidRDefault="005C2F58">
                  <w:pPr>
                    <w:rPr>
                      <w:rFonts w:ascii="Times New Roman" w:hAnsi="Times New Roman"/>
                      <w:szCs w:val="21"/>
                      <w:u w:val="single"/>
                    </w:rPr>
                  </w:pPr>
                  <w:r>
                    <w:rPr>
                      <w:rFonts w:ascii="Times New Roman" w:hAnsi="Times New Roman"/>
                      <w:szCs w:val="21"/>
                      <w:u w:val="single"/>
                    </w:rPr>
                    <w:t>W1</w:t>
                  </w:r>
                  <w:r>
                    <w:rPr>
                      <w:rFonts w:ascii="Times New Roman" w:hAnsi="Times New Roman"/>
                      <w:szCs w:val="21"/>
                      <w:u w:val="single"/>
                      <w:lang w:val="zh-TW" w:eastAsia="zh-TW"/>
                    </w:rPr>
                    <w:t>枫江溪入资江口位置上</w:t>
                  </w:r>
                  <w:r>
                    <w:rPr>
                      <w:rFonts w:ascii="Times New Roman" w:hAnsi="Times New Roman"/>
                      <w:szCs w:val="21"/>
                      <w:u w:val="single"/>
                      <w:lang w:val="zh-TW"/>
                    </w:rPr>
                    <w:t>游</w:t>
                  </w:r>
                  <w:r>
                    <w:rPr>
                      <w:rFonts w:ascii="Times New Roman" w:hAnsi="Times New Roman"/>
                      <w:szCs w:val="21"/>
                      <w:u w:val="single"/>
                      <w:lang w:val="zh-TW" w:eastAsia="zh-TW"/>
                    </w:rPr>
                    <w:t xml:space="preserve"> </w:t>
                  </w:r>
                  <w:r>
                    <w:rPr>
                      <w:rFonts w:ascii="Times New Roman" w:hAnsi="Times New Roman"/>
                      <w:szCs w:val="21"/>
                      <w:u w:val="single"/>
                    </w:rPr>
                    <w:t>200m</w:t>
                  </w:r>
                </w:p>
              </w:tc>
              <w:tc>
                <w:tcPr>
                  <w:tcW w:w="59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水温</w:t>
                  </w:r>
                </w:p>
              </w:tc>
              <w:tc>
                <w:tcPr>
                  <w:tcW w:w="42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w:t>
                  </w:r>
                </w:p>
              </w:tc>
              <w:tc>
                <w:tcPr>
                  <w:tcW w:w="60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62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703"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46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周温升</w:t>
                  </w:r>
                </w:p>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w:t>
                  </w:r>
                </w:p>
                <w:p w:rsidR="00F4632F" w:rsidRDefault="005C2F58">
                  <w:pPr>
                    <w:jc w:val="center"/>
                    <w:rPr>
                      <w:rFonts w:ascii="Times New Roman" w:hAnsi="Times New Roman"/>
                      <w:szCs w:val="21"/>
                      <w:u w:val="single"/>
                    </w:rPr>
                  </w:pPr>
                  <w:r>
                    <w:rPr>
                      <w:rFonts w:ascii="Times New Roman" w:hAnsi="Times New Roman"/>
                      <w:szCs w:val="21"/>
                      <w:u w:val="single"/>
                      <w:lang w:val="zh-TW" w:eastAsia="zh-TW"/>
                    </w:rPr>
                    <w:t>温降</w:t>
                  </w:r>
                  <w:r>
                    <w:rPr>
                      <w:rFonts w:ascii="Times New Roman" w:hAnsi="Times New Roman"/>
                      <w:szCs w:val="21"/>
                      <w:u w:val="single"/>
                      <w:lang w:val="zh-TW" w:eastAsia="zh-TW"/>
                    </w:rPr>
                    <w:t>≦2</w:t>
                  </w:r>
                </w:p>
              </w:tc>
              <w:tc>
                <w:tcPr>
                  <w:tcW w:w="39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389"/>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PH</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7.20</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7.23</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7.28</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6-9</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02"/>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CODcr</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16</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14</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15</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≦20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02"/>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BOD</w:t>
                  </w:r>
                  <w:r>
                    <w:rPr>
                      <w:rFonts w:ascii="Times New Roman" w:hAnsi="Times New Roman"/>
                      <w:szCs w:val="21"/>
                      <w:u w:val="single"/>
                      <w:vertAlign w:val="subscript"/>
                    </w:rPr>
                    <w:t>5</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3.9</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≦4</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02"/>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氨氮</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0.584</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0.606</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0.576</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198"/>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总磷</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0.178</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0.180</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0.184</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0.2</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100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0.42</w:t>
                  </w:r>
                </w:p>
              </w:tc>
            </w:tr>
            <w:tr w:rsidR="00F4632F">
              <w:trPr>
                <w:trHeight w:val="202"/>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总氮</w:t>
                  </w:r>
                </w:p>
              </w:tc>
              <w:tc>
                <w:tcPr>
                  <w:tcW w:w="42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0.89</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0.82</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0.88</w:t>
                  </w:r>
                </w:p>
              </w:tc>
              <w:tc>
                <w:tcPr>
                  <w:tcW w:w="46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1"/>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悬浮物</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427"/>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粪大肠菌群</w:t>
                  </w:r>
                </w:p>
              </w:tc>
              <w:tc>
                <w:tcPr>
                  <w:tcW w:w="42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个</w:t>
                  </w:r>
                  <w:r>
                    <w:rPr>
                      <w:rFonts w:ascii="Times New Roman" w:hAnsi="Times New Roman"/>
                      <w:szCs w:val="21"/>
                      <w:u w:val="single"/>
                    </w:rPr>
                    <w:t>/L</w:t>
                  </w:r>
                </w:p>
              </w:tc>
              <w:tc>
                <w:tcPr>
                  <w:tcW w:w="60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3300</w:t>
                  </w:r>
                </w:p>
              </w:tc>
              <w:tc>
                <w:tcPr>
                  <w:tcW w:w="62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7000</w:t>
                  </w:r>
                </w:p>
              </w:tc>
              <w:tc>
                <w:tcPr>
                  <w:tcW w:w="703"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4900</w:t>
                  </w:r>
                </w:p>
              </w:tc>
              <w:tc>
                <w:tcPr>
                  <w:tcW w:w="46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10000</w:t>
                  </w:r>
                </w:p>
              </w:tc>
              <w:tc>
                <w:tcPr>
                  <w:tcW w:w="39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635"/>
                <w:jc w:val="center"/>
              </w:trPr>
              <w:tc>
                <w:tcPr>
                  <w:tcW w:w="738" w:type="pct"/>
                  <w:vMerge w:val="restart"/>
                  <w:tcBorders>
                    <w:tl2br w:val="nil"/>
                    <w:tr2bl w:val="nil"/>
                  </w:tcBorders>
                  <w:shd w:val="clear" w:color="auto" w:fill="FFFFFF"/>
                  <w:vAlign w:val="center"/>
                </w:tcPr>
                <w:p w:rsidR="00F4632F" w:rsidRDefault="005C2F58">
                  <w:pPr>
                    <w:rPr>
                      <w:rFonts w:ascii="Times New Roman" w:hAnsi="Times New Roman"/>
                      <w:szCs w:val="21"/>
                      <w:u w:val="single"/>
                    </w:rPr>
                  </w:pPr>
                  <w:r>
                    <w:rPr>
                      <w:rFonts w:ascii="Times New Roman" w:hAnsi="Times New Roman"/>
                      <w:szCs w:val="21"/>
                      <w:u w:val="single"/>
                    </w:rPr>
                    <w:t>W2</w:t>
                  </w:r>
                  <w:r>
                    <w:rPr>
                      <w:rFonts w:ascii="Times New Roman" w:hAnsi="Times New Roman"/>
                      <w:szCs w:val="21"/>
                      <w:u w:val="single"/>
                      <w:lang w:val="zh-TW" w:eastAsia="zh-TW"/>
                    </w:rPr>
                    <w:t>枫江溪入</w:t>
                  </w:r>
                  <w:r>
                    <w:rPr>
                      <w:rFonts w:ascii="Times New Roman" w:hAnsi="Times New Roman"/>
                      <w:szCs w:val="21"/>
                      <w:u w:val="single"/>
                      <w:lang w:val="zh-TW" w:eastAsia="zh-TW"/>
                    </w:rPr>
                    <w:t xml:space="preserve"> </w:t>
                  </w:r>
                  <w:r>
                    <w:rPr>
                      <w:rFonts w:ascii="Times New Roman" w:hAnsi="Times New Roman"/>
                      <w:szCs w:val="21"/>
                      <w:u w:val="single"/>
                      <w:lang w:val="zh-TW" w:eastAsia="zh-TW"/>
                    </w:rPr>
                    <w:t>资江口位置下</w:t>
                  </w:r>
                  <w:r>
                    <w:rPr>
                      <w:rFonts w:ascii="Times New Roman" w:hAnsi="Times New Roman"/>
                      <w:szCs w:val="21"/>
                      <w:u w:val="single"/>
                      <w:lang w:val="zh-TW" w:eastAsia="zh-TW"/>
                    </w:rPr>
                    <w:t xml:space="preserve"> </w:t>
                  </w:r>
                  <w:r>
                    <w:rPr>
                      <w:rFonts w:ascii="Times New Roman" w:hAnsi="Times New Roman"/>
                      <w:szCs w:val="21"/>
                      <w:u w:val="single"/>
                      <w:lang w:val="zh-TW"/>
                    </w:rPr>
                    <w:t>游</w:t>
                  </w:r>
                  <w:r>
                    <w:rPr>
                      <w:rFonts w:ascii="Times New Roman" w:hAnsi="Times New Roman"/>
                      <w:szCs w:val="21"/>
                      <w:u w:val="single"/>
                    </w:rPr>
                    <w:t>200m</w:t>
                  </w:r>
                </w:p>
              </w:tc>
              <w:tc>
                <w:tcPr>
                  <w:tcW w:w="59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水温</w:t>
                  </w:r>
                </w:p>
              </w:tc>
              <w:tc>
                <w:tcPr>
                  <w:tcW w:w="42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°C</w:t>
                  </w:r>
                </w:p>
              </w:tc>
              <w:tc>
                <w:tcPr>
                  <w:tcW w:w="60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62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703"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46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周温升</w:t>
                  </w:r>
                </w:p>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w:t>
                  </w:r>
                </w:p>
                <w:p w:rsidR="00F4632F" w:rsidRDefault="005C2F58">
                  <w:pPr>
                    <w:jc w:val="center"/>
                    <w:rPr>
                      <w:rFonts w:ascii="Times New Roman" w:hAnsi="Times New Roman"/>
                      <w:szCs w:val="21"/>
                      <w:u w:val="single"/>
                    </w:rPr>
                  </w:pPr>
                  <w:r>
                    <w:rPr>
                      <w:rFonts w:ascii="Times New Roman" w:hAnsi="Times New Roman"/>
                      <w:szCs w:val="21"/>
                      <w:u w:val="single"/>
                      <w:lang w:val="zh-TW" w:eastAsia="zh-TW"/>
                    </w:rPr>
                    <w:t>温降</w:t>
                  </w:r>
                  <w:r>
                    <w:rPr>
                      <w:rFonts w:ascii="Times New Roman" w:hAnsi="Times New Roman"/>
                      <w:szCs w:val="21"/>
                      <w:u w:val="single"/>
                      <w:lang w:val="zh-TW" w:eastAsia="zh-TW"/>
                    </w:rPr>
                    <w:t>≦</w:t>
                  </w:r>
                  <w:r>
                    <w:rPr>
                      <w:rFonts w:ascii="Times New Roman" w:hAnsi="Times New Roman"/>
                      <w:szCs w:val="21"/>
                      <w:u w:val="single"/>
                    </w:rPr>
                    <w:t>2</w:t>
                  </w:r>
                </w:p>
              </w:tc>
              <w:tc>
                <w:tcPr>
                  <w:tcW w:w="39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6"/>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pH</w:t>
                  </w:r>
                </w:p>
              </w:tc>
              <w:tc>
                <w:tcPr>
                  <w:tcW w:w="426"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w:t>
                  </w:r>
                </w:p>
              </w:tc>
              <w:tc>
                <w:tcPr>
                  <w:tcW w:w="600"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7.24</w:t>
                  </w:r>
                </w:p>
              </w:tc>
              <w:tc>
                <w:tcPr>
                  <w:tcW w:w="625"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7.30</w:t>
                  </w:r>
                </w:p>
              </w:tc>
              <w:tc>
                <w:tcPr>
                  <w:tcW w:w="703"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7.22</w:t>
                  </w:r>
                </w:p>
              </w:tc>
              <w:tc>
                <w:tcPr>
                  <w:tcW w:w="46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6-9</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6"/>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CODcr</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16</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15</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14</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20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1"/>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BOD</w:t>
                  </w:r>
                  <w:r>
                    <w:rPr>
                      <w:rFonts w:ascii="Times New Roman" w:hAnsi="Times New Roman"/>
                      <w:szCs w:val="21"/>
                      <w:u w:val="single"/>
                      <w:vertAlign w:val="subscript"/>
                    </w:rPr>
                    <w:t>5</w:t>
                  </w:r>
                </w:p>
              </w:tc>
              <w:tc>
                <w:tcPr>
                  <w:tcW w:w="426"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625"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703"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46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≦4</w:t>
                  </w:r>
                </w:p>
              </w:tc>
              <w:tc>
                <w:tcPr>
                  <w:tcW w:w="39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66.7</w:t>
                  </w:r>
                </w:p>
              </w:tc>
              <w:tc>
                <w:tcPr>
                  <w:tcW w:w="446"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0.03</w:t>
                  </w:r>
                </w:p>
              </w:tc>
            </w:tr>
            <w:tr w:rsidR="00F4632F">
              <w:trPr>
                <w:trHeight w:val="221"/>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氨氮</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0.603</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0.619</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0.592</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6"/>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总磷</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0.187</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0.188</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0.191</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0.2</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100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0.46</w:t>
                  </w:r>
                </w:p>
              </w:tc>
            </w:tr>
            <w:tr w:rsidR="00F4632F">
              <w:trPr>
                <w:trHeight w:val="221"/>
                <w:jc w:val="center"/>
              </w:trPr>
              <w:tc>
                <w:tcPr>
                  <w:tcW w:w="73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59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总氮</w:t>
                  </w:r>
                </w:p>
              </w:tc>
              <w:tc>
                <w:tcPr>
                  <w:tcW w:w="426"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0.91</w:t>
                  </w:r>
                </w:p>
              </w:tc>
              <w:tc>
                <w:tcPr>
                  <w:tcW w:w="625"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0.93</w:t>
                  </w:r>
                </w:p>
              </w:tc>
              <w:tc>
                <w:tcPr>
                  <w:tcW w:w="703"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0.87</w:t>
                  </w:r>
                </w:p>
              </w:tc>
              <w:tc>
                <w:tcPr>
                  <w:tcW w:w="46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r>
                    <w:rPr>
                      <w:rFonts w:ascii="Times New Roman" w:hAnsi="Times New Roman"/>
                      <w:szCs w:val="21"/>
                      <w:u w:val="single"/>
                    </w:rPr>
                    <w:t>1.0</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1"/>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悬浮物</w:t>
                  </w:r>
                </w:p>
              </w:tc>
              <w:tc>
                <w:tcPr>
                  <w:tcW w:w="42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62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703"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46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p>
              </w:tc>
              <w:tc>
                <w:tcPr>
                  <w:tcW w:w="39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463"/>
                <w:jc w:val="center"/>
              </w:trPr>
              <w:tc>
                <w:tcPr>
                  <w:tcW w:w="738" w:type="pct"/>
                  <w:vMerge/>
                  <w:tcBorders>
                    <w:tl2br w:val="nil"/>
                    <w:tr2bl w:val="nil"/>
                  </w:tcBorders>
                  <w:shd w:val="clear" w:color="auto" w:fill="FFFFFF"/>
                </w:tcPr>
                <w:p w:rsidR="00F4632F" w:rsidRDefault="00F4632F">
                  <w:pPr>
                    <w:rPr>
                      <w:rFonts w:ascii="Times New Roman" w:hAnsi="Times New Roman"/>
                      <w:szCs w:val="21"/>
                      <w:u w:val="single"/>
                    </w:rPr>
                  </w:pPr>
                </w:p>
              </w:tc>
              <w:tc>
                <w:tcPr>
                  <w:tcW w:w="59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粪大肠菌群</w:t>
                  </w:r>
                </w:p>
              </w:tc>
              <w:tc>
                <w:tcPr>
                  <w:tcW w:w="42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个</w:t>
                  </w:r>
                  <w:r>
                    <w:rPr>
                      <w:rFonts w:ascii="Times New Roman" w:hAnsi="Times New Roman"/>
                      <w:szCs w:val="21"/>
                      <w:u w:val="single"/>
                    </w:rPr>
                    <w:t>/L</w:t>
                  </w:r>
                </w:p>
              </w:tc>
              <w:tc>
                <w:tcPr>
                  <w:tcW w:w="60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2300</w:t>
                  </w:r>
                </w:p>
              </w:tc>
              <w:tc>
                <w:tcPr>
                  <w:tcW w:w="62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4300</w:t>
                  </w:r>
                </w:p>
              </w:tc>
              <w:tc>
                <w:tcPr>
                  <w:tcW w:w="703"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4900</w:t>
                  </w:r>
                </w:p>
              </w:tc>
              <w:tc>
                <w:tcPr>
                  <w:tcW w:w="46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≦10000</w:t>
                  </w:r>
                </w:p>
              </w:tc>
              <w:tc>
                <w:tcPr>
                  <w:tcW w:w="39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46"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bl>
          <w:p w:rsidR="00F4632F" w:rsidRDefault="005C2F58">
            <w:pPr>
              <w:widowControl/>
              <w:spacing w:line="360" w:lineRule="auto"/>
              <w:ind w:firstLineChars="200" w:firstLine="422"/>
              <w:jc w:val="center"/>
              <w:rPr>
                <w:rFonts w:ascii="Times New Roman" w:hAnsi="Times New Roman"/>
                <w:b/>
                <w:bCs/>
                <w:szCs w:val="21"/>
                <w:u w:val="single"/>
              </w:rPr>
            </w:pPr>
            <w:r>
              <w:rPr>
                <w:rFonts w:ascii="Times New Roman" w:hAnsi="Times New Roman"/>
                <w:b/>
                <w:bCs/>
                <w:szCs w:val="21"/>
                <w:u w:val="single"/>
              </w:rPr>
              <w:lastRenderedPageBreak/>
              <w:t>表</w:t>
            </w:r>
            <w:r>
              <w:rPr>
                <w:rFonts w:ascii="Times New Roman" w:hAnsi="Times New Roman"/>
                <w:b/>
                <w:bCs/>
                <w:szCs w:val="21"/>
                <w:u w:val="single"/>
              </w:rPr>
              <w:t xml:space="preserve">3-8 </w:t>
            </w:r>
            <w:r>
              <w:rPr>
                <w:rFonts w:ascii="Times New Roman" w:hAnsi="Times New Roman"/>
                <w:b/>
                <w:bCs/>
                <w:szCs w:val="21"/>
                <w:u w:val="single"/>
              </w:rPr>
              <w:t>地表水环境质量监测结果</w:t>
            </w:r>
            <w:r>
              <w:rPr>
                <w:rFonts w:ascii="Times New Roman" w:hAnsi="Times New Roman"/>
                <w:b/>
                <w:bCs/>
                <w:szCs w:val="21"/>
                <w:u w:val="single"/>
              </w:rPr>
              <w:t>2</w:t>
            </w:r>
          </w:p>
          <w:tbl>
            <w:tblPr>
              <w:tblW w:w="503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tblPr>
            <w:tblGrid>
              <w:gridCol w:w="870"/>
              <w:gridCol w:w="1009"/>
              <w:gridCol w:w="958"/>
              <w:gridCol w:w="1015"/>
              <w:gridCol w:w="1156"/>
              <w:gridCol w:w="1071"/>
              <w:gridCol w:w="905"/>
              <w:gridCol w:w="629"/>
              <w:gridCol w:w="771"/>
            </w:tblGrid>
            <w:tr w:rsidR="00F4632F">
              <w:trPr>
                <w:trHeight w:val="465"/>
              </w:trPr>
              <w:tc>
                <w:tcPr>
                  <w:tcW w:w="518"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监测断面</w:t>
                  </w:r>
                </w:p>
              </w:tc>
              <w:tc>
                <w:tcPr>
                  <w:tcW w:w="601"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监测项目</w:t>
                  </w:r>
                </w:p>
              </w:tc>
              <w:tc>
                <w:tcPr>
                  <w:tcW w:w="571"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单位</w:t>
                  </w:r>
                </w:p>
              </w:tc>
              <w:tc>
                <w:tcPr>
                  <w:tcW w:w="1933" w:type="pct"/>
                  <w:gridSpan w:val="3"/>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监测时间</w:t>
                  </w:r>
                </w:p>
              </w:tc>
              <w:tc>
                <w:tcPr>
                  <w:tcW w:w="540"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标准</w:t>
                  </w:r>
                </w:p>
              </w:tc>
              <w:tc>
                <w:tcPr>
                  <w:tcW w:w="375" w:type="pct"/>
                  <w:vMerge w:val="restar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超标</w:t>
                  </w:r>
                </w:p>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率</w:t>
                  </w:r>
                  <w:r>
                    <w:rPr>
                      <w:rFonts w:ascii="Times New Roman" w:hAnsi="Times New Roman"/>
                      <w:b/>
                      <w:bCs/>
                      <w:szCs w:val="21"/>
                      <w:u w:val="single"/>
                      <w:lang w:val="zh-TW" w:eastAsia="zh-TW"/>
                    </w:rPr>
                    <w:t>(</w:t>
                  </w:r>
                  <w:r>
                    <w:rPr>
                      <w:rFonts w:ascii="Times New Roman" w:hAnsi="Times New Roman"/>
                      <w:b/>
                      <w:bCs/>
                      <w:szCs w:val="21"/>
                      <w:u w:val="single"/>
                      <w:lang w:val="zh-TW" w:eastAsia="zh-TW"/>
                    </w:rPr>
                    <w:t>％</w:t>
                  </w:r>
                  <w:r>
                    <w:rPr>
                      <w:rFonts w:ascii="Times New Roman" w:hAnsi="Times New Roman"/>
                      <w:b/>
                      <w:bCs/>
                      <w:szCs w:val="21"/>
                      <w:u w:val="single"/>
                      <w:lang w:val="zh-TW" w:eastAsia="zh-TW"/>
                    </w:rPr>
                    <w:t>)</w:t>
                  </w:r>
                </w:p>
              </w:tc>
              <w:tc>
                <w:tcPr>
                  <w:tcW w:w="460" w:type="pct"/>
                  <w:vMerge w:val="restart"/>
                  <w:tcBorders>
                    <w:tl2br w:val="nil"/>
                    <w:tr2bl w:val="nil"/>
                  </w:tcBorders>
                  <w:shd w:val="clear" w:color="auto" w:fill="FFFFFF"/>
                  <w:vAlign w:val="bottom"/>
                </w:tcPr>
                <w:p w:rsidR="00F4632F" w:rsidRDefault="005C2F58">
                  <w:pPr>
                    <w:jc w:val="center"/>
                    <w:rPr>
                      <w:rFonts w:ascii="Times New Roman" w:hAnsi="Times New Roman"/>
                      <w:b/>
                      <w:bCs/>
                      <w:szCs w:val="21"/>
                      <w:u w:val="single"/>
                    </w:rPr>
                  </w:pPr>
                  <w:r>
                    <w:rPr>
                      <w:rFonts w:ascii="Times New Roman" w:hAnsi="Times New Roman"/>
                      <w:b/>
                      <w:bCs/>
                      <w:szCs w:val="21"/>
                      <w:u w:val="single"/>
                      <w:lang w:val="zh-TW" w:eastAsia="zh-TW"/>
                    </w:rPr>
                    <w:t>最大超标倍数</w:t>
                  </w:r>
                </w:p>
              </w:tc>
            </w:tr>
            <w:tr w:rsidR="00F4632F">
              <w:trPr>
                <w:trHeight w:val="327"/>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vMerge/>
                  <w:tcBorders>
                    <w:tl2br w:val="nil"/>
                    <w:tr2bl w:val="nil"/>
                  </w:tcBorders>
                  <w:shd w:val="clear" w:color="auto" w:fill="FFFFFF"/>
                  <w:vAlign w:val="center"/>
                </w:tcPr>
                <w:p w:rsidR="00F4632F" w:rsidRDefault="00F4632F">
                  <w:pPr>
                    <w:jc w:val="center"/>
                    <w:rPr>
                      <w:rFonts w:ascii="Times New Roman" w:hAnsi="Times New Roman"/>
                      <w:szCs w:val="21"/>
                      <w:u w:val="single"/>
                    </w:rPr>
                  </w:pPr>
                </w:p>
              </w:tc>
              <w:tc>
                <w:tcPr>
                  <w:tcW w:w="571"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605"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1.11</w:t>
                  </w:r>
                </w:p>
              </w:tc>
              <w:tc>
                <w:tcPr>
                  <w:tcW w:w="689"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1.12</w:t>
                  </w:r>
                </w:p>
              </w:tc>
              <w:tc>
                <w:tcPr>
                  <w:tcW w:w="638" w:type="pct"/>
                  <w:tcBorders>
                    <w:tl2br w:val="nil"/>
                    <w:tr2bl w:val="nil"/>
                  </w:tcBorders>
                  <w:shd w:val="clear" w:color="auto" w:fill="FFFFFF"/>
                  <w:vAlign w:val="center"/>
                </w:tcPr>
                <w:p w:rsidR="00F4632F" w:rsidRDefault="005C2F58">
                  <w:pPr>
                    <w:jc w:val="center"/>
                    <w:rPr>
                      <w:rFonts w:ascii="Times New Roman" w:hAnsi="Times New Roman"/>
                      <w:b/>
                      <w:bCs/>
                      <w:szCs w:val="21"/>
                      <w:u w:val="single"/>
                    </w:rPr>
                  </w:pPr>
                  <w:r>
                    <w:rPr>
                      <w:rFonts w:ascii="Times New Roman" w:hAnsi="Times New Roman"/>
                      <w:b/>
                      <w:bCs/>
                      <w:szCs w:val="21"/>
                      <w:u w:val="single"/>
                    </w:rPr>
                    <w:t>1.13</w:t>
                  </w:r>
                </w:p>
              </w:tc>
              <w:tc>
                <w:tcPr>
                  <w:tcW w:w="540"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375"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460" w:type="pct"/>
                  <w:vMerge/>
                  <w:tcBorders>
                    <w:tl2br w:val="nil"/>
                    <w:tr2bl w:val="nil"/>
                  </w:tcBorders>
                  <w:shd w:val="clear" w:color="auto" w:fill="FFFFFF"/>
                  <w:vAlign w:val="bottom"/>
                </w:tcPr>
                <w:p w:rsidR="00F4632F" w:rsidRDefault="00F4632F">
                  <w:pPr>
                    <w:rPr>
                      <w:rFonts w:ascii="Times New Roman" w:hAnsi="Times New Roman"/>
                      <w:szCs w:val="21"/>
                      <w:u w:val="single"/>
                    </w:rPr>
                  </w:pPr>
                </w:p>
              </w:tc>
            </w:tr>
            <w:tr w:rsidR="00F4632F">
              <w:trPr>
                <w:trHeight w:val="641"/>
              </w:trPr>
              <w:tc>
                <w:tcPr>
                  <w:tcW w:w="518" w:type="pct"/>
                  <w:vMerge w:val="restart"/>
                  <w:tcBorders>
                    <w:tl2br w:val="nil"/>
                    <w:tr2bl w:val="nil"/>
                  </w:tcBorders>
                  <w:shd w:val="clear" w:color="auto" w:fill="FFFFFF"/>
                  <w:vAlign w:val="center"/>
                </w:tcPr>
                <w:p w:rsidR="00F4632F" w:rsidRDefault="005C2F58">
                  <w:pPr>
                    <w:rPr>
                      <w:rFonts w:ascii="Times New Roman" w:hAnsi="Times New Roman"/>
                      <w:szCs w:val="21"/>
                      <w:u w:val="single"/>
                    </w:rPr>
                  </w:pPr>
                  <w:r>
                    <w:rPr>
                      <w:rFonts w:ascii="Times New Roman" w:hAnsi="Times New Roman"/>
                      <w:szCs w:val="21"/>
                      <w:u w:val="single"/>
                    </w:rPr>
                    <w:t>W3</w:t>
                  </w:r>
                  <w:r>
                    <w:rPr>
                      <w:rFonts w:ascii="Times New Roman" w:hAnsi="Times New Roman"/>
                      <w:szCs w:val="21"/>
                      <w:u w:val="single"/>
                      <w:lang w:val="zh-TW" w:eastAsia="zh-TW"/>
                    </w:rPr>
                    <w:t>江北污水排放口枫江溪</w:t>
                  </w:r>
                  <w:r>
                    <w:rPr>
                      <w:rFonts w:ascii="Times New Roman" w:hAnsi="Times New Roman"/>
                      <w:szCs w:val="21"/>
                      <w:u w:val="single"/>
                      <w:lang w:val="zh-TW" w:eastAsia="zh-TW"/>
                    </w:rPr>
                    <w:t xml:space="preserve"> </w:t>
                  </w:r>
                  <w:r>
                    <w:rPr>
                      <w:rFonts w:ascii="Times New Roman" w:hAnsi="Times New Roman"/>
                      <w:szCs w:val="21"/>
                      <w:u w:val="single"/>
                      <w:lang w:val="zh-TW" w:eastAsia="zh-TW"/>
                    </w:rPr>
                    <w:t>上</w:t>
                  </w:r>
                  <w:r>
                    <w:rPr>
                      <w:rFonts w:ascii="Times New Roman" w:hAnsi="Times New Roman"/>
                      <w:szCs w:val="21"/>
                      <w:u w:val="single"/>
                      <w:lang w:val="zh-TW"/>
                    </w:rPr>
                    <w:t>游</w:t>
                  </w:r>
                  <w:r>
                    <w:rPr>
                      <w:rFonts w:ascii="Times New Roman" w:hAnsi="Times New Roman"/>
                      <w:szCs w:val="21"/>
                      <w:u w:val="single"/>
                      <w:lang w:val="zh-TW" w:eastAsia="zh-TW"/>
                    </w:rPr>
                    <w:t xml:space="preserve"> </w:t>
                  </w:r>
                  <w:r>
                    <w:rPr>
                      <w:rFonts w:ascii="Times New Roman" w:hAnsi="Times New Roman"/>
                      <w:szCs w:val="21"/>
                      <w:u w:val="single"/>
                    </w:rPr>
                    <w:t>200m</w:t>
                  </w:r>
                </w:p>
              </w:tc>
              <w:tc>
                <w:tcPr>
                  <w:tcW w:w="60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水温</w:t>
                  </w:r>
                </w:p>
              </w:tc>
              <w:tc>
                <w:tcPr>
                  <w:tcW w:w="57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°C</w:t>
                  </w:r>
                </w:p>
              </w:tc>
              <w:tc>
                <w:tcPr>
                  <w:tcW w:w="60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68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638"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26</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lang w:val="zh-TW" w:eastAsia="zh-TW"/>
                    </w:rPr>
                    <w:t>周温升</w:t>
                  </w:r>
                </w:p>
                <w:p w:rsidR="00F4632F" w:rsidRDefault="005C2F58">
                  <w:pPr>
                    <w:jc w:val="left"/>
                    <w:rPr>
                      <w:rFonts w:ascii="Times New Roman" w:hAnsi="Times New Roman"/>
                      <w:szCs w:val="21"/>
                      <w:u w:val="single"/>
                    </w:rPr>
                  </w:pPr>
                  <w:r>
                    <w:rPr>
                      <w:rFonts w:ascii="Times New Roman" w:hAnsi="Times New Roman"/>
                      <w:szCs w:val="21"/>
                      <w:u w:val="single"/>
                    </w:rPr>
                    <w:t>≦1</w:t>
                  </w:r>
                </w:p>
                <w:p w:rsidR="00F4632F" w:rsidRDefault="005C2F58">
                  <w:pPr>
                    <w:jc w:val="left"/>
                    <w:rPr>
                      <w:rFonts w:ascii="Times New Roman" w:hAnsi="Times New Roman"/>
                      <w:szCs w:val="21"/>
                      <w:u w:val="single"/>
                    </w:rPr>
                  </w:pPr>
                  <w:r>
                    <w:rPr>
                      <w:rFonts w:ascii="Times New Roman" w:hAnsi="Times New Roman"/>
                      <w:szCs w:val="21"/>
                      <w:u w:val="single"/>
                      <w:lang w:val="zh-TW" w:eastAsia="zh-TW"/>
                    </w:rPr>
                    <w:t>温降</w:t>
                  </w:r>
                  <w:r>
                    <w:rPr>
                      <w:rFonts w:ascii="Times New Roman" w:hAnsi="Times New Roman"/>
                      <w:szCs w:val="21"/>
                      <w:u w:val="single"/>
                    </w:rPr>
                    <w:t>≦2</w:t>
                  </w:r>
                </w:p>
              </w:tc>
              <w:tc>
                <w:tcPr>
                  <w:tcW w:w="37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8"/>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pH</w:t>
                  </w:r>
                </w:p>
              </w:tc>
              <w:tc>
                <w:tcPr>
                  <w:tcW w:w="57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w:t>
                  </w:r>
                </w:p>
              </w:tc>
              <w:tc>
                <w:tcPr>
                  <w:tcW w:w="60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7.33</w:t>
                  </w:r>
                </w:p>
              </w:tc>
              <w:tc>
                <w:tcPr>
                  <w:tcW w:w="68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7.30</w:t>
                  </w:r>
                </w:p>
              </w:tc>
              <w:tc>
                <w:tcPr>
                  <w:tcW w:w="638"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7.24</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rPr>
                    <w:t>6-9</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3"/>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CODcr</w:t>
                  </w:r>
                </w:p>
              </w:tc>
              <w:tc>
                <w:tcPr>
                  <w:tcW w:w="57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15</w:t>
                  </w:r>
                </w:p>
              </w:tc>
              <w:tc>
                <w:tcPr>
                  <w:tcW w:w="68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14</w:t>
                  </w:r>
                </w:p>
              </w:tc>
              <w:tc>
                <w:tcPr>
                  <w:tcW w:w="638"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14</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rPr>
                    <w:t>≦20</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3"/>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BOD</w:t>
                  </w:r>
                  <w:r>
                    <w:rPr>
                      <w:rFonts w:ascii="Times New Roman" w:hAnsi="Times New Roman"/>
                      <w:szCs w:val="21"/>
                      <w:u w:val="single"/>
                      <w:vertAlign w:val="subscript"/>
                    </w:rPr>
                    <w:t>5</w:t>
                  </w:r>
                </w:p>
              </w:tc>
              <w:tc>
                <w:tcPr>
                  <w:tcW w:w="57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68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638"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4.0</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rPr>
                    <w:t>≦4</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27"/>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氨氮</w:t>
                  </w:r>
                </w:p>
              </w:tc>
              <w:tc>
                <w:tcPr>
                  <w:tcW w:w="57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0.603</w:t>
                  </w:r>
                </w:p>
              </w:tc>
              <w:tc>
                <w:tcPr>
                  <w:tcW w:w="68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0.619</w:t>
                  </w:r>
                </w:p>
              </w:tc>
              <w:tc>
                <w:tcPr>
                  <w:tcW w:w="638"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0.592</w:t>
                  </w:r>
                </w:p>
              </w:tc>
              <w:tc>
                <w:tcPr>
                  <w:tcW w:w="540" w:type="pct"/>
                  <w:tcBorders>
                    <w:tl2br w:val="nil"/>
                    <w:tr2bl w:val="nil"/>
                  </w:tcBorders>
                  <w:shd w:val="clear" w:color="auto" w:fill="FFFFFF"/>
                </w:tcPr>
                <w:p w:rsidR="00F4632F" w:rsidRDefault="005C2F58">
                  <w:pPr>
                    <w:jc w:val="left"/>
                    <w:rPr>
                      <w:rFonts w:ascii="Times New Roman" w:hAnsi="Times New Roman"/>
                      <w:szCs w:val="21"/>
                      <w:u w:val="single"/>
                    </w:rPr>
                  </w:pPr>
                  <w:r>
                    <w:rPr>
                      <w:rFonts w:ascii="Times New Roman" w:hAnsi="Times New Roman"/>
                      <w:szCs w:val="21"/>
                      <w:u w:val="single"/>
                    </w:rPr>
                    <w:t>≦1.0</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8"/>
              </w:trPr>
              <w:tc>
                <w:tcPr>
                  <w:tcW w:w="51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60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kern w:val="0"/>
                      <w:szCs w:val="21"/>
                      <w:u w:val="single"/>
                    </w:rPr>
                    <w:t>总磷</w:t>
                  </w:r>
                </w:p>
              </w:tc>
              <w:tc>
                <w:tcPr>
                  <w:tcW w:w="57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0.187</w:t>
                  </w:r>
                </w:p>
              </w:tc>
              <w:tc>
                <w:tcPr>
                  <w:tcW w:w="68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0.188</w:t>
                  </w:r>
                </w:p>
              </w:tc>
              <w:tc>
                <w:tcPr>
                  <w:tcW w:w="638"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0.191</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rPr>
                    <w:t>≦0.2</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311"/>
              </w:trPr>
              <w:tc>
                <w:tcPr>
                  <w:tcW w:w="518" w:type="pct"/>
                  <w:vMerge/>
                  <w:tcBorders>
                    <w:tl2br w:val="nil"/>
                    <w:tr2bl w:val="nil"/>
                  </w:tcBorders>
                  <w:shd w:val="clear" w:color="auto" w:fill="FFFFFF"/>
                  <w:vAlign w:val="center"/>
                </w:tcPr>
                <w:p w:rsidR="00F4632F" w:rsidRDefault="00F4632F">
                  <w:pPr>
                    <w:rPr>
                      <w:rFonts w:ascii="Times New Roman" w:hAnsi="Times New Roman"/>
                      <w:szCs w:val="21"/>
                      <w:u w:val="single"/>
                    </w:rPr>
                  </w:pPr>
                </w:p>
              </w:tc>
              <w:tc>
                <w:tcPr>
                  <w:tcW w:w="60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总氮</w:t>
                  </w:r>
                </w:p>
              </w:tc>
              <w:tc>
                <w:tcPr>
                  <w:tcW w:w="57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0.91</w:t>
                  </w:r>
                </w:p>
              </w:tc>
              <w:tc>
                <w:tcPr>
                  <w:tcW w:w="689"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0.93</w:t>
                  </w:r>
                </w:p>
              </w:tc>
              <w:tc>
                <w:tcPr>
                  <w:tcW w:w="638"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rPr>
                    <w:t>0.87</w:t>
                  </w:r>
                </w:p>
              </w:tc>
              <w:tc>
                <w:tcPr>
                  <w:tcW w:w="540" w:type="pct"/>
                  <w:tcBorders>
                    <w:tl2br w:val="nil"/>
                    <w:tr2bl w:val="nil"/>
                  </w:tcBorders>
                  <w:shd w:val="clear" w:color="auto" w:fill="FFFFFF"/>
                </w:tcPr>
                <w:p w:rsidR="00F4632F" w:rsidRDefault="005C2F58">
                  <w:pPr>
                    <w:jc w:val="left"/>
                    <w:rPr>
                      <w:rFonts w:ascii="Times New Roman" w:hAnsi="Times New Roman"/>
                      <w:szCs w:val="21"/>
                      <w:u w:val="single"/>
                    </w:rPr>
                  </w:pPr>
                  <w:r>
                    <w:rPr>
                      <w:rFonts w:ascii="Times New Roman" w:hAnsi="Times New Roman"/>
                      <w:szCs w:val="21"/>
                      <w:u w:val="single"/>
                    </w:rPr>
                    <w:t>≦1.0</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218"/>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悬浮物</w:t>
                  </w:r>
                </w:p>
              </w:tc>
              <w:tc>
                <w:tcPr>
                  <w:tcW w:w="571"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mg/L</w:t>
                  </w:r>
                </w:p>
              </w:tc>
              <w:tc>
                <w:tcPr>
                  <w:tcW w:w="60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689"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638"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rPr>
                    <w:t>5</w:t>
                  </w:r>
                </w:p>
              </w:tc>
              <w:tc>
                <w:tcPr>
                  <w:tcW w:w="540" w:type="pct"/>
                  <w:tcBorders>
                    <w:tl2br w:val="nil"/>
                    <w:tr2bl w:val="nil"/>
                  </w:tcBorders>
                  <w:shd w:val="clear" w:color="auto" w:fill="FFFFFF"/>
                  <w:vAlign w:val="bottom"/>
                </w:tcPr>
                <w:p w:rsidR="00F4632F" w:rsidRDefault="005C2F58">
                  <w:pPr>
                    <w:jc w:val="left"/>
                    <w:rPr>
                      <w:rFonts w:ascii="Times New Roman" w:hAnsi="Times New Roman"/>
                      <w:szCs w:val="21"/>
                      <w:u w:val="single"/>
                    </w:rPr>
                  </w:pPr>
                  <w:r>
                    <w:rPr>
                      <w:rFonts w:ascii="Times New Roman" w:hAnsi="Times New Roman"/>
                      <w:szCs w:val="21"/>
                      <w:u w:val="single"/>
                    </w:rPr>
                    <w:t>/</w:t>
                  </w:r>
                </w:p>
              </w:tc>
              <w:tc>
                <w:tcPr>
                  <w:tcW w:w="375"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bottom"/>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r w:rsidR="00F4632F">
              <w:trPr>
                <w:trHeight w:val="467"/>
              </w:trPr>
              <w:tc>
                <w:tcPr>
                  <w:tcW w:w="518" w:type="pct"/>
                  <w:vMerge/>
                  <w:tcBorders>
                    <w:tl2br w:val="nil"/>
                    <w:tr2bl w:val="nil"/>
                  </w:tcBorders>
                  <w:shd w:val="clear" w:color="auto" w:fill="FFFFFF"/>
                </w:tcPr>
                <w:p w:rsidR="00F4632F" w:rsidRDefault="00F4632F">
                  <w:pPr>
                    <w:rPr>
                      <w:rFonts w:ascii="Times New Roman" w:hAnsi="Times New Roman"/>
                      <w:szCs w:val="21"/>
                      <w:u w:val="single"/>
                    </w:rPr>
                  </w:pPr>
                </w:p>
              </w:tc>
              <w:tc>
                <w:tcPr>
                  <w:tcW w:w="601" w:type="pct"/>
                  <w:tcBorders>
                    <w:tl2br w:val="nil"/>
                    <w:tr2bl w:val="nil"/>
                  </w:tcBorders>
                  <w:shd w:val="clear" w:color="auto" w:fill="FFFFFF"/>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粪大肠菌群</w:t>
                  </w:r>
                </w:p>
              </w:tc>
              <w:tc>
                <w:tcPr>
                  <w:tcW w:w="571"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个</w:t>
                  </w:r>
                  <w:r>
                    <w:rPr>
                      <w:rFonts w:ascii="Times New Roman" w:hAnsi="Times New Roman"/>
                      <w:szCs w:val="21"/>
                      <w:u w:val="single"/>
                    </w:rPr>
                    <w:t>/L</w:t>
                  </w:r>
                </w:p>
              </w:tc>
              <w:tc>
                <w:tcPr>
                  <w:tcW w:w="60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2900</w:t>
                  </w:r>
                </w:p>
              </w:tc>
              <w:tc>
                <w:tcPr>
                  <w:tcW w:w="689"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3000</w:t>
                  </w:r>
                </w:p>
              </w:tc>
              <w:tc>
                <w:tcPr>
                  <w:tcW w:w="638"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rPr>
                    <w:t>3500</w:t>
                  </w:r>
                </w:p>
              </w:tc>
              <w:tc>
                <w:tcPr>
                  <w:tcW w:w="540" w:type="pct"/>
                  <w:tcBorders>
                    <w:tl2br w:val="nil"/>
                    <w:tr2bl w:val="nil"/>
                  </w:tcBorders>
                  <w:shd w:val="clear" w:color="auto" w:fill="FFFFFF"/>
                  <w:vAlign w:val="center"/>
                </w:tcPr>
                <w:p w:rsidR="00F4632F" w:rsidRDefault="005C2F58">
                  <w:pPr>
                    <w:jc w:val="left"/>
                    <w:rPr>
                      <w:rFonts w:ascii="Times New Roman" w:hAnsi="Times New Roman"/>
                      <w:szCs w:val="21"/>
                      <w:u w:val="single"/>
                    </w:rPr>
                  </w:pPr>
                  <w:r>
                    <w:rPr>
                      <w:rFonts w:ascii="Times New Roman" w:hAnsi="Times New Roman"/>
                      <w:szCs w:val="21"/>
                      <w:u w:val="single"/>
                    </w:rPr>
                    <w:t>≦10000</w:t>
                  </w:r>
                </w:p>
              </w:tc>
              <w:tc>
                <w:tcPr>
                  <w:tcW w:w="375"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c>
                <w:tcPr>
                  <w:tcW w:w="460" w:type="pct"/>
                  <w:tcBorders>
                    <w:tl2br w:val="nil"/>
                    <w:tr2bl w:val="nil"/>
                  </w:tcBorders>
                  <w:shd w:val="clear" w:color="auto" w:fill="FFFFFF"/>
                  <w:vAlign w:val="center"/>
                </w:tcPr>
                <w:p w:rsidR="00F4632F" w:rsidRDefault="005C2F58">
                  <w:pPr>
                    <w:jc w:val="center"/>
                    <w:rPr>
                      <w:rFonts w:ascii="Times New Roman" w:hAnsi="Times New Roman"/>
                      <w:szCs w:val="21"/>
                      <w:u w:val="single"/>
                    </w:rPr>
                  </w:pPr>
                  <w:r>
                    <w:rPr>
                      <w:rFonts w:ascii="Times New Roman" w:hAnsi="Times New Roman"/>
                      <w:szCs w:val="21"/>
                      <w:u w:val="single"/>
                      <w:lang w:val="zh-TW" w:eastAsia="zh-TW"/>
                    </w:rPr>
                    <w:t>0</w:t>
                  </w:r>
                </w:p>
              </w:tc>
            </w:tr>
          </w:tbl>
          <w:p w:rsidR="00F4632F" w:rsidRDefault="005C2F58">
            <w:pPr>
              <w:widowControl/>
              <w:spacing w:line="360" w:lineRule="auto"/>
              <w:ind w:firstLineChars="200" w:firstLine="480"/>
              <w:rPr>
                <w:rFonts w:ascii="Times New Roman" w:hAnsi="Times New Roman"/>
              </w:rPr>
            </w:pPr>
            <w:r>
              <w:rPr>
                <w:rFonts w:ascii="Times New Roman" w:hAnsi="Times New Roman"/>
                <w:sz w:val="24"/>
                <w:szCs w:val="24"/>
              </w:rPr>
              <w:t>由上表</w:t>
            </w:r>
            <w:r>
              <w:rPr>
                <w:rFonts w:ascii="Times New Roman" w:hAnsi="Times New Roman"/>
                <w:sz w:val="24"/>
                <w:szCs w:val="24"/>
              </w:rPr>
              <w:t>3-5</w:t>
            </w:r>
            <w:r>
              <w:rPr>
                <w:rFonts w:ascii="Times New Roman" w:hAnsi="Times New Roman"/>
                <w:sz w:val="24"/>
                <w:szCs w:val="24"/>
              </w:rPr>
              <w:t>、</w:t>
            </w:r>
            <w:r>
              <w:rPr>
                <w:rFonts w:ascii="Times New Roman" w:hAnsi="Times New Roman"/>
                <w:sz w:val="24"/>
                <w:szCs w:val="24"/>
              </w:rPr>
              <w:t>3-6</w:t>
            </w:r>
            <w:r>
              <w:rPr>
                <w:rFonts w:ascii="Times New Roman" w:hAnsi="Times New Roman"/>
                <w:sz w:val="24"/>
                <w:szCs w:val="24"/>
              </w:rPr>
              <w:t>可知，各监测断面监测因子均符合</w:t>
            </w:r>
            <w:r>
              <w:rPr>
                <w:rFonts w:ascii="Times New Roman" w:hAnsi="Times New Roman"/>
                <w:kern w:val="0"/>
                <w:sz w:val="24"/>
                <w:szCs w:val="24"/>
              </w:rPr>
              <w:t>《地表水环境质量标准》（</w:t>
            </w:r>
            <w:r>
              <w:rPr>
                <w:rFonts w:ascii="Times New Roman" w:hAnsi="Times New Roman"/>
                <w:kern w:val="0"/>
                <w:sz w:val="24"/>
                <w:szCs w:val="24"/>
              </w:rPr>
              <w:t>GB3838-2002</w:t>
            </w:r>
            <w:r>
              <w:rPr>
                <w:rFonts w:ascii="Times New Roman" w:hAnsi="Times New Roman"/>
                <w:kern w:val="0"/>
                <w:sz w:val="24"/>
                <w:szCs w:val="24"/>
              </w:rPr>
              <w:t>）</w:t>
            </w:r>
            <w:r>
              <w:rPr>
                <w:rFonts w:ascii="Times New Roman" w:hAnsi="Times New Roman"/>
                <w:kern w:val="0"/>
                <w:sz w:val="24"/>
                <w:szCs w:val="24"/>
              </w:rPr>
              <w:t xml:space="preserve"> Ⅲ</w:t>
            </w:r>
            <w:r>
              <w:rPr>
                <w:rFonts w:ascii="Times New Roman" w:hAnsi="Times New Roman"/>
                <w:kern w:val="0"/>
                <w:sz w:val="24"/>
                <w:szCs w:val="24"/>
              </w:rPr>
              <w:t>类水质要求，地表水环境质量较好。</w:t>
            </w:r>
          </w:p>
          <w:p w:rsidR="00F4632F" w:rsidRDefault="005C2F58">
            <w:pPr>
              <w:spacing w:line="360" w:lineRule="auto"/>
              <w:ind w:firstLineChars="196" w:firstLine="472"/>
              <w:rPr>
                <w:rFonts w:ascii="Times New Roman" w:hAnsi="Times New Roman"/>
                <w:b/>
                <w:color w:val="FF0000"/>
                <w:sz w:val="24"/>
              </w:rPr>
            </w:pPr>
            <w:r>
              <w:rPr>
                <w:rFonts w:ascii="Times New Roman" w:hAnsi="Times New Roman"/>
                <w:b/>
                <w:color w:val="FF0000"/>
                <w:sz w:val="24"/>
              </w:rPr>
              <w:t>3</w:t>
            </w:r>
            <w:r>
              <w:rPr>
                <w:rFonts w:ascii="Times New Roman" w:hAnsi="Times New Roman"/>
                <w:b/>
                <w:color w:val="FF0000"/>
                <w:sz w:val="24"/>
              </w:rPr>
              <w:t>、声环境质量现状</w:t>
            </w:r>
          </w:p>
          <w:p w:rsidR="00F4632F" w:rsidRDefault="005C2F58">
            <w:pPr>
              <w:spacing w:line="360" w:lineRule="auto"/>
              <w:ind w:firstLineChars="200" w:firstLine="480"/>
              <w:rPr>
                <w:rFonts w:ascii="Times New Roman" w:hAnsi="Times New Roman"/>
                <w:color w:val="FF0000"/>
                <w:sz w:val="24"/>
                <w:szCs w:val="24"/>
              </w:rPr>
            </w:pPr>
            <w:r>
              <w:rPr>
                <w:rFonts w:ascii="Times New Roman" w:hAnsi="Times New Roman"/>
                <w:color w:val="FF0000"/>
                <w:kern w:val="0"/>
                <w:sz w:val="24"/>
                <w:szCs w:val="24"/>
              </w:rPr>
              <w:t>为了解项目所在地声环境质量现状，本次评价特委托</w:t>
            </w:r>
            <w:r>
              <w:rPr>
                <w:rFonts w:ascii="Times New Roman" w:hAnsi="Times New Roman"/>
                <w:color w:val="FF0000"/>
                <w:kern w:val="0"/>
                <w:sz w:val="24"/>
                <w:szCs w:val="24"/>
              </w:rPr>
              <w:t>20</w:t>
            </w:r>
            <w:r>
              <w:rPr>
                <w:rFonts w:ascii="Times New Roman" w:hAnsi="Times New Roman" w:hint="eastAsia"/>
                <w:color w:val="FF0000"/>
                <w:kern w:val="0"/>
                <w:sz w:val="24"/>
                <w:szCs w:val="24"/>
              </w:rPr>
              <w:t>20</w:t>
            </w:r>
            <w:r>
              <w:rPr>
                <w:rFonts w:ascii="Times New Roman" w:hAnsi="Times New Roman"/>
                <w:color w:val="FF0000"/>
                <w:kern w:val="0"/>
                <w:sz w:val="24"/>
                <w:szCs w:val="24"/>
              </w:rPr>
              <w:t>年</w:t>
            </w:r>
            <w:r>
              <w:rPr>
                <w:rFonts w:ascii="Times New Roman" w:hAnsi="Times New Roman"/>
                <w:color w:val="FF0000"/>
                <w:kern w:val="0"/>
                <w:sz w:val="24"/>
                <w:szCs w:val="24"/>
              </w:rPr>
              <w:t>11</w:t>
            </w:r>
            <w:r>
              <w:rPr>
                <w:rFonts w:ascii="Times New Roman" w:hAnsi="Times New Roman"/>
                <w:color w:val="FF0000"/>
                <w:kern w:val="0"/>
                <w:sz w:val="24"/>
                <w:szCs w:val="24"/>
              </w:rPr>
              <w:t>月</w:t>
            </w:r>
            <w:r>
              <w:rPr>
                <w:rFonts w:ascii="Times New Roman" w:hAnsi="Times New Roman" w:hint="eastAsia"/>
                <w:color w:val="FF0000"/>
                <w:kern w:val="0"/>
                <w:sz w:val="24"/>
                <w:szCs w:val="24"/>
              </w:rPr>
              <w:t>20</w:t>
            </w:r>
            <w:r>
              <w:rPr>
                <w:rFonts w:ascii="Times New Roman" w:hAnsi="Times New Roman"/>
                <w:color w:val="FF0000"/>
                <w:kern w:val="0"/>
                <w:sz w:val="24"/>
                <w:szCs w:val="24"/>
              </w:rPr>
              <w:t>日</w:t>
            </w:r>
            <w:r>
              <w:rPr>
                <w:rFonts w:ascii="Times New Roman" w:hAnsi="Times New Roman"/>
                <w:color w:val="FF0000"/>
                <w:kern w:val="0"/>
                <w:sz w:val="24"/>
                <w:szCs w:val="24"/>
              </w:rPr>
              <w:t>~11</w:t>
            </w:r>
            <w:r>
              <w:rPr>
                <w:rFonts w:ascii="Times New Roman" w:hAnsi="Times New Roman"/>
                <w:color w:val="FF0000"/>
                <w:kern w:val="0"/>
                <w:sz w:val="24"/>
                <w:szCs w:val="24"/>
              </w:rPr>
              <w:t>月</w:t>
            </w:r>
            <w:r>
              <w:rPr>
                <w:rFonts w:ascii="Times New Roman" w:hAnsi="Times New Roman"/>
                <w:color w:val="FF0000"/>
                <w:kern w:val="0"/>
                <w:sz w:val="24"/>
                <w:szCs w:val="24"/>
              </w:rPr>
              <w:t>2</w:t>
            </w:r>
            <w:r>
              <w:rPr>
                <w:rFonts w:ascii="Times New Roman" w:hAnsi="Times New Roman" w:hint="eastAsia"/>
                <w:color w:val="FF0000"/>
                <w:kern w:val="0"/>
                <w:sz w:val="24"/>
                <w:szCs w:val="24"/>
              </w:rPr>
              <w:t>1</w:t>
            </w:r>
            <w:r>
              <w:rPr>
                <w:rFonts w:ascii="Times New Roman" w:hAnsi="Times New Roman"/>
                <w:color w:val="FF0000"/>
                <w:kern w:val="0"/>
                <w:sz w:val="24"/>
                <w:szCs w:val="24"/>
              </w:rPr>
              <w:t>日</w:t>
            </w:r>
            <w:r>
              <w:rPr>
                <w:rFonts w:ascii="Times New Roman" w:hAnsi="Times New Roman"/>
                <w:color w:val="FF0000"/>
                <w:sz w:val="24"/>
                <w:szCs w:val="24"/>
              </w:rPr>
              <w:t>在项目地进行现场噪声监测，监测结果及评价标准见表</w:t>
            </w:r>
            <w:r>
              <w:rPr>
                <w:rFonts w:ascii="Times New Roman" w:hAnsi="Times New Roman"/>
                <w:color w:val="FF0000"/>
                <w:sz w:val="24"/>
                <w:szCs w:val="24"/>
              </w:rPr>
              <w:t>3-9</w:t>
            </w:r>
            <w:r>
              <w:rPr>
                <w:rFonts w:ascii="Times New Roman" w:hAnsi="Times New Roman"/>
                <w:color w:val="FF0000"/>
                <w:sz w:val="24"/>
                <w:szCs w:val="24"/>
              </w:rPr>
              <w:t>。</w:t>
            </w:r>
          </w:p>
          <w:p w:rsidR="00F4632F" w:rsidRDefault="005C2F58">
            <w:pPr>
              <w:spacing w:line="360" w:lineRule="auto"/>
              <w:jc w:val="center"/>
              <w:rPr>
                <w:rFonts w:ascii="Times New Roman" w:hAnsi="Times New Roman"/>
                <w:b/>
                <w:color w:val="000000" w:themeColor="text1"/>
                <w:szCs w:val="21"/>
              </w:rPr>
            </w:pPr>
            <w:r>
              <w:rPr>
                <w:rFonts w:ascii="Times New Roman" w:hAnsi="Times New Roman"/>
                <w:b/>
                <w:color w:val="000000" w:themeColor="text1"/>
                <w:szCs w:val="21"/>
              </w:rPr>
              <w:t>表</w:t>
            </w:r>
            <w:r>
              <w:rPr>
                <w:rFonts w:ascii="Times New Roman" w:hAnsi="Times New Roman"/>
                <w:b/>
                <w:color w:val="000000" w:themeColor="text1"/>
                <w:szCs w:val="21"/>
              </w:rPr>
              <w:t xml:space="preserve">3-9 </w:t>
            </w:r>
            <w:r>
              <w:rPr>
                <w:rFonts w:ascii="Times New Roman" w:hAnsi="Times New Roman"/>
                <w:b/>
                <w:color w:val="000000" w:themeColor="text1"/>
                <w:szCs w:val="21"/>
              </w:rPr>
              <w:t>项目建设地环境噪声监测结果表</w:t>
            </w:r>
            <w:r>
              <w:rPr>
                <w:rFonts w:ascii="Times New Roman" w:hAnsi="Times New Roman"/>
                <w:b/>
                <w:color w:val="000000" w:themeColor="text1"/>
                <w:szCs w:val="21"/>
              </w:rPr>
              <w:t xml:space="preserve">   </w:t>
            </w:r>
            <w:r>
              <w:rPr>
                <w:rFonts w:ascii="Times New Roman" w:hAnsi="Times New Roman"/>
                <w:b/>
                <w:color w:val="000000" w:themeColor="text1"/>
                <w:szCs w:val="21"/>
              </w:rPr>
              <w:t>单位：</w:t>
            </w:r>
            <w:r>
              <w:rPr>
                <w:rFonts w:ascii="Times New Roman" w:hAnsi="Times New Roman"/>
                <w:b/>
                <w:color w:val="000000" w:themeColor="text1"/>
                <w:szCs w:val="21"/>
              </w:rPr>
              <w:t>dB(A)</w:t>
            </w:r>
          </w:p>
          <w:tbl>
            <w:tblPr>
              <w:tblW w:w="8332" w:type="dxa"/>
              <w:tblBorders>
                <w:top w:val="single" w:sz="12" w:space="0" w:color="auto"/>
                <w:bottom w:val="single" w:sz="12" w:space="0" w:color="auto"/>
                <w:insideH w:val="single" w:sz="4" w:space="0" w:color="auto"/>
                <w:insideV w:val="single" w:sz="4" w:space="0" w:color="auto"/>
              </w:tblBorders>
              <w:tblLook w:val="04A0"/>
            </w:tblPr>
            <w:tblGrid>
              <w:gridCol w:w="1710"/>
              <w:gridCol w:w="2209"/>
              <w:gridCol w:w="1110"/>
              <w:gridCol w:w="1101"/>
              <w:gridCol w:w="1107"/>
              <w:gridCol w:w="1095"/>
            </w:tblGrid>
            <w:tr w:rsidR="00F4632F">
              <w:tc>
                <w:tcPr>
                  <w:tcW w:w="1710" w:type="dxa"/>
                  <w:vMerge w:val="restart"/>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监测点位</w:t>
                  </w:r>
                </w:p>
              </w:tc>
              <w:tc>
                <w:tcPr>
                  <w:tcW w:w="2209" w:type="dxa"/>
                  <w:vMerge w:val="restart"/>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监测时间</w:t>
                  </w:r>
                </w:p>
              </w:tc>
              <w:tc>
                <w:tcPr>
                  <w:tcW w:w="2211" w:type="dxa"/>
                  <w:gridSpan w:val="2"/>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昼间</w:t>
                  </w:r>
                </w:p>
              </w:tc>
              <w:tc>
                <w:tcPr>
                  <w:tcW w:w="2202" w:type="dxa"/>
                  <w:gridSpan w:val="2"/>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夜间</w:t>
                  </w:r>
                </w:p>
              </w:tc>
            </w:tr>
            <w:tr w:rsidR="00F4632F">
              <w:tc>
                <w:tcPr>
                  <w:tcW w:w="1710"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2209"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1110"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监测值</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标准值</w:t>
                  </w:r>
                </w:p>
              </w:tc>
              <w:tc>
                <w:tcPr>
                  <w:tcW w:w="1107"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监测值</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标准值</w:t>
                  </w:r>
                </w:p>
              </w:tc>
            </w:tr>
            <w:tr w:rsidR="00F4632F">
              <w:tc>
                <w:tcPr>
                  <w:tcW w:w="1710" w:type="dxa"/>
                  <w:vMerge w:val="restart"/>
                  <w:vAlign w:val="center"/>
                </w:tcPr>
                <w:p w:rsidR="00F4632F" w:rsidRDefault="005C2F58">
                  <w:pPr>
                    <w:jc w:val="center"/>
                    <w:rPr>
                      <w:rFonts w:ascii="Times New Roman" w:hAnsi="Times New Roman"/>
                      <w:bCs/>
                      <w:color w:val="FF0000"/>
                      <w:szCs w:val="21"/>
                    </w:rPr>
                  </w:pPr>
                  <w:r>
                    <w:rPr>
                      <w:rFonts w:ascii="Times New Roman" w:hAnsi="Times New Roman"/>
                      <w:color w:val="FF0000"/>
                      <w:szCs w:val="21"/>
                    </w:rPr>
                    <w:t>N1</w:t>
                  </w:r>
                  <w:r>
                    <w:rPr>
                      <w:rFonts w:ascii="Times New Roman" w:hAnsi="Times New Roman" w:hint="eastAsia"/>
                      <w:color w:val="FF0000"/>
                      <w:szCs w:val="21"/>
                    </w:rPr>
                    <w:t>东侧厂界</w:t>
                  </w: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hint="eastAsia"/>
                      <w:bCs/>
                      <w:color w:val="FF0000"/>
                      <w:szCs w:val="21"/>
                    </w:rPr>
                    <w:t>20</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53</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48</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r w:rsidR="00F4632F">
              <w:tc>
                <w:tcPr>
                  <w:tcW w:w="1710"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bCs/>
                      <w:color w:val="FF0000"/>
                      <w:szCs w:val="21"/>
                    </w:rPr>
                    <w:t>2</w:t>
                  </w:r>
                  <w:r>
                    <w:rPr>
                      <w:rFonts w:ascii="Times New Roman" w:hAnsi="Times New Roman" w:hint="eastAsia"/>
                      <w:bCs/>
                      <w:color w:val="FF0000"/>
                      <w:szCs w:val="21"/>
                    </w:rPr>
                    <w:t>1</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53</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46</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r w:rsidR="00F4632F">
              <w:trPr>
                <w:trHeight w:val="201"/>
              </w:trPr>
              <w:tc>
                <w:tcPr>
                  <w:tcW w:w="1710" w:type="dxa"/>
                  <w:vMerge w:val="restart"/>
                  <w:vAlign w:val="center"/>
                </w:tcPr>
                <w:p w:rsidR="00F4632F" w:rsidRDefault="005C2F58">
                  <w:pPr>
                    <w:jc w:val="center"/>
                    <w:rPr>
                      <w:rFonts w:ascii="Times New Roman" w:hAnsi="Times New Roman"/>
                      <w:bCs/>
                      <w:color w:val="FF0000"/>
                      <w:szCs w:val="21"/>
                    </w:rPr>
                  </w:pPr>
                  <w:r>
                    <w:rPr>
                      <w:rFonts w:ascii="Times New Roman" w:hAnsi="Times New Roman"/>
                      <w:color w:val="FF0000"/>
                      <w:szCs w:val="21"/>
                    </w:rPr>
                    <w:t>N2</w:t>
                  </w:r>
                  <w:r>
                    <w:rPr>
                      <w:rFonts w:ascii="Times New Roman" w:hAnsi="Times New Roman" w:hint="eastAsia"/>
                      <w:color w:val="FF0000"/>
                      <w:szCs w:val="21"/>
                    </w:rPr>
                    <w:t>南侧厂界</w:t>
                  </w: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hint="eastAsia"/>
                      <w:bCs/>
                      <w:color w:val="FF0000"/>
                      <w:szCs w:val="21"/>
                    </w:rPr>
                    <w:t>20</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5</w:t>
                  </w:r>
                  <w:r>
                    <w:rPr>
                      <w:rFonts w:ascii="Times New Roman" w:hAnsi="Times New Roman" w:hint="eastAsia"/>
                      <w:color w:val="FF0000"/>
                      <w:szCs w:val="21"/>
                    </w:rPr>
                    <w:t>4</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hint="eastAsia"/>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45</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r w:rsidR="00F4632F">
              <w:tc>
                <w:tcPr>
                  <w:tcW w:w="1710"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bCs/>
                      <w:color w:val="FF0000"/>
                      <w:szCs w:val="21"/>
                    </w:rPr>
                    <w:t>2</w:t>
                  </w:r>
                  <w:r>
                    <w:rPr>
                      <w:rFonts w:ascii="Times New Roman" w:hAnsi="Times New Roman" w:hint="eastAsia"/>
                      <w:bCs/>
                      <w:color w:val="FF0000"/>
                      <w:szCs w:val="21"/>
                    </w:rPr>
                    <w:t>1</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5</w:t>
                  </w:r>
                  <w:r>
                    <w:rPr>
                      <w:rFonts w:ascii="Times New Roman" w:hAnsi="Times New Roman" w:hint="eastAsia"/>
                      <w:color w:val="FF0000"/>
                      <w:szCs w:val="21"/>
                    </w:rPr>
                    <w:t>2</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45</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r w:rsidR="00F4632F">
              <w:tc>
                <w:tcPr>
                  <w:tcW w:w="1710" w:type="dxa"/>
                  <w:vMerge w:val="restart"/>
                  <w:vAlign w:val="center"/>
                </w:tcPr>
                <w:p w:rsidR="00F4632F" w:rsidRDefault="005C2F58">
                  <w:pPr>
                    <w:jc w:val="center"/>
                    <w:rPr>
                      <w:rFonts w:ascii="Times New Roman" w:hAnsi="Times New Roman"/>
                      <w:bCs/>
                      <w:color w:val="FF0000"/>
                      <w:szCs w:val="21"/>
                    </w:rPr>
                  </w:pPr>
                  <w:r>
                    <w:rPr>
                      <w:rFonts w:ascii="Times New Roman" w:hAnsi="Times New Roman"/>
                      <w:color w:val="FF0000"/>
                      <w:szCs w:val="21"/>
                    </w:rPr>
                    <w:t>N3</w:t>
                  </w:r>
                  <w:r>
                    <w:rPr>
                      <w:rFonts w:ascii="Times New Roman" w:hAnsi="Times New Roman" w:hint="eastAsia"/>
                      <w:color w:val="FF0000"/>
                      <w:szCs w:val="21"/>
                    </w:rPr>
                    <w:t>西侧厂界</w:t>
                  </w: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hint="eastAsia"/>
                      <w:bCs/>
                      <w:color w:val="FF0000"/>
                      <w:szCs w:val="21"/>
                    </w:rPr>
                    <w:t>20</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5</w:t>
                  </w:r>
                  <w:r>
                    <w:rPr>
                      <w:rFonts w:ascii="Times New Roman" w:hAnsi="Times New Roman" w:hint="eastAsia"/>
                      <w:color w:val="FF0000"/>
                      <w:szCs w:val="21"/>
                    </w:rPr>
                    <w:t>5</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hint="eastAsia"/>
                      <w:bCs/>
                      <w:color w:val="FF0000"/>
                      <w:szCs w:val="21"/>
                    </w:rPr>
                    <w:t>6</w:t>
                  </w:r>
                  <w:r>
                    <w:rPr>
                      <w:rFonts w:ascii="Times New Roman" w:hAnsi="Times New Roman"/>
                      <w:bCs/>
                      <w:color w:val="FF0000"/>
                      <w:szCs w:val="21"/>
                    </w:rPr>
                    <w:t>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47</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w:t>
                  </w:r>
                  <w:r>
                    <w:rPr>
                      <w:rFonts w:ascii="Times New Roman" w:hAnsi="Times New Roman" w:hint="eastAsia"/>
                      <w:bCs/>
                      <w:color w:val="FF0000"/>
                      <w:szCs w:val="21"/>
                    </w:rPr>
                    <w:t>0</w:t>
                  </w:r>
                </w:p>
              </w:tc>
            </w:tr>
            <w:tr w:rsidR="00F4632F">
              <w:tc>
                <w:tcPr>
                  <w:tcW w:w="1710"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bCs/>
                      <w:color w:val="FF0000"/>
                      <w:szCs w:val="21"/>
                    </w:rPr>
                    <w:t>2</w:t>
                  </w:r>
                  <w:r>
                    <w:rPr>
                      <w:rFonts w:ascii="Times New Roman" w:hAnsi="Times New Roman" w:hint="eastAsia"/>
                      <w:bCs/>
                      <w:color w:val="FF0000"/>
                      <w:szCs w:val="21"/>
                    </w:rPr>
                    <w:t>1</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52</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hint="eastAsia"/>
                      <w:bCs/>
                      <w:color w:val="FF0000"/>
                      <w:szCs w:val="21"/>
                    </w:rPr>
                    <w:t>6</w:t>
                  </w:r>
                  <w:r>
                    <w:rPr>
                      <w:rFonts w:ascii="Times New Roman" w:hAnsi="Times New Roman"/>
                      <w:bCs/>
                      <w:color w:val="FF0000"/>
                      <w:szCs w:val="21"/>
                    </w:rPr>
                    <w:t>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4</w:t>
                  </w:r>
                  <w:r>
                    <w:rPr>
                      <w:rFonts w:ascii="Times New Roman" w:hAnsi="Times New Roman" w:hint="eastAsia"/>
                      <w:color w:val="FF0000"/>
                      <w:szCs w:val="21"/>
                    </w:rPr>
                    <w:t>7</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w:t>
                  </w:r>
                  <w:r>
                    <w:rPr>
                      <w:rFonts w:ascii="Times New Roman" w:hAnsi="Times New Roman" w:hint="eastAsia"/>
                      <w:bCs/>
                      <w:color w:val="FF0000"/>
                      <w:szCs w:val="21"/>
                    </w:rPr>
                    <w:t>0</w:t>
                  </w:r>
                </w:p>
              </w:tc>
            </w:tr>
            <w:tr w:rsidR="00F4632F">
              <w:tc>
                <w:tcPr>
                  <w:tcW w:w="1710" w:type="dxa"/>
                  <w:vMerge w:val="restart"/>
                  <w:vAlign w:val="center"/>
                </w:tcPr>
                <w:p w:rsidR="00F4632F" w:rsidRDefault="005C2F58">
                  <w:pPr>
                    <w:jc w:val="center"/>
                    <w:rPr>
                      <w:rFonts w:ascii="Times New Roman" w:hAnsi="Times New Roman"/>
                      <w:bCs/>
                      <w:color w:val="FF0000"/>
                      <w:szCs w:val="21"/>
                    </w:rPr>
                  </w:pPr>
                  <w:r>
                    <w:rPr>
                      <w:rFonts w:ascii="Times New Roman" w:hAnsi="Times New Roman"/>
                      <w:color w:val="FF0000"/>
                      <w:szCs w:val="21"/>
                    </w:rPr>
                    <w:t>N4</w:t>
                  </w:r>
                  <w:r>
                    <w:rPr>
                      <w:rFonts w:ascii="Times New Roman" w:hAnsi="Times New Roman" w:hint="eastAsia"/>
                      <w:color w:val="FF0000"/>
                      <w:szCs w:val="21"/>
                    </w:rPr>
                    <w:t>北侧厂界</w:t>
                  </w: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hint="eastAsia"/>
                      <w:bCs/>
                      <w:color w:val="FF0000"/>
                      <w:szCs w:val="21"/>
                    </w:rPr>
                    <w:t>20</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5</w:t>
                  </w:r>
                  <w:r>
                    <w:rPr>
                      <w:rFonts w:ascii="Times New Roman" w:hAnsi="Times New Roman" w:hint="eastAsia"/>
                      <w:color w:val="FF0000"/>
                      <w:szCs w:val="21"/>
                    </w:rPr>
                    <w:t>5</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47</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r w:rsidR="00F4632F">
              <w:tc>
                <w:tcPr>
                  <w:tcW w:w="1710" w:type="dxa"/>
                  <w:vMerge/>
                  <w:vAlign w:val="center"/>
                </w:tcPr>
                <w:p w:rsidR="00F4632F" w:rsidRDefault="00F4632F">
                  <w:pPr>
                    <w:autoSpaceDE w:val="0"/>
                    <w:autoSpaceDN w:val="0"/>
                    <w:adjustRightInd w:val="0"/>
                    <w:jc w:val="center"/>
                    <w:rPr>
                      <w:rFonts w:ascii="Times New Roman" w:hAnsi="Times New Roman"/>
                      <w:bCs/>
                      <w:color w:val="FF0000"/>
                      <w:szCs w:val="21"/>
                    </w:rPr>
                  </w:pPr>
                </w:p>
              </w:tc>
              <w:tc>
                <w:tcPr>
                  <w:tcW w:w="2209"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11</w:t>
                  </w:r>
                  <w:r>
                    <w:rPr>
                      <w:rFonts w:ascii="Times New Roman" w:hAnsi="Times New Roman"/>
                      <w:bCs/>
                      <w:color w:val="FF0000"/>
                      <w:szCs w:val="21"/>
                    </w:rPr>
                    <w:t>月</w:t>
                  </w:r>
                  <w:r>
                    <w:rPr>
                      <w:rFonts w:ascii="Times New Roman" w:hAnsi="Times New Roman"/>
                      <w:bCs/>
                      <w:color w:val="FF0000"/>
                      <w:szCs w:val="21"/>
                    </w:rPr>
                    <w:t>2</w:t>
                  </w:r>
                  <w:r>
                    <w:rPr>
                      <w:rFonts w:ascii="Times New Roman" w:hAnsi="Times New Roman" w:hint="eastAsia"/>
                      <w:bCs/>
                      <w:color w:val="FF0000"/>
                      <w:szCs w:val="21"/>
                    </w:rPr>
                    <w:t>1</w:t>
                  </w:r>
                  <w:r>
                    <w:rPr>
                      <w:rFonts w:ascii="Times New Roman" w:hAnsi="Times New Roman"/>
                      <w:bCs/>
                      <w:color w:val="FF0000"/>
                      <w:szCs w:val="21"/>
                    </w:rPr>
                    <w:t>日</w:t>
                  </w:r>
                </w:p>
              </w:tc>
              <w:tc>
                <w:tcPr>
                  <w:tcW w:w="1110"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53</w:t>
                  </w:r>
                </w:p>
              </w:tc>
              <w:tc>
                <w:tcPr>
                  <w:tcW w:w="1101"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60</w:t>
                  </w:r>
                </w:p>
              </w:tc>
              <w:tc>
                <w:tcPr>
                  <w:tcW w:w="110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hint="eastAsia"/>
                      <w:color w:val="FF0000"/>
                      <w:szCs w:val="21"/>
                    </w:rPr>
                    <w:t>47</w:t>
                  </w:r>
                </w:p>
              </w:tc>
              <w:tc>
                <w:tcPr>
                  <w:tcW w:w="1095" w:type="dxa"/>
                  <w:vAlign w:val="center"/>
                </w:tcPr>
                <w:p w:rsidR="00F4632F" w:rsidRDefault="005C2F58">
                  <w:pPr>
                    <w:autoSpaceDE w:val="0"/>
                    <w:autoSpaceDN w:val="0"/>
                    <w:adjustRightInd w:val="0"/>
                    <w:jc w:val="center"/>
                    <w:rPr>
                      <w:rFonts w:ascii="Times New Roman" w:hAnsi="Times New Roman"/>
                      <w:bCs/>
                      <w:color w:val="FF0000"/>
                      <w:szCs w:val="21"/>
                    </w:rPr>
                  </w:pPr>
                  <w:r>
                    <w:rPr>
                      <w:rFonts w:ascii="Times New Roman" w:hAnsi="Times New Roman"/>
                      <w:bCs/>
                      <w:color w:val="FF0000"/>
                      <w:szCs w:val="21"/>
                    </w:rPr>
                    <w:t>50</w:t>
                  </w:r>
                </w:p>
              </w:tc>
            </w:tr>
          </w:tbl>
          <w:p w:rsidR="00F4632F" w:rsidRDefault="005C2F58">
            <w:pPr>
              <w:spacing w:line="360" w:lineRule="auto"/>
              <w:ind w:firstLineChars="200" w:firstLine="480"/>
              <w:rPr>
                <w:rFonts w:ascii="Times New Roman" w:hAnsi="Times New Roman"/>
                <w:color w:val="FF0000"/>
                <w:kern w:val="0"/>
                <w:sz w:val="24"/>
                <w:szCs w:val="24"/>
              </w:rPr>
            </w:pPr>
            <w:r>
              <w:rPr>
                <w:rFonts w:ascii="Times New Roman" w:hAnsi="Times New Roman"/>
                <w:color w:val="FF0000"/>
                <w:kern w:val="0"/>
                <w:sz w:val="24"/>
                <w:szCs w:val="24"/>
              </w:rPr>
              <w:t>由表</w:t>
            </w:r>
            <w:r>
              <w:rPr>
                <w:rFonts w:ascii="Times New Roman" w:hAnsi="Times New Roman"/>
                <w:color w:val="FF0000"/>
                <w:kern w:val="0"/>
                <w:sz w:val="24"/>
                <w:szCs w:val="24"/>
              </w:rPr>
              <w:t>3-</w:t>
            </w:r>
            <w:r>
              <w:rPr>
                <w:rFonts w:ascii="Times New Roman" w:hAnsi="Times New Roman" w:hint="eastAsia"/>
                <w:color w:val="FF0000"/>
                <w:kern w:val="0"/>
                <w:sz w:val="24"/>
                <w:szCs w:val="24"/>
              </w:rPr>
              <w:t>9</w:t>
            </w:r>
            <w:r>
              <w:rPr>
                <w:rFonts w:ascii="Times New Roman" w:hAnsi="Times New Roman"/>
                <w:color w:val="FF0000"/>
                <w:kern w:val="0"/>
                <w:sz w:val="24"/>
                <w:szCs w:val="24"/>
              </w:rPr>
              <w:t>可知，项目监测点声环境均满足《声环境质量标准》（</w:t>
            </w:r>
            <w:r>
              <w:rPr>
                <w:rFonts w:ascii="Times New Roman" w:hAnsi="Times New Roman"/>
                <w:color w:val="FF0000"/>
                <w:kern w:val="0"/>
                <w:sz w:val="24"/>
                <w:szCs w:val="24"/>
              </w:rPr>
              <w:t>GB3096-2008</w:t>
            </w:r>
            <w:r>
              <w:rPr>
                <w:rFonts w:ascii="Times New Roman" w:hAnsi="Times New Roman"/>
                <w:color w:val="FF0000"/>
                <w:kern w:val="0"/>
                <w:sz w:val="24"/>
                <w:szCs w:val="24"/>
              </w:rPr>
              <w:t>）</w:t>
            </w:r>
            <w:r>
              <w:rPr>
                <w:rFonts w:ascii="Times New Roman" w:hAnsi="Times New Roman"/>
                <w:color w:val="FF0000"/>
                <w:kern w:val="0"/>
                <w:sz w:val="24"/>
                <w:szCs w:val="24"/>
              </w:rPr>
              <w:t>2</w:t>
            </w:r>
            <w:r>
              <w:rPr>
                <w:rFonts w:ascii="Times New Roman" w:hAnsi="Times New Roman"/>
                <w:color w:val="FF0000"/>
                <w:kern w:val="0"/>
                <w:sz w:val="24"/>
                <w:szCs w:val="24"/>
              </w:rPr>
              <w:t>类标准。</w:t>
            </w:r>
          </w:p>
          <w:p w:rsidR="00F4632F" w:rsidRDefault="005C2F58">
            <w:pPr>
              <w:spacing w:line="360" w:lineRule="auto"/>
              <w:ind w:firstLineChars="200" w:firstLine="482"/>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、生态环境现状</w:t>
            </w:r>
          </w:p>
          <w:p w:rsidR="00F4632F" w:rsidRDefault="005C2F58">
            <w:pPr>
              <w:spacing w:line="360" w:lineRule="auto"/>
              <w:ind w:firstLineChars="196" w:firstLine="470"/>
              <w:rPr>
                <w:rFonts w:ascii="Times New Roman" w:hAnsi="Times New Roman"/>
                <w:sz w:val="24"/>
              </w:rPr>
            </w:pPr>
            <w:r>
              <w:rPr>
                <w:rFonts w:ascii="Times New Roman" w:hAnsi="Times New Roman"/>
                <w:sz w:val="24"/>
              </w:rPr>
              <w:t>本项目所在地植被主要为城市绿化乔灌草植被，地表主要为人工建设的水泥地等。评价区域内以人工环境为主，区内无重要建构筑物，也无重要的自然保护</w:t>
            </w:r>
            <w:r>
              <w:rPr>
                <w:rFonts w:ascii="Times New Roman" w:hAnsi="Times New Roman"/>
                <w:sz w:val="24"/>
              </w:rPr>
              <w:lastRenderedPageBreak/>
              <w:t>区、旅游景点或地质遗迹；评价项目周围无特殊文物保护单位等环境敏感点；无珍贵的野生动、植物资源，无国家和地区指定的重点文物单位和名胜古迹。因此本项目区域生态环境质量一般。</w:t>
            </w:r>
            <w:r>
              <w:rPr>
                <w:rFonts w:ascii="Times New Roman" w:hAnsi="Times New Roman" w:hint="eastAsia"/>
                <w:sz w:val="24"/>
              </w:rPr>
              <w:t>邵阳市生态红线图见附图</w:t>
            </w:r>
            <w:r>
              <w:rPr>
                <w:rFonts w:ascii="Times New Roman" w:hAnsi="Times New Roman" w:hint="eastAsia"/>
                <w:sz w:val="24"/>
              </w:rPr>
              <w:t>5</w:t>
            </w:r>
            <w:r>
              <w:rPr>
                <w:rFonts w:ascii="Times New Roman" w:hAnsi="Times New Roman" w:hint="eastAsia"/>
                <w:sz w:val="24"/>
              </w:rPr>
              <w:t>。</w:t>
            </w:r>
          </w:p>
        </w:tc>
      </w:tr>
      <w:tr w:rsidR="00F4632F">
        <w:trPr>
          <w:trHeight w:val="12032"/>
        </w:trPr>
        <w:tc>
          <w:tcPr>
            <w:tcW w:w="8548" w:type="dxa"/>
          </w:tcPr>
          <w:p w:rsidR="00F4632F" w:rsidRDefault="005C2F58">
            <w:pPr>
              <w:spacing w:line="360" w:lineRule="auto"/>
              <w:rPr>
                <w:rFonts w:ascii="Times New Roman" w:hAnsi="Times New Roman"/>
                <w:b/>
                <w:sz w:val="28"/>
              </w:rPr>
            </w:pPr>
            <w:r>
              <w:rPr>
                <w:rFonts w:ascii="Times New Roman" w:hAnsi="Times New Roman"/>
                <w:b/>
                <w:sz w:val="28"/>
              </w:rPr>
              <w:lastRenderedPageBreak/>
              <w:t>主要环境保护目标（列出名单及保护级别）</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项目主要环境保护目标详见表</w:t>
            </w:r>
            <w:r>
              <w:rPr>
                <w:rFonts w:ascii="Times New Roman" w:hAnsi="Times New Roman"/>
                <w:sz w:val="24"/>
                <w:szCs w:val="24"/>
              </w:rPr>
              <w:t>3-10</w:t>
            </w:r>
            <w:r>
              <w:rPr>
                <w:rFonts w:ascii="Times New Roman" w:hAnsi="Times New Roman"/>
                <w:sz w:val="24"/>
                <w:szCs w:val="24"/>
              </w:rPr>
              <w:t>、表</w:t>
            </w:r>
            <w:r>
              <w:rPr>
                <w:rFonts w:ascii="Times New Roman" w:hAnsi="Times New Roman"/>
                <w:sz w:val="24"/>
                <w:szCs w:val="24"/>
              </w:rPr>
              <w:t>3-11</w:t>
            </w:r>
            <w:r>
              <w:rPr>
                <w:rFonts w:ascii="Times New Roman" w:hAnsi="Times New Roman"/>
                <w:sz w:val="24"/>
                <w:szCs w:val="24"/>
              </w:rPr>
              <w:t>。</w:t>
            </w:r>
          </w:p>
          <w:p w:rsidR="00F4632F" w:rsidRDefault="005C2F58">
            <w:pPr>
              <w:pStyle w:val="afff0"/>
            </w:pPr>
            <w:r>
              <w:t>表</w:t>
            </w:r>
            <w:r>
              <w:t xml:space="preserve"> 3-10  </w:t>
            </w:r>
            <w:r>
              <w:t>项目营运期环境空气保护目标一览表</w:t>
            </w:r>
          </w:p>
          <w:tbl>
            <w:tblPr>
              <w:tblW w:w="8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1130"/>
              <w:gridCol w:w="1140"/>
              <w:gridCol w:w="1298"/>
              <w:gridCol w:w="1141"/>
              <w:gridCol w:w="1682"/>
            </w:tblGrid>
            <w:tr w:rsidR="00F4632F">
              <w:trPr>
                <w:trHeight w:val="637"/>
              </w:trPr>
              <w:tc>
                <w:tcPr>
                  <w:tcW w:w="1157" w:type="pct"/>
                  <w:vMerge w:val="restart"/>
                  <w:tcBorders>
                    <w:top w:val="single" w:sz="12" w:space="0" w:color="auto"/>
                    <w:left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名称</w:t>
                  </w:r>
                </w:p>
              </w:tc>
              <w:tc>
                <w:tcPr>
                  <w:tcW w:w="679" w:type="pct"/>
                  <w:vMerge w:val="restart"/>
                  <w:tcBorders>
                    <w:top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保护对象</w:t>
                  </w:r>
                </w:p>
              </w:tc>
              <w:tc>
                <w:tcPr>
                  <w:tcW w:w="685" w:type="pct"/>
                  <w:vMerge w:val="restart"/>
                  <w:tcBorders>
                    <w:top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保护内容</w:t>
                  </w:r>
                </w:p>
              </w:tc>
              <w:tc>
                <w:tcPr>
                  <w:tcW w:w="780" w:type="pct"/>
                  <w:vMerge w:val="restart"/>
                  <w:tcBorders>
                    <w:top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环境功能区</w:t>
                  </w:r>
                </w:p>
              </w:tc>
              <w:tc>
                <w:tcPr>
                  <w:tcW w:w="686" w:type="pct"/>
                  <w:vMerge w:val="restart"/>
                  <w:tcBorders>
                    <w:top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相对厂址方</w:t>
                  </w:r>
                </w:p>
              </w:tc>
              <w:tc>
                <w:tcPr>
                  <w:tcW w:w="1010" w:type="pct"/>
                  <w:vMerge w:val="restart"/>
                  <w:tcBorders>
                    <w:top w:val="single" w:sz="12" w:space="0" w:color="auto"/>
                    <w:right w:val="single" w:sz="12" w:space="0" w:color="auto"/>
                  </w:tcBorders>
                  <w:vAlign w:val="center"/>
                </w:tcPr>
                <w:p w:rsidR="00F4632F" w:rsidRDefault="005C2F58">
                  <w:pPr>
                    <w:pStyle w:val="aff2"/>
                    <w:spacing w:line="240" w:lineRule="auto"/>
                    <w:ind w:firstLineChars="0" w:firstLine="0"/>
                    <w:jc w:val="center"/>
                    <w:rPr>
                      <w:sz w:val="21"/>
                      <w:szCs w:val="21"/>
                    </w:rPr>
                  </w:pPr>
                  <w:r>
                    <w:rPr>
                      <w:sz w:val="21"/>
                      <w:szCs w:val="21"/>
                    </w:rPr>
                    <w:t>相对厂界距离</w:t>
                  </w:r>
                  <w:r>
                    <w:rPr>
                      <w:sz w:val="21"/>
                      <w:szCs w:val="21"/>
                    </w:rPr>
                    <w:t>/m</w:t>
                  </w:r>
                </w:p>
              </w:tc>
            </w:tr>
            <w:tr w:rsidR="00F4632F">
              <w:trPr>
                <w:trHeight w:val="468"/>
              </w:trPr>
              <w:tc>
                <w:tcPr>
                  <w:tcW w:w="1157" w:type="pct"/>
                  <w:vMerge/>
                  <w:tcBorders>
                    <w:left w:val="single" w:sz="12" w:space="0" w:color="auto"/>
                  </w:tcBorders>
                  <w:vAlign w:val="center"/>
                </w:tcPr>
                <w:p w:rsidR="00F4632F" w:rsidRDefault="00F4632F">
                  <w:pPr>
                    <w:pStyle w:val="aff2"/>
                    <w:ind w:firstLineChars="0" w:firstLine="0"/>
                    <w:jc w:val="center"/>
                    <w:rPr>
                      <w:sz w:val="21"/>
                      <w:szCs w:val="21"/>
                    </w:rPr>
                  </w:pPr>
                </w:p>
              </w:tc>
              <w:tc>
                <w:tcPr>
                  <w:tcW w:w="679" w:type="pct"/>
                  <w:vMerge/>
                  <w:vAlign w:val="center"/>
                </w:tcPr>
                <w:p w:rsidR="00F4632F" w:rsidRDefault="00F4632F">
                  <w:pPr>
                    <w:pStyle w:val="aff2"/>
                    <w:spacing w:line="240" w:lineRule="auto"/>
                    <w:ind w:firstLineChars="0" w:firstLine="0"/>
                    <w:jc w:val="center"/>
                    <w:rPr>
                      <w:sz w:val="21"/>
                      <w:szCs w:val="21"/>
                    </w:rPr>
                  </w:pPr>
                </w:p>
              </w:tc>
              <w:tc>
                <w:tcPr>
                  <w:tcW w:w="685" w:type="pct"/>
                  <w:vMerge/>
                  <w:vAlign w:val="center"/>
                </w:tcPr>
                <w:p w:rsidR="00F4632F" w:rsidRDefault="00F4632F">
                  <w:pPr>
                    <w:pStyle w:val="aff2"/>
                    <w:spacing w:line="240" w:lineRule="auto"/>
                    <w:ind w:firstLineChars="0" w:firstLine="0"/>
                    <w:jc w:val="center"/>
                    <w:rPr>
                      <w:sz w:val="21"/>
                      <w:szCs w:val="21"/>
                    </w:rPr>
                  </w:pPr>
                </w:p>
              </w:tc>
              <w:tc>
                <w:tcPr>
                  <w:tcW w:w="780" w:type="pct"/>
                  <w:vMerge/>
                  <w:vAlign w:val="center"/>
                </w:tcPr>
                <w:p w:rsidR="00F4632F" w:rsidRDefault="00F4632F">
                  <w:pPr>
                    <w:pStyle w:val="aff2"/>
                    <w:spacing w:line="240" w:lineRule="auto"/>
                    <w:ind w:firstLineChars="0" w:firstLine="0"/>
                    <w:jc w:val="center"/>
                    <w:rPr>
                      <w:sz w:val="21"/>
                      <w:szCs w:val="21"/>
                    </w:rPr>
                  </w:pPr>
                </w:p>
              </w:tc>
              <w:tc>
                <w:tcPr>
                  <w:tcW w:w="686" w:type="pct"/>
                  <w:vMerge/>
                  <w:vAlign w:val="center"/>
                </w:tcPr>
                <w:p w:rsidR="00F4632F" w:rsidRDefault="00F4632F">
                  <w:pPr>
                    <w:pStyle w:val="aff2"/>
                    <w:spacing w:line="240" w:lineRule="auto"/>
                    <w:ind w:firstLineChars="0" w:firstLine="0"/>
                    <w:jc w:val="center"/>
                    <w:rPr>
                      <w:sz w:val="21"/>
                      <w:szCs w:val="21"/>
                    </w:rPr>
                  </w:pPr>
                </w:p>
              </w:tc>
              <w:tc>
                <w:tcPr>
                  <w:tcW w:w="1010" w:type="pct"/>
                  <w:vMerge/>
                  <w:tcBorders>
                    <w:right w:val="single" w:sz="12" w:space="0" w:color="auto"/>
                  </w:tcBorders>
                  <w:vAlign w:val="center"/>
                </w:tcPr>
                <w:p w:rsidR="00F4632F" w:rsidRDefault="00F4632F">
                  <w:pPr>
                    <w:pStyle w:val="aff2"/>
                    <w:ind w:firstLineChars="0" w:firstLine="0"/>
                    <w:jc w:val="center"/>
                    <w:rPr>
                      <w:sz w:val="21"/>
                      <w:szCs w:val="21"/>
                    </w:rPr>
                  </w:pPr>
                </w:p>
              </w:tc>
            </w:tr>
            <w:tr w:rsidR="00F4632F">
              <w:tc>
                <w:tcPr>
                  <w:tcW w:w="1157" w:type="pct"/>
                  <w:tcBorders>
                    <w:left w:val="single" w:sz="12" w:space="0" w:color="auto"/>
                  </w:tcBorders>
                  <w:vAlign w:val="center"/>
                </w:tcPr>
                <w:p w:rsidR="00F4632F" w:rsidRDefault="005C2F58">
                  <w:pPr>
                    <w:pStyle w:val="afe"/>
                    <w:rPr>
                      <w:color w:val="0000FF"/>
                    </w:rPr>
                  </w:pPr>
                  <w:r>
                    <w:rPr>
                      <w:color w:val="0000FF"/>
                    </w:rPr>
                    <w:t>北塔区居民点</w:t>
                  </w:r>
                </w:p>
              </w:tc>
              <w:tc>
                <w:tcPr>
                  <w:tcW w:w="679" w:type="pct"/>
                  <w:vAlign w:val="center"/>
                </w:tcPr>
                <w:p w:rsidR="00F4632F" w:rsidRDefault="005C2F58">
                  <w:pPr>
                    <w:pStyle w:val="aff2"/>
                    <w:ind w:firstLineChars="0" w:firstLine="0"/>
                    <w:jc w:val="center"/>
                    <w:rPr>
                      <w:color w:val="0000FF"/>
                      <w:sz w:val="21"/>
                      <w:szCs w:val="21"/>
                      <w:lang w:val="en-US"/>
                    </w:rPr>
                  </w:pPr>
                  <w:r>
                    <w:rPr>
                      <w:color w:val="0000FF"/>
                      <w:sz w:val="21"/>
                      <w:szCs w:val="21"/>
                    </w:rPr>
                    <w:t>居民，约</w:t>
                  </w:r>
                  <w:r>
                    <w:rPr>
                      <w:color w:val="0000FF"/>
                      <w:sz w:val="21"/>
                      <w:szCs w:val="21"/>
                      <w:lang w:val="en-US"/>
                    </w:rPr>
                    <w:t xml:space="preserve">  </w:t>
                  </w:r>
                  <w:r>
                    <w:rPr>
                      <w:rFonts w:hint="eastAsia"/>
                      <w:color w:val="0000FF"/>
                      <w:sz w:val="21"/>
                      <w:szCs w:val="21"/>
                      <w:lang w:val="en-US"/>
                    </w:rPr>
                    <w:t>600</w:t>
                  </w:r>
                  <w:r>
                    <w:rPr>
                      <w:color w:val="0000FF"/>
                      <w:sz w:val="21"/>
                      <w:szCs w:val="21"/>
                      <w:lang w:val="en-US"/>
                    </w:rPr>
                    <w:t>户</w:t>
                  </w:r>
                </w:p>
              </w:tc>
              <w:tc>
                <w:tcPr>
                  <w:tcW w:w="685" w:type="pct"/>
                  <w:vAlign w:val="center"/>
                </w:tcPr>
                <w:p w:rsidR="00F4632F" w:rsidRDefault="005C2F58">
                  <w:pPr>
                    <w:pStyle w:val="afe"/>
                    <w:rPr>
                      <w:color w:val="0000FF"/>
                    </w:rPr>
                  </w:pPr>
                  <w:r>
                    <w:rPr>
                      <w:color w:val="0000FF"/>
                    </w:rPr>
                    <w:t>环境空气</w:t>
                  </w:r>
                </w:p>
              </w:tc>
              <w:tc>
                <w:tcPr>
                  <w:tcW w:w="780" w:type="pct"/>
                  <w:vAlign w:val="center"/>
                </w:tcPr>
                <w:p w:rsidR="00F4632F" w:rsidRDefault="005C2F58">
                  <w:pPr>
                    <w:pStyle w:val="aff2"/>
                    <w:ind w:firstLineChars="0" w:firstLine="0"/>
                    <w:jc w:val="center"/>
                    <w:rPr>
                      <w:color w:val="0000FF"/>
                      <w:sz w:val="21"/>
                      <w:szCs w:val="21"/>
                    </w:rPr>
                  </w:pPr>
                  <w:r>
                    <w:rPr>
                      <w:color w:val="0000FF"/>
                      <w:sz w:val="21"/>
                      <w:szCs w:val="21"/>
                    </w:rPr>
                    <w:t>二类区</w:t>
                  </w:r>
                </w:p>
              </w:tc>
              <w:tc>
                <w:tcPr>
                  <w:tcW w:w="686" w:type="pct"/>
                  <w:vAlign w:val="center"/>
                </w:tcPr>
                <w:p w:rsidR="00F4632F" w:rsidRDefault="005C2F58">
                  <w:pPr>
                    <w:pStyle w:val="afe"/>
                    <w:rPr>
                      <w:color w:val="0000FF"/>
                    </w:rPr>
                  </w:pPr>
                  <w:r>
                    <w:rPr>
                      <w:rFonts w:hint="eastAsia"/>
                      <w:color w:val="0000FF"/>
                    </w:rPr>
                    <w:t>北侧</w:t>
                  </w:r>
                </w:p>
              </w:tc>
              <w:tc>
                <w:tcPr>
                  <w:tcW w:w="1010" w:type="pct"/>
                  <w:tcBorders>
                    <w:right w:val="single" w:sz="12" w:space="0" w:color="auto"/>
                  </w:tcBorders>
                  <w:vAlign w:val="center"/>
                </w:tcPr>
                <w:p w:rsidR="00F4632F" w:rsidRDefault="005C2F58">
                  <w:pPr>
                    <w:pStyle w:val="aff2"/>
                    <w:ind w:firstLineChars="0" w:firstLine="0"/>
                    <w:jc w:val="center"/>
                    <w:rPr>
                      <w:color w:val="0000FF"/>
                      <w:sz w:val="21"/>
                      <w:szCs w:val="21"/>
                      <w:lang w:val="en-US"/>
                    </w:rPr>
                  </w:pPr>
                  <w:r>
                    <w:rPr>
                      <w:rFonts w:hint="eastAsia"/>
                      <w:color w:val="0000FF"/>
                      <w:sz w:val="21"/>
                      <w:szCs w:val="21"/>
                      <w:lang w:val="en-US"/>
                    </w:rPr>
                    <w:t>210-520</w:t>
                  </w:r>
                </w:p>
              </w:tc>
            </w:tr>
            <w:tr w:rsidR="00F4632F">
              <w:tc>
                <w:tcPr>
                  <w:tcW w:w="1926" w:type="dxa"/>
                  <w:tcBorders>
                    <w:left w:val="single" w:sz="12" w:space="0" w:color="auto"/>
                  </w:tcBorders>
                  <w:vAlign w:val="center"/>
                </w:tcPr>
                <w:p w:rsidR="00F4632F" w:rsidRDefault="005C2F58">
                  <w:pPr>
                    <w:pStyle w:val="afe"/>
                    <w:rPr>
                      <w:color w:val="0000FF"/>
                    </w:rPr>
                  </w:pPr>
                  <w:r>
                    <w:rPr>
                      <w:color w:val="0000FF"/>
                    </w:rPr>
                    <w:t>北塔区居民点</w:t>
                  </w:r>
                </w:p>
              </w:tc>
              <w:tc>
                <w:tcPr>
                  <w:tcW w:w="1130" w:type="dxa"/>
                  <w:vAlign w:val="center"/>
                </w:tcPr>
                <w:p w:rsidR="00F4632F" w:rsidRDefault="005C2F58">
                  <w:pPr>
                    <w:pStyle w:val="aff2"/>
                    <w:ind w:firstLineChars="0" w:firstLine="0"/>
                    <w:jc w:val="center"/>
                    <w:rPr>
                      <w:color w:val="0000FF"/>
                      <w:sz w:val="21"/>
                      <w:szCs w:val="21"/>
                    </w:rPr>
                  </w:pPr>
                  <w:r>
                    <w:rPr>
                      <w:color w:val="0000FF"/>
                      <w:sz w:val="21"/>
                      <w:szCs w:val="21"/>
                    </w:rPr>
                    <w:t>居民，约</w:t>
                  </w:r>
                  <w:r>
                    <w:rPr>
                      <w:color w:val="0000FF"/>
                      <w:sz w:val="21"/>
                      <w:szCs w:val="21"/>
                      <w:lang w:val="en-US"/>
                    </w:rPr>
                    <w:t xml:space="preserve">  </w:t>
                  </w:r>
                  <w:r>
                    <w:rPr>
                      <w:rFonts w:hint="eastAsia"/>
                      <w:color w:val="0000FF"/>
                      <w:sz w:val="21"/>
                      <w:szCs w:val="21"/>
                      <w:lang w:val="en-US"/>
                    </w:rPr>
                    <w:t>160</w:t>
                  </w:r>
                  <w:r>
                    <w:rPr>
                      <w:color w:val="0000FF"/>
                      <w:sz w:val="21"/>
                      <w:szCs w:val="21"/>
                      <w:lang w:val="en-US"/>
                    </w:rPr>
                    <w:t>户</w:t>
                  </w:r>
                </w:p>
              </w:tc>
              <w:tc>
                <w:tcPr>
                  <w:tcW w:w="1140" w:type="dxa"/>
                  <w:vAlign w:val="center"/>
                </w:tcPr>
                <w:p w:rsidR="00F4632F" w:rsidRDefault="005C2F58">
                  <w:pPr>
                    <w:pStyle w:val="afe"/>
                    <w:rPr>
                      <w:color w:val="0000FF"/>
                    </w:rPr>
                  </w:pPr>
                  <w:r>
                    <w:rPr>
                      <w:color w:val="0000FF"/>
                    </w:rPr>
                    <w:t>环境空气</w:t>
                  </w:r>
                </w:p>
              </w:tc>
              <w:tc>
                <w:tcPr>
                  <w:tcW w:w="1299" w:type="dxa"/>
                  <w:vAlign w:val="center"/>
                </w:tcPr>
                <w:p w:rsidR="00F4632F" w:rsidRDefault="005C2F58">
                  <w:pPr>
                    <w:pStyle w:val="aff2"/>
                    <w:ind w:firstLineChars="0" w:firstLine="0"/>
                    <w:jc w:val="center"/>
                    <w:rPr>
                      <w:color w:val="0000FF"/>
                      <w:sz w:val="21"/>
                      <w:szCs w:val="21"/>
                    </w:rPr>
                  </w:pPr>
                  <w:r>
                    <w:rPr>
                      <w:color w:val="0000FF"/>
                      <w:sz w:val="21"/>
                      <w:szCs w:val="21"/>
                    </w:rPr>
                    <w:t>二类区</w:t>
                  </w:r>
                </w:p>
              </w:tc>
              <w:tc>
                <w:tcPr>
                  <w:tcW w:w="1142" w:type="dxa"/>
                  <w:vAlign w:val="center"/>
                </w:tcPr>
                <w:p w:rsidR="00F4632F" w:rsidRDefault="005C2F58">
                  <w:pPr>
                    <w:pStyle w:val="afe"/>
                    <w:rPr>
                      <w:color w:val="0000FF"/>
                    </w:rPr>
                  </w:pPr>
                  <w:r>
                    <w:rPr>
                      <w:rFonts w:hint="eastAsia"/>
                      <w:color w:val="0000FF"/>
                    </w:rPr>
                    <w:t>东北侧</w:t>
                  </w:r>
                </w:p>
              </w:tc>
              <w:tc>
                <w:tcPr>
                  <w:tcW w:w="1682" w:type="dxa"/>
                  <w:tcBorders>
                    <w:right w:val="single" w:sz="12" w:space="0" w:color="auto"/>
                  </w:tcBorders>
                  <w:vAlign w:val="center"/>
                </w:tcPr>
                <w:p w:rsidR="00F4632F" w:rsidRDefault="005C2F58">
                  <w:pPr>
                    <w:pStyle w:val="aff2"/>
                    <w:ind w:firstLineChars="0" w:firstLine="0"/>
                    <w:jc w:val="center"/>
                    <w:rPr>
                      <w:color w:val="0000FF"/>
                      <w:sz w:val="21"/>
                      <w:szCs w:val="21"/>
                      <w:lang w:val="en-US"/>
                    </w:rPr>
                  </w:pPr>
                  <w:r>
                    <w:rPr>
                      <w:rFonts w:hint="eastAsia"/>
                      <w:color w:val="0000FF"/>
                      <w:sz w:val="21"/>
                      <w:szCs w:val="21"/>
                      <w:lang w:val="en-US"/>
                    </w:rPr>
                    <w:t>225-330</w:t>
                  </w:r>
                </w:p>
              </w:tc>
            </w:tr>
            <w:tr w:rsidR="00F4632F">
              <w:tc>
                <w:tcPr>
                  <w:tcW w:w="1926" w:type="dxa"/>
                  <w:tcBorders>
                    <w:left w:val="single" w:sz="12" w:space="0" w:color="auto"/>
                  </w:tcBorders>
                  <w:vAlign w:val="center"/>
                </w:tcPr>
                <w:p w:rsidR="00F4632F" w:rsidRDefault="005C2F58">
                  <w:pPr>
                    <w:pStyle w:val="afe"/>
                    <w:rPr>
                      <w:color w:val="0000FF"/>
                    </w:rPr>
                  </w:pPr>
                  <w:r>
                    <w:rPr>
                      <w:color w:val="0000FF"/>
                    </w:rPr>
                    <w:t>北塔区居民点</w:t>
                  </w:r>
                </w:p>
              </w:tc>
              <w:tc>
                <w:tcPr>
                  <w:tcW w:w="1130" w:type="dxa"/>
                  <w:vAlign w:val="center"/>
                </w:tcPr>
                <w:p w:rsidR="00F4632F" w:rsidRDefault="005C2F58">
                  <w:pPr>
                    <w:pStyle w:val="aff2"/>
                    <w:ind w:firstLineChars="0" w:firstLine="0"/>
                    <w:jc w:val="center"/>
                    <w:rPr>
                      <w:color w:val="0000FF"/>
                      <w:sz w:val="21"/>
                      <w:szCs w:val="21"/>
                    </w:rPr>
                  </w:pPr>
                  <w:r>
                    <w:rPr>
                      <w:color w:val="0000FF"/>
                      <w:sz w:val="21"/>
                      <w:szCs w:val="21"/>
                    </w:rPr>
                    <w:t>居民，约</w:t>
                  </w:r>
                  <w:r>
                    <w:rPr>
                      <w:color w:val="0000FF"/>
                      <w:sz w:val="21"/>
                      <w:szCs w:val="21"/>
                      <w:lang w:val="en-US"/>
                    </w:rPr>
                    <w:t xml:space="preserve">  </w:t>
                  </w:r>
                  <w:r>
                    <w:rPr>
                      <w:rFonts w:hint="eastAsia"/>
                      <w:color w:val="0000FF"/>
                      <w:sz w:val="21"/>
                      <w:szCs w:val="21"/>
                      <w:lang w:val="en-US"/>
                    </w:rPr>
                    <w:t>570</w:t>
                  </w:r>
                  <w:r>
                    <w:rPr>
                      <w:color w:val="0000FF"/>
                      <w:sz w:val="21"/>
                      <w:szCs w:val="21"/>
                      <w:lang w:val="en-US"/>
                    </w:rPr>
                    <w:t>户</w:t>
                  </w:r>
                </w:p>
              </w:tc>
              <w:tc>
                <w:tcPr>
                  <w:tcW w:w="1140" w:type="dxa"/>
                  <w:vAlign w:val="center"/>
                </w:tcPr>
                <w:p w:rsidR="00F4632F" w:rsidRDefault="005C2F58">
                  <w:pPr>
                    <w:pStyle w:val="afe"/>
                    <w:rPr>
                      <w:color w:val="0000FF"/>
                    </w:rPr>
                  </w:pPr>
                  <w:r>
                    <w:rPr>
                      <w:color w:val="0000FF"/>
                    </w:rPr>
                    <w:t>环境空气</w:t>
                  </w:r>
                </w:p>
              </w:tc>
              <w:tc>
                <w:tcPr>
                  <w:tcW w:w="1299" w:type="dxa"/>
                  <w:vAlign w:val="center"/>
                </w:tcPr>
                <w:p w:rsidR="00F4632F" w:rsidRDefault="005C2F58">
                  <w:pPr>
                    <w:pStyle w:val="aff2"/>
                    <w:ind w:firstLineChars="0" w:firstLine="0"/>
                    <w:jc w:val="center"/>
                    <w:rPr>
                      <w:color w:val="0000FF"/>
                      <w:sz w:val="21"/>
                      <w:szCs w:val="21"/>
                    </w:rPr>
                  </w:pPr>
                  <w:r>
                    <w:rPr>
                      <w:color w:val="0000FF"/>
                      <w:sz w:val="21"/>
                      <w:szCs w:val="21"/>
                    </w:rPr>
                    <w:t>二类区</w:t>
                  </w:r>
                </w:p>
              </w:tc>
              <w:tc>
                <w:tcPr>
                  <w:tcW w:w="1142" w:type="dxa"/>
                  <w:vAlign w:val="center"/>
                </w:tcPr>
                <w:p w:rsidR="00F4632F" w:rsidRDefault="005C2F58">
                  <w:pPr>
                    <w:pStyle w:val="afe"/>
                    <w:rPr>
                      <w:color w:val="0000FF"/>
                    </w:rPr>
                  </w:pPr>
                  <w:r>
                    <w:rPr>
                      <w:rFonts w:hint="eastAsia"/>
                      <w:color w:val="0000FF"/>
                    </w:rPr>
                    <w:t>西侧</w:t>
                  </w:r>
                </w:p>
              </w:tc>
              <w:tc>
                <w:tcPr>
                  <w:tcW w:w="1682" w:type="dxa"/>
                  <w:tcBorders>
                    <w:right w:val="single" w:sz="12" w:space="0" w:color="auto"/>
                  </w:tcBorders>
                  <w:vAlign w:val="center"/>
                </w:tcPr>
                <w:p w:rsidR="00F4632F" w:rsidRDefault="005C2F58">
                  <w:pPr>
                    <w:pStyle w:val="aff2"/>
                    <w:ind w:firstLineChars="0" w:firstLine="0"/>
                    <w:jc w:val="center"/>
                    <w:rPr>
                      <w:color w:val="0000FF"/>
                      <w:sz w:val="21"/>
                      <w:szCs w:val="21"/>
                      <w:lang w:val="en-US"/>
                    </w:rPr>
                  </w:pPr>
                  <w:r>
                    <w:rPr>
                      <w:rFonts w:hint="eastAsia"/>
                      <w:color w:val="0000FF"/>
                      <w:sz w:val="21"/>
                      <w:szCs w:val="21"/>
                      <w:lang w:val="en-US"/>
                    </w:rPr>
                    <w:t>0-400</w:t>
                  </w:r>
                </w:p>
              </w:tc>
            </w:tr>
            <w:tr w:rsidR="00F4632F">
              <w:tc>
                <w:tcPr>
                  <w:tcW w:w="1926" w:type="dxa"/>
                  <w:tcBorders>
                    <w:left w:val="single" w:sz="12" w:space="0" w:color="auto"/>
                  </w:tcBorders>
                  <w:vAlign w:val="center"/>
                </w:tcPr>
                <w:p w:rsidR="00F4632F" w:rsidRDefault="005C2F58">
                  <w:pPr>
                    <w:pStyle w:val="afe"/>
                    <w:rPr>
                      <w:color w:val="0000FF"/>
                    </w:rPr>
                  </w:pPr>
                  <w:r>
                    <w:rPr>
                      <w:color w:val="0000FF"/>
                    </w:rPr>
                    <w:t>北塔区居民点</w:t>
                  </w:r>
                </w:p>
              </w:tc>
              <w:tc>
                <w:tcPr>
                  <w:tcW w:w="1130" w:type="dxa"/>
                  <w:vAlign w:val="center"/>
                </w:tcPr>
                <w:p w:rsidR="00F4632F" w:rsidRDefault="005C2F58">
                  <w:pPr>
                    <w:pStyle w:val="aff2"/>
                    <w:ind w:firstLineChars="0" w:firstLine="0"/>
                    <w:jc w:val="center"/>
                    <w:rPr>
                      <w:color w:val="0000FF"/>
                      <w:sz w:val="21"/>
                      <w:szCs w:val="21"/>
                    </w:rPr>
                  </w:pPr>
                  <w:r>
                    <w:rPr>
                      <w:color w:val="0000FF"/>
                      <w:sz w:val="21"/>
                      <w:szCs w:val="21"/>
                    </w:rPr>
                    <w:t>居民，约</w:t>
                  </w:r>
                  <w:r>
                    <w:rPr>
                      <w:color w:val="0000FF"/>
                      <w:sz w:val="21"/>
                      <w:szCs w:val="21"/>
                      <w:lang w:val="en-US"/>
                    </w:rPr>
                    <w:t xml:space="preserve">  </w:t>
                  </w:r>
                  <w:r>
                    <w:rPr>
                      <w:rFonts w:hint="eastAsia"/>
                      <w:color w:val="0000FF"/>
                      <w:sz w:val="21"/>
                      <w:szCs w:val="21"/>
                      <w:lang w:val="en-US"/>
                    </w:rPr>
                    <w:t>120</w:t>
                  </w:r>
                  <w:r>
                    <w:rPr>
                      <w:color w:val="0000FF"/>
                      <w:sz w:val="21"/>
                      <w:szCs w:val="21"/>
                      <w:lang w:val="en-US"/>
                    </w:rPr>
                    <w:t>户</w:t>
                  </w:r>
                </w:p>
              </w:tc>
              <w:tc>
                <w:tcPr>
                  <w:tcW w:w="1140" w:type="dxa"/>
                  <w:vAlign w:val="center"/>
                </w:tcPr>
                <w:p w:rsidR="00F4632F" w:rsidRDefault="005C2F58">
                  <w:pPr>
                    <w:pStyle w:val="afe"/>
                    <w:rPr>
                      <w:color w:val="0000FF"/>
                    </w:rPr>
                  </w:pPr>
                  <w:r>
                    <w:rPr>
                      <w:color w:val="0000FF"/>
                    </w:rPr>
                    <w:t>环境空气</w:t>
                  </w:r>
                </w:p>
              </w:tc>
              <w:tc>
                <w:tcPr>
                  <w:tcW w:w="1299" w:type="dxa"/>
                  <w:vAlign w:val="center"/>
                </w:tcPr>
                <w:p w:rsidR="00F4632F" w:rsidRDefault="005C2F58">
                  <w:pPr>
                    <w:pStyle w:val="aff2"/>
                    <w:ind w:firstLineChars="0" w:firstLine="0"/>
                    <w:jc w:val="center"/>
                    <w:rPr>
                      <w:color w:val="0000FF"/>
                      <w:sz w:val="21"/>
                      <w:szCs w:val="21"/>
                    </w:rPr>
                  </w:pPr>
                  <w:r>
                    <w:rPr>
                      <w:color w:val="0000FF"/>
                      <w:sz w:val="21"/>
                      <w:szCs w:val="21"/>
                    </w:rPr>
                    <w:t>二类区</w:t>
                  </w:r>
                </w:p>
              </w:tc>
              <w:tc>
                <w:tcPr>
                  <w:tcW w:w="1142" w:type="dxa"/>
                  <w:vAlign w:val="center"/>
                </w:tcPr>
                <w:p w:rsidR="00F4632F" w:rsidRDefault="005C2F58">
                  <w:pPr>
                    <w:pStyle w:val="afe"/>
                    <w:rPr>
                      <w:color w:val="0000FF"/>
                    </w:rPr>
                  </w:pPr>
                  <w:r>
                    <w:rPr>
                      <w:rFonts w:hint="eastAsia"/>
                      <w:color w:val="0000FF"/>
                    </w:rPr>
                    <w:t>东侧</w:t>
                  </w:r>
                </w:p>
              </w:tc>
              <w:tc>
                <w:tcPr>
                  <w:tcW w:w="1682" w:type="dxa"/>
                  <w:tcBorders>
                    <w:right w:val="single" w:sz="12" w:space="0" w:color="auto"/>
                  </w:tcBorders>
                  <w:vAlign w:val="center"/>
                </w:tcPr>
                <w:p w:rsidR="00F4632F" w:rsidRDefault="005C2F58">
                  <w:pPr>
                    <w:pStyle w:val="aff2"/>
                    <w:ind w:firstLineChars="0" w:firstLine="0"/>
                    <w:jc w:val="center"/>
                    <w:rPr>
                      <w:color w:val="0000FF"/>
                      <w:sz w:val="21"/>
                      <w:szCs w:val="21"/>
                      <w:lang w:val="en-US"/>
                    </w:rPr>
                  </w:pPr>
                  <w:r>
                    <w:rPr>
                      <w:rFonts w:hint="eastAsia"/>
                      <w:color w:val="0000FF"/>
                      <w:sz w:val="21"/>
                      <w:szCs w:val="21"/>
                      <w:lang w:val="en-US"/>
                    </w:rPr>
                    <w:t>0-129</w:t>
                  </w:r>
                </w:p>
              </w:tc>
            </w:tr>
            <w:tr w:rsidR="00F4632F">
              <w:tc>
                <w:tcPr>
                  <w:tcW w:w="1926" w:type="dxa"/>
                  <w:tcBorders>
                    <w:left w:val="single" w:sz="12" w:space="0" w:color="auto"/>
                  </w:tcBorders>
                  <w:vAlign w:val="center"/>
                </w:tcPr>
                <w:p w:rsidR="00F4632F" w:rsidRDefault="005C2F58">
                  <w:pPr>
                    <w:pStyle w:val="afe"/>
                    <w:rPr>
                      <w:color w:val="0000FF"/>
                    </w:rPr>
                  </w:pPr>
                  <w:r>
                    <w:rPr>
                      <w:color w:val="0000FF"/>
                    </w:rPr>
                    <w:t>北塔区居民点</w:t>
                  </w:r>
                </w:p>
              </w:tc>
              <w:tc>
                <w:tcPr>
                  <w:tcW w:w="1130" w:type="dxa"/>
                  <w:vAlign w:val="center"/>
                </w:tcPr>
                <w:p w:rsidR="00F4632F" w:rsidRDefault="005C2F58">
                  <w:pPr>
                    <w:pStyle w:val="aff2"/>
                    <w:ind w:firstLineChars="0" w:firstLine="0"/>
                    <w:jc w:val="center"/>
                    <w:rPr>
                      <w:color w:val="0000FF"/>
                      <w:sz w:val="21"/>
                      <w:szCs w:val="21"/>
                    </w:rPr>
                  </w:pPr>
                  <w:r>
                    <w:rPr>
                      <w:color w:val="0000FF"/>
                      <w:sz w:val="21"/>
                      <w:szCs w:val="21"/>
                    </w:rPr>
                    <w:t>居民，约</w:t>
                  </w:r>
                  <w:r>
                    <w:rPr>
                      <w:color w:val="0000FF"/>
                      <w:sz w:val="21"/>
                      <w:szCs w:val="21"/>
                      <w:lang w:val="en-US"/>
                    </w:rPr>
                    <w:t xml:space="preserve">  </w:t>
                  </w:r>
                  <w:r>
                    <w:rPr>
                      <w:rFonts w:hint="eastAsia"/>
                      <w:color w:val="0000FF"/>
                      <w:sz w:val="21"/>
                      <w:szCs w:val="21"/>
                      <w:lang w:val="en-US"/>
                    </w:rPr>
                    <w:t>1900</w:t>
                  </w:r>
                  <w:r>
                    <w:rPr>
                      <w:color w:val="0000FF"/>
                      <w:sz w:val="21"/>
                      <w:szCs w:val="21"/>
                      <w:lang w:val="en-US"/>
                    </w:rPr>
                    <w:t>户</w:t>
                  </w:r>
                </w:p>
              </w:tc>
              <w:tc>
                <w:tcPr>
                  <w:tcW w:w="1140" w:type="dxa"/>
                  <w:vAlign w:val="center"/>
                </w:tcPr>
                <w:p w:rsidR="00F4632F" w:rsidRDefault="005C2F58">
                  <w:pPr>
                    <w:pStyle w:val="afe"/>
                    <w:rPr>
                      <w:color w:val="0000FF"/>
                    </w:rPr>
                  </w:pPr>
                  <w:r>
                    <w:rPr>
                      <w:color w:val="0000FF"/>
                    </w:rPr>
                    <w:t>环境空气</w:t>
                  </w:r>
                </w:p>
              </w:tc>
              <w:tc>
                <w:tcPr>
                  <w:tcW w:w="1299" w:type="dxa"/>
                  <w:vAlign w:val="center"/>
                </w:tcPr>
                <w:p w:rsidR="00F4632F" w:rsidRDefault="005C2F58">
                  <w:pPr>
                    <w:pStyle w:val="aff2"/>
                    <w:ind w:firstLineChars="0" w:firstLine="0"/>
                    <w:jc w:val="center"/>
                    <w:rPr>
                      <w:color w:val="0000FF"/>
                      <w:sz w:val="21"/>
                      <w:szCs w:val="21"/>
                    </w:rPr>
                  </w:pPr>
                  <w:r>
                    <w:rPr>
                      <w:color w:val="0000FF"/>
                      <w:sz w:val="21"/>
                      <w:szCs w:val="21"/>
                    </w:rPr>
                    <w:t>二类区</w:t>
                  </w:r>
                </w:p>
              </w:tc>
              <w:tc>
                <w:tcPr>
                  <w:tcW w:w="1142" w:type="dxa"/>
                  <w:vAlign w:val="center"/>
                </w:tcPr>
                <w:p w:rsidR="00F4632F" w:rsidRDefault="005C2F58">
                  <w:pPr>
                    <w:pStyle w:val="afe"/>
                    <w:rPr>
                      <w:color w:val="0000FF"/>
                      <w:lang w:val="en-US"/>
                    </w:rPr>
                  </w:pPr>
                  <w:r>
                    <w:rPr>
                      <w:rFonts w:hint="eastAsia"/>
                      <w:color w:val="0000FF"/>
                      <w:lang w:val="en-US"/>
                    </w:rPr>
                    <w:t>南侧</w:t>
                  </w:r>
                </w:p>
              </w:tc>
              <w:tc>
                <w:tcPr>
                  <w:tcW w:w="1682" w:type="dxa"/>
                  <w:tcBorders>
                    <w:right w:val="single" w:sz="12" w:space="0" w:color="auto"/>
                  </w:tcBorders>
                  <w:vAlign w:val="center"/>
                </w:tcPr>
                <w:p w:rsidR="00F4632F" w:rsidRDefault="005C2F58">
                  <w:pPr>
                    <w:pStyle w:val="aff2"/>
                    <w:ind w:firstLineChars="0" w:firstLine="0"/>
                    <w:jc w:val="center"/>
                    <w:rPr>
                      <w:color w:val="0000FF"/>
                      <w:sz w:val="21"/>
                      <w:szCs w:val="21"/>
                      <w:lang w:val="en-US"/>
                    </w:rPr>
                  </w:pPr>
                  <w:r>
                    <w:rPr>
                      <w:rFonts w:hint="eastAsia"/>
                      <w:color w:val="0000FF"/>
                      <w:sz w:val="21"/>
                      <w:szCs w:val="21"/>
                      <w:lang w:val="en-US"/>
                    </w:rPr>
                    <w:t>100-525</w:t>
                  </w:r>
                </w:p>
              </w:tc>
            </w:tr>
          </w:tbl>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F4632F">
            <w:pPr>
              <w:pStyle w:val="afff0"/>
              <w:ind w:firstLineChars="1000" w:firstLine="2108"/>
              <w:jc w:val="both"/>
            </w:pPr>
          </w:p>
          <w:p w:rsidR="00F4632F" w:rsidRDefault="005C2F58">
            <w:pPr>
              <w:pStyle w:val="afff0"/>
              <w:ind w:firstLineChars="1000" w:firstLine="2108"/>
              <w:jc w:val="both"/>
            </w:pPr>
            <w:r>
              <w:t>表</w:t>
            </w:r>
            <w:r>
              <w:t xml:space="preserve"> 3-11  </w:t>
            </w:r>
            <w:r>
              <w:t>项目地表水、声环境主要环境保护目标</w:t>
            </w:r>
          </w:p>
          <w:tbl>
            <w:tblPr>
              <w:tblW w:w="8306" w:type="dxa"/>
              <w:jc w:val="center"/>
              <w:tblBorders>
                <w:top w:val="single" w:sz="12" w:space="0" w:color="auto"/>
                <w:bottom w:val="single" w:sz="12" w:space="0" w:color="auto"/>
                <w:insideH w:val="single" w:sz="4" w:space="0" w:color="auto"/>
                <w:insideV w:val="single" w:sz="4" w:space="0" w:color="auto"/>
              </w:tblBorders>
              <w:tblLook w:val="04A0"/>
            </w:tblPr>
            <w:tblGrid>
              <w:gridCol w:w="709"/>
              <w:gridCol w:w="2552"/>
              <w:gridCol w:w="1559"/>
              <w:gridCol w:w="1282"/>
              <w:gridCol w:w="2204"/>
            </w:tblGrid>
            <w:tr w:rsidR="00F4632F">
              <w:trPr>
                <w:trHeight w:val="33"/>
                <w:jc w:val="center"/>
              </w:trPr>
              <w:tc>
                <w:tcPr>
                  <w:tcW w:w="709" w:type="dxa"/>
                  <w:vMerge w:val="restart"/>
                  <w:tcBorders>
                    <w:left w:val="single" w:sz="4" w:space="0" w:color="auto"/>
                  </w:tcBorders>
                  <w:vAlign w:val="center"/>
                </w:tcPr>
                <w:p w:rsidR="00F4632F" w:rsidRDefault="005C2F58">
                  <w:pPr>
                    <w:pStyle w:val="aff1"/>
                    <w:rPr>
                      <w:rFonts w:eastAsiaTheme="minorEastAsia"/>
                      <w:b/>
                      <w:szCs w:val="21"/>
                    </w:rPr>
                  </w:pPr>
                  <w:r>
                    <w:rPr>
                      <w:rFonts w:eastAsiaTheme="minorEastAsia"/>
                      <w:b/>
                      <w:szCs w:val="21"/>
                    </w:rPr>
                    <w:t>环境</w:t>
                  </w:r>
                </w:p>
                <w:p w:rsidR="00F4632F" w:rsidRDefault="005C2F58">
                  <w:pPr>
                    <w:pStyle w:val="aff1"/>
                    <w:rPr>
                      <w:rFonts w:eastAsiaTheme="minorEastAsia"/>
                      <w:b/>
                      <w:szCs w:val="21"/>
                    </w:rPr>
                  </w:pPr>
                  <w:r>
                    <w:rPr>
                      <w:rFonts w:eastAsiaTheme="minorEastAsia"/>
                      <w:b/>
                      <w:szCs w:val="21"/>
                    </w:rPr>
                    <w:t>类别</w:t>
                  </w:r>
                </w:p>
              </w:tc>
              <w:tc>
                <w:tcPr>
                  <w:tcW w:w="5393" w:type="dxa"/>
                  <w:gridSpan w:val="3"/>
                  <w:vAlign w:val="center"/>
                </w:tcPr>
                <w:p w:rsidR="00F4632F" w:rsidRDefault="005C2F58">
                  <w:pPr>
                    <w:pStyle w:val="aff1"/>
                    <w:rPr>
                      <w:rFonts w:eastAsiaTheme="minorEastAsia"/>
                      <w:b/>
                      <w:szCs w:val="21"/>
                    </w:rPr>
                  </w:pPr>
                  <w:r>
                    <w:rPr>
                      <w:rFonts w:eastAsiaTheme="minorEastAsia"/>
                      <w:b/>
                      <w:szCs w:val="21"/>
                    </w:rPr>
                    <w:t>保护目标</w:t>
                  </w:r>
                </w:p>
              </w:tc>
              <w:tc>
                <w:tcPr>
                  <w:tcW w:w="2204" w:type="dxa"/>
                  <w:vMerge w:val="restart"/>
                  <w:tcBorders>
                    <w:right w:val="single" w:sz="4" w:space="0" w:color="auto"/>
                  </w:tcBorders>
                  <w:vAlign w:val="center"/>
                </w:tcPr>
                <w:p w:rsidR="00F4632F" w:rsidRDefault="005C2F58">
                  <w:pPr>
                    <w:pStyle w:val="aff1"/>
                    <w:rPr>
                      <w:rFonts w:eastAsiaTheme="minorEastAsia"/>
                      <w:b/>
                      <w:szCs w:val="21"/>
                    </w:rPr>
                  </w:pPr>
                  <w:r>
                    <w:rPr>
                      <w:rFonts w:eastAsiaTheme="minorEastAsia"/>
                      <w:b/>
                      <w:szCs w:val="21"/>
                    </w:rPr>
                    <w:t>执行标准</w:t>
                  </w:r>
                </w:p>
              </w:tc>
            </w:tr>
            <w:tr w:rsidR="00F4632F">
              <w:trPr>
                <w:trHeight w:val="101"/>
                <w:jc w:val="center"/>
              </w:trPr>
              <w:tc>
                <w:tcPr>
                  <w:tcW w:w="709" w:type="dxa"/>
                  <w:vMerge/>
                  <w:tcBorders>
                    <w:left w:val="single" w:sz="4" w:space="0" w:color="auto"/>
                  </w:tcBorders>
                  <w:vAlign w:val="center"/>
                </w:tcPr>
                <w:p w:rsidR="00F4632F" w:rsidRDefault="00F4632F">
                  <w:pPr>
                    <w:pStyle w:val="aff1"/>
                    <w:rPr>
                      <w:rFonts w:eastAsiaTheme="minorEastAsia"/>
                      <w:b/>
                      <w:szCs w:val="21"/>
                    </w:rPr>
                  </w:pPr>
                </w:p>
              </w:tc>
              <w:tc>
                <w:tcPr>
                  <w:tcW w:w="2552" w:type="dxa"/>
                  <w:vAlign w:val="center"/>
                </w:tcPr>
                <w:p w:rsidR="00F4632F" w:rsidRDefault="005C2F58">
                  <w:pPr>
                    <w:pStyle w:val="aff1"/>
                    <w:rPr>
                      <w:rFonts w:eastAsiaTheme="minorEastAsia"/>
                      <w:b/>
                      <w:szCs w:val="21"/>
                    </w:rPr>
                  </w:pPr>
                  <w:r>
                    <w:rPr>
                      <w:rFonts w:eastAsiaTheme="minorEastAsia"/>
                      <w:b/>
                      <w:szCs w:val="21"/>
                    </w:rPr>
                    <w:t>名称</w:t>
                  </w:r>
                </w:p>
              </w:tc>
              <w:tc>
                <w:tcPr>
                  <w:tcW w:w="1559" w:type="dxa"/>
                  <w:vAlign w:val="center"/>
                </w:tcPr>
                <w:p w:rsidR="00F4632F" w:rsidRDefault="005C2F58">
                  <w:pPr>
                    <w:pStyle w:val="aff1"/>
                    <w:rPr>
                      <w:rFonts w:eastAsiaTheme="minorEastAsia"/>
                      <w:b/>
                      <w:szCs w:val="21"/>
                    </w:rPr>
                  </w:pPr>
                  <w:r>
                    <w:rPr>
                      <w:rFonts w:eastAsiaTheme="minorEastAsia"/>
                      <w:b/>
                      <w:szCs w:val="21"/>
                    </w:rPr>
                    <w:t>方位距离</w:t>
                  </w:r>
                </w:p>
              </w:tc>
              <w:tc>
                <w:tcPr>
                  <w:tcW w:w="1282" w:type="dxa"/>
                  <w:vAlign w:val="center"/>
                </w:tcPr>
                <w:p w:rsidR="00F4632F" w:rsidRDefault="005C2F58">
                  <w:pPr>
                    <w:pStyle w:val="aff1"/>
                    <w:rPr>
                      <w:rFonts w:eastAsiaTheme="minorEastAsia"/>
                      <w:b/>
                      <w:szCs w:val="21"/>
                    </w:rPr>
                  </w:pPr>
                  <w:r>
                    <w:rPr>
                      <w:rFonts w:eastAsiaTheme="minorEastAsia"/>
                      <w:b/>
                      <w:szCs w:val="21"/>
                    </w:rPr>
                    <w:t>规模</w:t>
                  </w:r>
                </w:p>
              </w:tc>
              <w:tc>
                <w:tcPr>
                  <w:tcW w:w="2204" w:type="dxa"/>
                  <w:vMerge/>
                  <w:tcBorders>
                    <w:right w:val="single" w:sz="4" w:space="0" w:color="auto"/>
                  </w:tcBorders>
                  <w:vAlign w:val="center"/>
                </w:tcPr>
                <w:p w:rsidR="00F4632F" w:rsidRDefault="00F4632F">
                  <w:pPr>
                    <w:pStyle w:val="aff1"/>
                    <w:rPr>
                      <w:rFonts w:eastAsiaTheme="minorEastAsia"/>
                      <w:b/>
                      <w:szCs w:val="21"/>
                    </w:rPr>
                  </w:pPr>
                </w:p>
              </w:tc>
            </w:tr>
            <w:tr w:rsidR="00F4632F">
              <w:trPr>
                <w:trHeight w:val="335"/>
                <w:jc w:val="center"/>
              </w:trPr>
              <w:tc>
                <w:tcPr>
                  <w:tcW w:w="709" w:type="dxa"/>
                  <w:vMerge w:val="restart"/>
                  <w:tcBorders>
                    <w:left w:val="single" w:sz="4" w:space="0" w:color="auto"/>
                  </w:tcBorders>
                  <w:vAlign w:val="center"/>
                </w:tcPr>
                <w:p w:rsidR="00F4632F" w:rsidRDefault="005C2F58">
                  <w:pPr>
                    <w:pStyle w:val="aff1"/>
                    <w:rPr>
                      <w:rFonts w:eastAsiaTheme="minorEastAsia"/>
                      <w:szCs w:val="21"/>
                    </w:rPr>
                  </w:pPr>
                  <w:r>
                    <w:rPr>
                      <w:rFonts w:eastAsiaTheme="minorEastAsia"/>
                      <w:szCs w:val="21"/>
                    </w:rPr>
                    <w:t>地表水</w:t>
                  </w:r>
                </w:p>
              </w:tc>
              <w:tc>
                <w:tcPr>
                  <w:tcW w:w="2552" w:type="dxa"/>
                  <w:vAlign w:val="center"/>
                </w:tcPr>
                <w:p w:rsidR="00F4632F" w:rsidRDefault="005C2F58">
                  <w:pPr>
                    <w:pStyle w:val="aff1"/>
                    <w:rPr>
                      <w:rFonts w:eastAsiaTheme="minorEastAsia"/>
                      <w:szCs w:val="21"/>
                    </w:rPr>
                  </w:pPr>
                  <w:r>
                    <w:rPr>
                      <w:rFonts w:eastAsiaTheme="minorEastAsia"/>
                      <w:szCs w:val="21"/>
                    </w:rPr>
                    <w:t>资江（城西水厂取水口上游</w:t>
                  </w:r>
                  <w:r>
                    <w:rPr>
                      <w:rFonts w:eastAsiaTheme="minorEastAsia"/>
                      <w:szCs w:val="21"/>
                    </w:rPr>
                    <w:t xml:space="preserve"> 1000 </w:t>
                  </w:r>
                  <w:r>
                    <w:rPr>
                      <w:rFonts w:eastAsiaTheme="minorEastAsia"/>
                      <w:szCs w:val="21"/>
                    </w:rPr>
                    <w:t>米至下游</w:t>
                  </w:r>
                  <w:r>
                    <w:rPr>
                      <w:rFonts w:eastAsiaTheme="minorEastAsia"/>
                      <w:szCs w:val="21"/>
                    </w:rPr>
                    <w:t xml:space="preserve">500 </w:t>
                  </w:r>
                  <w:r>
                    <w:rPr>
                      <w:rFonts w:eastAsiaTheme="minorEastAsia"/>
                      <w:szCs w:val="21"/>
                    </w:rPr>
                    <w:t>米河道水域）</w:t>
                  </w:r>
                </w:p>
              </w:tc>
              <w:tc>
                <w:tcPr>
                  <w:tcW w:w="1559" w:type="dxa"/>
                  <w:vAlign w:val="center"/>
                </w:tcPr>
                <w:p w:rsidR="00F4632F" w:rsidRDefault="005C2F58">
                  <w:pPr>
                    <w:pStyle w:val="aff1"/>
                    <w:rPr>
                      <w:rFonts w:eastAsiaTheme="minorEastAsia"/>
                      <w:szCs w:val="21"/>
                    </w:rPr>
                  </w:pPr>
                  <w:r>
                    <w:rPr>
                      <w:rFonts w:eastAsiaTheme="minorEastAsia" w:hint="eastAsia"/>
                      <w:szCs w:val="21"/>
                    </w:rPr>
                    <w:t>西</w:t>
                  </w:r>
                  <w:r>
                    <w:rPr>
                      <w:rFonts w:eastAsiaTheme="minorEastAsia"/>
                      <w:szCs w:val="21"/>
                    </w:rPr>
                    <w:t>南</w:t>
                  </w:r>
                  <w:r>
                    <w:rPr>
                      <w:rFonts w:eastAsiaTheme="minorEastAsia"/>
                      <w:szCs w:val="21"/>
                    </w:rPr>
                    <w:t xml:space="preserve"> </w:t>
                  </w:r>
                  <w:r>
                    <w:rPr>
                      <w:rFonts w:eastAsiaTheme="minorEastAsia"/>
                      <w:szCs w:val="21"/>
                    </w:rPr>
                    <w:t>约</w:t>
                  </w:r>
                  <w:r>
                    <w:rPr>
                      <w:rFonts w:eastAsiaTheme="minorEastAsia" w:hint="eastAsia"/>
                      <w:szCs w:val="21"/>
                    </w:rPr>
                    <w:t>1500</w:t>
                  </w:r>
                  <w:r>
                    <w:rPr>
                      <w:rFonts w:eastAsiaTheme="minorEastAsia"/>
                      <w:szCs w:val="21"/>
                    </w:rPr>
                    <w:t>m</w:t>
                  </w:r>
                </w:p>
              </w:tc>
              <w:tc>
                <w:tcPr>
                  <w:tcW w:w="1282" w:type="dxa"/>
                  <w:vAlign w:val="center"/>
                </w:tcPr>
                <w:p w:rsidR="00F4632F" w:rsidRDefault="005C2F58">
                  <w:pPr>
                    <w:pStyle w:val="aff1"/>
                    <w:rPr>
                      <w:rFonts w:eastAsiaTheme="minorEastAsia"/>
                      <w:szCs w:val="21"/>
                    </w:rPr>
                  </w:pPr>
                  <w:r>
                    <w:rPr>
                      <w:rFonts w:eastAsiaTheme="minorEastAsia"/>
                      <w:szCs w:val="21"/>
                    </w:rPr>
                    <w:t>集中式饮用水水源一级保护区</w:t>
                  </w:r>
                </w:p>
              </w:tc>
              <w:tc>
                <w:tcPr>
                  <w:tcW w:w="2204" w:type="dxa"/>
                  <w:tcBorders>
                    <w:right w:val="single" w:sz="4" w:space="0" w:color="auto"/>
                  </w:tcBorders>
                  <w:vAlign w:val="center"/>
                </w:tcPr>
                <w:p w:rsidR="00F4632F" w:rsidRDefault="005C2F58">
                  <w:pPr>
                    <w:pStyle w:val="aff1"/>
                    <w:rPr>
                      <w:rFonts w:eastAsiaTheme="minorEastAsia"/>
                      <w:szCs w:val="21"/>
                    </w:rPr>
                  </w:pPr>
                  <w:r>
                    <w:rPr>
                      <w:rFonts w:eastAsiaTheme="minorEastAsia"/>
                      <w:szCs w:val="21"/>
                    </w:rPr>
                    <w:t>《地表水环境质量标准》（</w:t>
                  </w:r>
                  <w:r>
                    <w:rPr>
                      <w:rFonts w:eastAsiaTheme="minorEastAsia"/>
                      <w:szCs w:val="21"/>
                    </w:rPr>
                    <w:t>GB3838-2002</w:t>
                  </w:r>
                  <w:r>
                    <w:rPr>
                      <w:rFonts w:eastAsiaTheme="minorEastAsia"/>
                      <w:szCs w:val="21"/>
                    </w:rPr>
                    <w:t>）</w:t>
                  </w:r>
                  <w:r>
                    <w:rPr>
                      <w:rFonts w:eastAsiaTheme="minorEastAsia"/>
                      <w:szCs w:val="21"/>
                    </w:rPr>
                    <w:t>II</w:t>
                  </w:r>
                  <w:r>
                    <w:rPr>
                      <w:rFonts w:eastAsiaTheme="minorEastAsia"/>
                      <w:szCs w:val="21"/>
                    </w:rPr>
                    <w:t>类</w:t>
                  </w:r>
                </w:p>
              </w:tc>
            </w:tr>
            <w:tr w:rsidR="00F4632F">
              <w:trPr>
                <w:trHeight w:val="1579"/>
                <w:jc w:val="center"/>
              </w:trPr>
              <w:tc>
                <w:tcPr>
                  <w:tcW w:w="709" w:type="dxa"/>
                  <w:vMerge/>
                  <w:tcBorders>
                    <w:left w:val="single" w:sz="4" w:space="0" w:color="auto"/>
                  </w:tcBorders>
                  <w:vAlign w:val="center"/>
                </w:tcPr>
                <w:p w:rsidR="00F4632F" w:rsidRDefault="00F4632F">
                  <w:pPr>
                    <w:pStyle w:val="aff1"/>
                    <w:rPr>
                      <w:rFonts w:eastAsiaTheme="minorEastAsia"/>
                      <w:szCs w:val="21"/>
                    </w:rPr>
                  </w:pPr>
                </w:p>
              </w:tc>
              <w:tc>
                <w:tcPr>
                  <w:tcW w:w="2552" w:type="dxa"/>
                  <w:vAlign w:val="center"/>
                </w:tcPr>
                <w:p w:rsidR="00F4632F" w:rsidRDefault="005C2F58">
                  <w:pPr>
                    <w:pStyle w:val="aff1"/>
                    <w:rPr>
                      <w:rFonts w:eastAsiaTheme="minorEastAsia"/>
                      <w:szCs w:val="21"/>
                    </w:rPr>
                  </w:pPr>
                  <w:r>
                    <w:rPr>
                      <w:rFonts w:eastAsiaTheme="minorEastAsia"/>
                      <w:szCs w:val="21"/>
                    </w:rPr>
                    <w:t>资江（城西水厂取水口下游</w:t>
                  </w:r>
                  <w:r>
                    <w:rPr>
                      <w:rFonts w:eastAsiaTheme="minorEastAsia"/>
                      <w:szCs w:val="21"/>
                    </w:rPr>
                    <w:t>500m</w:t>
                  </w:r>
                  <w:r>
                    <w:rPr>
                      <w:rFonts w:eastAsiaTheme="minorEastAsia"/>
                      <w:szCs w:val="21"/>
                    </w:rPr>
                    <w:t>至北门口）</w:t>
                  </w:r>
                </w:p>
              </w:tc>
              <w:tc>
                <w:tcPr>
                  <w:tcW w:w="1559" w:type="dxa"/>
                  <w:vAlign w:val="center"/>
                </w:tcPr>
                <w:p w:rsidR="00F4632F" w:rsidRDefault="005C2F58">
                  <w:pPr>
                    <w:pStyle w:val="aff1"/>
                    <w:rPr>
                      <w:rFonts w:eastAsiaTheme="minorEastAsia"/>
                      <w:szCs w:val="21"/>
                    </w:rPr>
                  </w:pPr>
                  <w:r>
                    <w:rPr>
                      <w:rFonts w:eastAsiaTheme="minorEastAsia"/>
                      <w:szCs w:val="21"/>
                    </w:rPr>
                    <w:t>西南</w:t>
                  </w:r>
                  <w:r>
                    <w:rPr>
                      <w:rFonts w:eastAsiaTheme="minorEastAsia" w:hint="eastAsia"/>
                      <w:szCs w:val="21"/>
                    </w:rPr>
                    <w:t xml:space="preserve"> </w:t>
                  </w:r>
                  <w:r>
                    <w:rPr>
                      <w:rFonts w:eastAsiaTheme="minorEastAsia"/>
                      <w:szCs w:val="21"/>
                    </w:rPr>
                    <w:t>约</w:t>
                  </w:r>
                  <w:r>
                    <w:rPr>
                      <w:rFonts w:eastAsiaTheme="minorEastAsia" w:hint="eastAsia"/>
                      <w:szCs w:val="21"/>
                    </w:rPr>
                    <w:t>800</w:t>
                  </w:r>
                  <w:r>
                    <w:rPr>
                      <w:rFonts w:eastAsiaTheme="minorEastAsia"/>
                      <w:szCs w:val="21"/>
                    </w:rPr>
                    <w:t xml:space="preserve">m </w:t>
                  </w:r>
                </w:p>
              </w:tc>
              <w:tc>
                <w:tcPr>
                  <w:tcW w:w="1282" w:type="dxa"/>
                  <w:vAlign w:val="center"/>
                </w:tcPr>
                <w:p w:rsidR="00F4632F" w:rsidRDefault="005C2F58">
                  <w:pPr>
                    <w:pStyle w:val="aff1"/>
                    <w:rPr>
                      <w:rFonts w:eastAsiaTheme="minorEastAsia"/>
                      <w:szCs w:val="21"/>
                    </w:rPr>
                  </w:pPr>
                  <w:r>
                    <w:rPr>
                      <w:rFonts w:eastAsiaTheme="minorEastAsia"/>
                      <w:szCs w:val="21"/>
                    </w:rPr>
                    <w:t>集中式饮用水水源二级保护区</w:t>
                  </w:r>
                </w:p>
              </w:tc>
              <w:tc>
                <w:tcPr>
                  <w:tcW w:w="2204" w:type="dxa"/>
                  <w:tcBorders>
                    <w:right w:val="single" w:sz="4" w:space="0" w:color="auto"/>
                  </w:tcBorders>
                  <w:vAlign w:val="center"/>
                </w:tcPr>
                <w:p w:rsidR="00F4632F" w:rsidRDefault="005C2F58">
                  <w:pPr>
                    <w:pStyle w:val="aff1"/>
                    <w:rPr>
                      <w:rFonts w:eastAsiaTheme="minorEastAsia"/>
                      <w:szCs w:val="21"/>
                    </w:rPr>
                  </w:pPr>
                  <w:r>
                    <w:rPr>
                      <w:rFonts w:eastAsiaTheme="minorEastAsia"/>
                      <w:szCs w:val="21"/>
                    </w:rPr>
                    <w:t>《地表水环境质量标准》（</w:t>
                  </w:r>
                  <w:r>
                    <w:rPr>
                      <w:rFonts w:eastAsiaTheme="minorEastAsia"/>
                      <w:szCs w:val="21"/>
                    </w:rPr>
                    <w:t>GB3838-2002</w:t>
                  </w:r>
                  <w:r>
                    <w:rPr>
                      <w:rFonts w:eastAsiaTheme="minorEastAsia"/>
                      <w:szCs w:val="21"/>
                    </w:rPr>
                    <w:t>）</w:t>
                  </w:r>
                  <w:r>
                    <w:rPr>
                      <w:rFonts w:eastAsiaTheme="minorEastAsia"/>
                      <w:szCs w:val="21"/>
                    </w:rPr>
                    <w:t>Ⅲ</w:t>
                  </w:r>
                  <w:r>
                    <w:rPr>
                      <w:rFonts w:eastAsiaTheme="minorEastAsia"/>
                      <w:szCs w:val="21"/>
                    </w:rPr>
                    <w:t>类</w:t>
                  </w:r>
                </w:p>
              </w:tc>
            </w:tr>
            <w:tr w:rsidR="00F4632F">
              <w:trPr>
                <w:trHeight w:val="1579"/>
                <w:jc w:val="center"/>
              </w:trPr>
              <w:tc>
                <w:tcPr>
                  <w:tcW w:w="709" w:type="dxa"/>
                  <w:vMerge/>
                  <w:tcBorders>
                    <w:left w:val="single" w:sz="4" w:space="0" w:color="auto"/>
                  </w:tcBorders>
                  <w:vAlign w:val="center"/>
                </w:tcPr>
                <w:p w:rsidR="00F4632F" w:rsidRDefault="00F4632F">
                  <w:pPr>
                    <w:pStyle w:val="aff1"/>
                    <w:rPr>
                      <w:rFonts w:eastAsiaTheme="minorEastAsia"/>
                      <w:szCs w:val="21"/>
                    </w:rPr>
                  </w:pPr>
                </w:p>
              </w:tc>
              <w:tc>
                <w:tcPr>
                  <w:tcW w:w="2552" w:type="dxa"/>
                  <w:vAlign w:val="center"/>
                </w:tcPr>
                <w:p w:rsidR="00F4632F" w:rsidRDefault="005C2F58">
                  <w:pPr>
                    <w:pStyle w:val="aff1"/>
                    <w:rPr>
                      <w:rFonts w:eastAsiaTheme="minorEastAsia"/>
                      <w:szCs w:val="21"/>
                    </w:rPr>
                  </w:pPr>
                  <w:r>
                    <w:rPr>
                      <w:rFonts w:eastAsiaTheme="minorEastAsia"/>
                      <w:szCs w:val="21"/>
                    </w:rPr>
                    <w:t>资江（北门口至工业街水厂取水口下游</w:t>
                  </w:r>
                  <w:r>
                    <w:rPr>
                      <w:rFonts w:eastAsiaTheme="minorEastAsia"/>
                      <w:szCs w:val="21"/>
                    </w:rPr>
                    <w:t>100m</w:t>
                  </w:r>
                  <w:r>
                    <w:rPr>
                      <w:rFonts w:eastAsiaTheme="minorEastAsia"/>
                      <w:szCs w:val="21"/>
                    </w:rPr>
                    <w:t>）</w:t>
                  </w:r>
                </w:p>
              </w:tc>
              <w:tc>
                <w:tcPr>
                  <w:tcW w:w="1559" w:type="dxa"/>
                  <w:vAlign w:val="center"/>
                </w:tcPr>
                <w:p w:rsidR="00F4632F" w:rsidRDefault="005C2F58">
                  <w:pPr>
                    <w:pStyle w:val="aff1"/>
                    <w:rPr>
                      <w:rFonts w:eastAsiaTheme="minorEastAsia"/>
                      <w:szCs w:val="21"/>
                    </w:rPr>
                  </w:pPr>
                  <w:r>
                    <w:rPr>
                      <w:rFonts w:eastAsiaTheme="minorEastAsia" w:hint="eastAsia"/>
                      <w:szCs w:val="21"/>
                    </w:rPr>
                    <w:t>东</w:t>
                  </w:r>
                  <w:r>
                    <w:rPr>
                      <w:rFonts w:eastAsiaTheme="minorEastAsia"/>
                      <w:szCs w:val="21"/>
                    </w:rPr>
                    <w:t>南</w:t>
                  </w:r>
                  <w:r>
                    <w:rPr>
                      <w:rFonts w:eastAsiaTheme="minorEastAsia"/>
                      <w:szCs w:val="21"/>
                    </w:rPr>
                    <w:t xml:space="preserve"> </w:t>
                  </w:r>
                  <w:r>
                    <w:rPr>
                      <w:rFonts w:eastAsiaTheme="minorEastAsia"/>
                      <w:szCs w:val="21"/>
                    </w:rPr>
                    <w:t>约</w:t>
                  </w:r>
                  <w:r>
                    <w:rPr>
                      <w:rFonts w:eastAsiaTheme="minorEastAsia" w:hint="eastAsia"/>
                      <w:szCs w:val="21"/>
                    </w:rPr>
                    <w:t>1000</w:t>
                  </w:r>
                  <w:r>
                    <w:rPr>
                      <w:rFonts w:eastAsiaTheme="minorEastAsia"/>
                      <w:szCs w:val="21"/>
                    </w:rPr>
                    <w:t>m</w:t>
                  </w:r>
                </w:p>
              </w:tc>
              <w:tc>
                <w:tcPr>
                  <w:tcW w:w="1282" w:type="dxa"/>
                  <w:vAlign w:val="center"/>
                </w:tcPr>
                <w:p w:rsidR="00F4632F" w:rsidRDefault="005C2F58">
                  <w:pPr>
                    <w:pStyle w:val="aff1"/>
                    <w:rPr>
                      <w:rFonts w:eastAsiaTheme="minorEastAsia"/>
                      <w:szCs w:val="21"/>
                    </w:rPr>
                  </w:pPr>
                  <w:r>
                    <w:rPr>
                      <w:rFonts w:eastAsiaTheme="minorEastAsia"/>
                      <w:szCs w:val="21"/>
                    </w:rPr>
                    <w:t>集中式饮用水水源一级保护区</w:t>
                  </w:r>
                </w:p>
              </w:tc>
              <w:tc>
                <w:tcPr>
                  <w:tcW w:w="2204" w:type="dxa"/>
                  <w:tcBorders>
                    <w:right w:val="single" w:sz="4" w:space="0" w:color="auto"/>
                  </w:tcBorders>
                  <w:vAlign w:val="center"/>
                </w:tcPr>
                <w:p w:rsidR="00F4632F" w:rsidRDefault="005C2F58">
                  <w:pPr>
                    <w:pStyle w:val="aff1"/>
                    <w:rPr>
                      <w:rFonts w:eastAsiaTheme="minorEastAsia"/>
                      <w:szCs w:val="21"/>
                    </w:rPr>
                  </w:pPr>
                  <w:r>
                    <w:rPr>
                      <w:rFonts w:eastAsiaTheme="minorEastAsia"/>
                      <w:szCs w:val="21"/>
                    </w:rPr>
                    <w:t>《地表水环境质量标准》（</w:t>
                  </w:r>
                  <w:r>
                    <w:rPr>
                      <w:rFonts w:eastAsiaTheme="minorEastAsia"/>
                      <w:szCs w:val="21"/>
                    </w:rPr>
                    <w:t>GB3838-2002</w:t>
                  </w:r>
                  <w:r>
                    <w:rPr>
                      <w:rFonts w:eastAsiaTheme="minorEastAsia"/>
                      <w:szCs w:val="21"/>
                    </w:rPr>
                    <w:t>）</w:t>
                  </w:r>
                  <w:r>
                    <w:rPr>
                      <w:rFonts w:eastAsiaTheme="minorEastAsia"/>
                      <w:szCs w:val="21"/>
                    </w:rPr>
                    <w:t>II</w:t>
                  </w:r>
                  <w:r>
                    <w:rPr>
                      <w:rFonts w:eastAsiaTheme="minorEastAsia"/>
                      <w:szCs w:val="21"/>
                    </w:rPr>
                    <w:t>类</w:t>
                  </w:r>
                </w:p>
              </w:tc>
            </w:tr>
            <w:tr w:rsidR="00F4632F">
              <w:trPr>
                <w:trHeight w:val="1530"/>
                <w:jc w:val="center"/>
              </w:trPr>
              <w:tc>
                <w:tcPr>
                  <w:tcW w:w="709" w:type="dxa"/>
                  <w:tcBorders>
                    <w:left w:val="single" w:sz="4" w:space="0" w:color="auto"/>
                  </w:tcBorders>
                  <w:vAlign w:val="center"/>
                </w:tcPr>
                <w:p w:rsidR="00F4632F" w:rsidRDefault="005C2F58">
                  <w:pPr>
                    <w:pStyle w:val="aff1"/>
                    <w:rPr>
                      <w:rFonts w:eastAsiaTheme="minorEastAsia"/>
                      <w:szCs w:val="21"/>
                    </w:rPr>
                  </w:pPr>
                  <w:r>
                    <w:rPr>
                      <w:rFonts w:eastAsiaTheme="minorEastAsia"/>
                      <w:szCs w:val="21"/>
                    </w:rPr>
                    <w:t>声环境</w:t>
                  </w:r>
                </w:p>
              </w:tc>
              <w:tc>
                <w:tcPr>
                  <w:tcW w:w="2552" w:type="dxa"/>
                  <w:vAlign w:val="center"/>
                </w:tcPr>
                <w:p w:rsidR="00F4632F" w:rsidRDefault="005C2F58">
                  <w:pPr>
                    <w:pStyle w:val="aff1"/>
                    <w:rPr>
                      <w:rFonts w:eastAsiaTheme="minorEastAsia"/>
                      <w:szCs w:val="21"/>
                    </w:rPr>
                  </w:pPr>
                  <w:r>
                    <w:rPr>
                      <w:rFonts w:eastAsiaTheme="minorEastAsia"/>
                      <w:szCs w:val="21"/>
                    </w:rPr>
                    <w:t>北塔区居民点</w:t>
                  </w:r>
                </w:p>
              </w:tc>
              <w:tc>
                <w:tcPr>
                  <w:tcW w:w="1559" w:type="dxa"/>
                  <w:vAlign w:val="center"/>
                </w:tcPr>
                <w:p w:rsidR="00F4632F" w:rsidRDefault="005C2F58">
                  <w:pPr>
                    <w:pStyle w:val="aff1"/>
                    <w:jc w:val="left"/>
                    <w:rPr>
                      <w:rFonts w:eastAsiaTheme="minorEastAsia"/>
                      <w:szCs w:val="21"/>
                    </w:rPr>
                  </w:pPr>
                  <w:r>
                    <w:rPr>
                      <w:rFonts w:eastAsiaTheme="minorEastAsia"/>
                      <w:szCs w:val="21"/>
                    </w:rPr>
                    <w:t>以项目地为圆心，</w:t>
                  </w:r>
                  <w:r>
                    <w:rPr>
                      <w:rFonts w:eastAsiaTheme="minorEastAsia"/>
                      <w:szCs w:val="21"/>
                    </w:rPr>
                    <w:t>200</w:t>
                  </w:r>
                  <w:r>
                    <w:rPr>
                      <w:rFonts w:eastAsiaTheme="minorEastAsia"/>
                      <w:szCs w:val="21"/>
                    </w:rPr>
                    <w:t>米范围内</w:t>
                  </w:r>
                </w:p>
              </w:tc>
              <w:tc>
                <w:tcPr>
                  <w:tcW w:w="1282" w:type="dxa"/>
                  <w:vAlign w:val="center"/>
                </w:tcPr>
                <w:p w:rsidR="00F4632F" w:rsidRDefault="005C2F58">
                  <w:pPr>
                    <w:pStyle w:val="aff2"/>
                    <w:spacing w:line="240" w:lineRule="auto"/>
                    <w:ind w:firstLineChars="0" w:firstLine="0"/>
                    <w:jc w:val="center"/>
                    <w:rPr>
                      <w:rFonts w:eastAsiaTheme="minorEastAsia"/>
                      <w:sz w:val="21"/>
                      <w:szCs w:val="21"/>
                      <w:lang w:val="en-US"/>
                    </w:rPr>
                  </w:pPr>
                  <w:r>
                    <w:rPr>
                      <w:rFonts w:eastAsiaTheme="minorEastAsia"/>
                      <w:sz w:val="21"/>
                      <w:szCs w:val="21"/>
                      <w:lang w:val="en-US"/>
                    </w:rPr>
                    <w:t>150</w:t>
                  </w:r>
                  <w:r>
                    <w:rPr>
                      <w:rFonts w:eastAsiaTheme="minorEastAsia"/>
                      <w:sz w:val="21"/>
                      <w:szCs w:val="21"/>
                      <w:lang w:val="en-US"/>
                    </w:rPr>
                    <w:t>户</w:t>
                  </w:r>
                </w:p>
              </w:tc>
              <w:tc>
                <w:tcPr>
                  <w:tcW w:w="2204" w:type="dxa"/>
                  <w:tcBorders>
                    <w:right w:val="single" w:sz="4" w:space="0" w:color="auto"/>
                  </w:tcBorders>
                  <w:vAlign w:val="center"/>
                </w:tcPr>
                <w:p w:rsidR="00F4632F" w:rsidRDefault="005C2F58">
                  <w:pPr>
                    <w:pStyle w:val="aff1"/>
                    <w:rPr>
                      <w:rFonts w:eastAsiaTheme="minorEastAsia"/>
                      <w:szCs w:val="21"/>
                    </w:rPr>
                  </w:pPr>
                  <w:r>
                    <w:rPr>
                      <w:rFonts w:eastAsiaTheme="minorEastAsia"/>
                      <w:szCs w:val="21"/>
                    </w:rPr>
                    <w:t>《声环境质量标准》（</w:t>
                  </w:r>
                  <w:r>
                    <w:rPr>
                      <w:rFonts w:eastAsiaTheme="minorEastAsia"/>
                      <w:szCs w:val="21"/>
                    </w:rPr>
                    <w:t>GB3096-2008</w:t>
                  </w:r>
                  <w:r>
                    <w:rPr>
                      <w:rFonts w:eastAsiaTheme="minorEastAsia"/>
                      <w:szCs w:val="21"/>
                    </w:rPr>
                    <w:t>）</w:t>
                  </w:r>
                </w:p>
                <w:p w:rsidR="00F4632F" w:rsidRDefault="005C2F58">
                  <w:pPr>
                    <w:pStyle w:val="aff1"/>
                    <w:rPr>
                      <w:rFonts w:eastAsiaTheme="minorEastAsia"/>
                      <w:szCs w:val="21"/>
                    </w:rPr>
                  </w:pPr>
                  <w:r>
                    <w:rPr>
                      <w:rFonts w:eastAsiaTheme="minorEastAsia"/>
                      <w:szCs w:val="21"/>
                    </w:rPr>
                    <w:t>2</w:t>
                  </w:r>
                  <w:r>
                    <w:rPr>
                      <w:rFonts w:eastAsiaTheme="minorEastAsia"/>
                      <w:szCs w:val="21"/>
                    </w:rPr>
                    <w:t>类</w:t>
                  </w:r>
                </w:p>
              </w:tc>
            </w:tr>
            <w:tr w:rsidR="00F4632F">
              <w:trPr>
                <w:trHeight w:val="53"/>
                <w:jc w:val="center"/>
              </w:trPr>
              <w:tc>
                <w:tcPr>
                  <w:tcW w:w="709" w:type="dxa"/>
                  <w:tcBorders>
                    <w:top w:val="single" w:sz="4" w:space="0" w:color="auto"/>
                    <w:left w:val="single" w:sz="4" w:space="0" w:color="auto"/>
                  </w:tcBorders>
                  <w:vAlign w:val="center"/>
                </w:tcPr>
                <w:p w:rsidR="00F4632F" w:rsidRDefault="005C2F58">
                  <w:pPr>
                    <w:pStyle w:val="aff1"/>
                    <w:rPr>
                      <w:rFonts w:eastAsiaTheme="minorEastAsia"/>
                      <w:szCs w:val="21"/>
                    </w:rPr>
                  </w:pPr>
                  <w:r>
                    <w:rPr>
                      <w:rFonts w:eastAsiaTheme="minorEastAsia"/>
                      <w:szCs w:val="21"/>
                    </w:rPr>
                    <w:t>生态环境</w:t>
                  </w:r>
                </w:p>
              </w:tc>
              <w:tc>
                <w:tcPr>
                  <w:tcW w:w="2552" w:type="dxa"/>
                  <w:vAlign w:val="center"/>
                </w:tcPr>
                <w:p w:rsidR="00F4632F" w:rsidRDefault="005C2F58">
                  <w:pPr>
                    <w:pStyle w:val="aff1"/>
                    <w:rPr>
                      <w:rFonts w:eastAsiaTheme="minorEastAsia"/>
                      <w:szCs w:val="21"/>
                    </w:rPr>
                  </w:pPr>
                  <w:r>
                    <w:rPr>
                      <w:rFonts w:eastAsiaTheme="minorEastAsia"/>
                      <w:szCs w:val="21"/>
                    </w:rPr>
                    <w:t>动植物、农田</w:t>
                  </w:r>
                </w:p>
              </w:tc>
              <w:tc>
                <w:tcPr>
                  <w:tcW w:w="1559" w:type="dxa"/>
                  <w:vAlign w:val="center"/>
                </w:tcPr>
                <w:p w:rsidR="00F4632F" w:rsidRDefault="005C2F58">
                  <w:pPr>
                    <w:pStyle w:val="aff1"/>
                    <w:rPr>
                      <w:rFonts w:eastAsiaTheme="minorEastAsia"/>
                      <w:szCs w:val="21"/>
                    </w:rPr>
                  </w:pPr>
                  <w:r>
                    <w:rPr>
                      <w:rFonts w:eastAsiaTheme="minorEastAsia"/>
                      <w:szCs w:val="21"/>
                    </w:rPr>
                    <w:t>项目周边</w:t>
                  </w:r>
                  <w:r>
                    <w:rPr>
                      <w:rFonts w:eastAsiaTheme="minorEastAsia"/>
                      <w:szCs w:val="21"/>
                    </w:rPr>
                    <w:t>500m</w:t>
                  </w:r>
                  <w:r>
                    <w:rPr>
                      <w:rFonts w:eastAsiaTheme="minorEastAsia"/>
                      <w:szCs w:val="21"/>
                    </w:rPr>
                    <w:t>范围内</w:t>
                  </w:r>
                </w:p>
              </w:tc>
              <w:tc>
                <w:tcPr>
                  <w:tcW w:w="1282" w:type="dxa"/>
                  <w:vAlign w:val="center"/>
                </w:tcPr>
                <w:p w:rsidR="00F4632F" w:rsidRDefault="005C2F58">
                  <w:pPr>
                    <w:pStyle w:val="aff1"/>
                    <w:rPr>
                      <w:rFonts w:eastAsiaTheme="minorEastAsia"/>
                      <w:szCs w:val="21"/>
                    </w:rPr>
                  </w:pPr>
                  <w:r>
                    <w:rPr>
                      <w:rFonts w:eastAsiaTheme="minorEastAsia"/>
                      <w:szCs w:val="21"/>
                    </w:rPr>
                    <w:t>/</w:t>
                  </w:r>
                </w:p>
              </w:tc>
              <w:tc>
                <w:tcPr>
                  <w:tcW w:w="2204" w:type="dxa"/>
                  <w:tcBorders>
                    <w:right w:val="single" w:sz="4" w:space="0" w:color="auto"/>
                  </w:tcBorders>
                  <w:vAlign w:val="center"/>
                </w:tcPr>
                <w:p w:rsidR="00F4632F" w:rsidRDefault="005C2F58">
                  <w:pPr>
                    <w:pStyle w:val="aff1"/>
                    <w:rPr>
                      <w:rFonts w:eastAsiaTheme="minorEastAsia"/>
                      <w:szCs w:val="21"/>
                    </w:rPr>
                  </w:pPr>
                  <w:r>
                    <w:rPr>
                      <w:rFonts w:eastAsiaTheme="minorEastAsia"/>
                      <w:szCs w:val="21"/>
                    </w:rPr>
                    <w:t>生态良好</w:t>
                  </w:r>
                </w:p>
              </w:tc>
            </w:tr>
          </w:tbl>
          <w:p w:rsidR="00F4632F" w:rsidRDefault="00F4632F">
            <w:pPr>
              <w:spacing w:line="360" w:lineRule="auto"/>
              <w:ind w:firstLineChars="200" w:firstLine="562"/>
              <w:rPr>
                <w:rFonts w:ascii="Times New Roman" w:hAnsi="Times New Roman"/>
                <w:b/>
                <w:sz w:val="28"/>
              </w:rPr>
            </w:pPr>
          </w:p>
        </w:tc>
      </w:tr>
    </w:tbl>
    <w:p w:rsidR="00F4632F" w:rsidRDefault="005C2F58">
      <w:pPr>
        <w:pStyle w:val="1"/>
        <w:rPr>
          <w:rFonts w:ascii="Times New Roman" w:eastAsia="宋体"/>
        </w:rPr>
      </w:pPr>
      <w:r>
        <w:rPr>
          <w:rFonts w:ascii="Times New Roman" w:eastAsia="宋体"/>
        </w:rPr>
        <w:lastRenderedPageBreak/>
        <w:br w:type="page"/>
      </w:r>
      <w:bookmarkStart w:id="7" w:name="_Toc394616279"/>
      <w:bookmarkStart w:id="8" w:name="_Toc401532869"/>
      <w:r>
        <w:rPr>
          <w:rFonts w:ascii="Times New Roman" w:eastAsia="宋体"/>
        </w:rPr>
        <w:lastRenderedPageBreak/>
        <w:t>四、评价适用标准</w:t>
      </w:r>
      <w:bookmarkEnd w:id="7"/>
      <w:bookmarkEnd w:id="8"/>
    </w:p>
    <w:tbl>
      <w:tblPr>
        <w:tblW w:w="8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8026"/>
      </w:tblGrid>
      <w:tr w:rsidR="00F4632F">
        <w:trPr>
          <w:trHeight w:val="2825"/>
        </w:trPr>
        <w:tc>
          <w:tcPr>
            <w:tcW w:w="522" w:type="dxa"/>
            <w:vAlign w:val="center"/>
          </w:tcPr>
          <w:p w:rsidR="00F4632F" w:rsidRDefault="005C2F58">
            <w:pPr>
              <w:jc w:val="center"/>
              <w:rPr>
                <w:rFonts w:ascii="Times New Roman" w:hAnsi="Times New Roman"/>
                <w:sz w:val="24"/>
              </w:rPr>
            </w:pPr>
            <w:r>
              <w:rPr>
                <w:rFonts w:ascii="Times New Roman" w:hAnsi="Times New Roman"/>
                <w:sz w:val="24"/>
              </w:rPr>
              <w:t>环境质量标准</w:t>
            </w:r>
          </w:p>
        </w:tc>
        <w:tc>
          <w:tcPr>
            <w:tcW w:w="8026" w:type="dxa"/>
            <w:vAlign w:val="center"/>
          </w:tcPr>
          <w:p w:rsidR="00F4632F" w:rsidRDefault="005C2F58">
            <w:pPr>
              <w:pStyle w:val="aff2"/>
              <w:rPr>
                <w:lang w:val="en-US"/>
              </w:rPr>
            </w:pPr>
            <w:r>
              <w:rPr>
                <w:lang w:val="en-US"/>
              </w:rPr>
              <w:t>1</w:t>
            </w:r>
            <w:r>
              <w:rPr>
                <w:lang w:val="en-US"/>
              </w:rPr>
              <w:t>、大气环境：</w:t>
            </w:r>
            <w:r>
              <w:rPr>
                <w:lang w:val="en-US"/>
              </w:rPr>
              <w:t>SO</w:t>
            </w:r>
            <w:r>
              <w:rPr>
                <w:vertAlign w:val="subscript"/>
                <w:lang w:val="en-US"/>
              </w:rPr>
              <w:t>2</w:t>
            </w:r>
            <w:r>
              <w:rPr>
                <w:lang w:val="en-US"/>
              </w:rPr>
              <w:t>、</w:t>
            </w:r>
            <w:r>
              <w:rPr>
                <w:lang w:val="en-US"/>
              </w:rPr>
              <w:t>NO</w:t>
            </w:r>
            <w:r>
              <w:rPr>
                <w:vertAlign w:val="subscript"/>
                <w:lang w:val="en-US"/>
              </w:rPr>
              <w:t>2</w:t>
            </w:r>
            <w:r>
              <w:rPr>
                <w:lang w:val="en-US"/>
              </w:rPr>
              <w:t>、</w:t>
            </w:r>
            <w:r>
              <w:rPr>
                <w:lang w:val="en-US"/>
              </w:rPr>
              <w:t>PM</w:t>
            </w:r>
            <w:r>
              <w:rPr>
                <w:vertAlign w:val="subscript"/>
                <w:lang w:val="en-US"/>
              </w:rPr>
              <w:t>10</w:t>
            </w:r>
            <w:r>
              <w:rPr>
                <w:lang w:val="en-US"/>
              </w:rPr>
              <w:t>、</w:t>
            </w:r>
            <w:r>
              <w:rPr>
                <w:szCs w:val="21"/>
              </w:rPr>
              <w:t>PM</w:t>
            </w:r>
            <w:r>
              <w:rPr>
                <w:szCs w:val="21"/>
                <w:vertAlign w:val="subscript"/>
              </w:rPr>
              <w:t>2.5</w:t>
            </w:r>
            <w:r>
              <w:rPr>
                <w:szCs w:val="21"/>
              </w:rPr>
              <w:t>、</w:t>
            </w:r>
            <w:r>
              <w:rPr>
                <w:szCs w:val="21"/>
              </w:rPr>
              <w:t>TSP</w:t>
            </w:r>
            <w:r>
              <w:rPr>
                <w:szCs w:val="21"/>
              </w:rPr>
              <w:t>、</w:t>
            </w:r>
            <w:r>
              <w:rPr>
                <w:szCs w:val="21"/>
              </w:rPr>
              <w:t>O</w:t>
            </w:r>
            <w:r>
              <w:rPr>
                <w:szCs w:val="21"/>
                <w:vertAlign w:val="subscript"/>
              </w:rPr>
              <w:t>3</w:t>
            </w:r>
            <w:r>
              <w:rPr>
                <w:lang w:val="en-US"/>
              </w:rPr>
              <w:t>执行《环境空气质量标准》（</w:t>
            </w:r>
            <w:r>
              <w:rPr>
                <w:lang w:val="en-US"/>
              </w:rPr>
              <w:t>GB3095-2012</w:t>
            </w:r>
            <w:r>
              <w:rPr>
                <w:lang w:val="en-US"/>
              </w:rPr>
              <w:t>）二级标准；</w:t>
            </w:r>
            <w:r>
              <w:rPr>
                <w:rFonts w:hint="eastAsia"/>
                <w:lang w:val="en-US"/>
              </w:rPr>
              <w:t>非甲烷总烃</w:t>
            </w:r>
            <w:r>
              <w:rPr>
                <w:lang w:val="en-US"/>
              </w:rPr>
              <w:t>参照《大气污染物综合排放标准详解》执行</w:t>
            </w:r>
            <w:r>
              <w:rPr>
                <w:lang w:val="en-US"/>
              </w:rPr>
              <w:t>2</w:t>
            </w:r>
            <w:r>
              <w:rPr>
                <w:rFonts w:hint="eastAsia"/>
                <w:lang w:val="en-US"/>
              </w:rPr>
              <w:t>.0</w:t>
            </w:r>
            <w:r>
              <w:rPr>
                <w:lang w:val="en-US"/>
              </w:rPr>
              <w:t>mg/m</w:t>
            </w:r>
            <w:r>
              <w:rPr>
                <w:vertAlign w:val="superscript"/>
                <w:lang w:val="en-US"/>
              </w:rPr>
              <w:t>3</w:t>
            </w:r>
            <w:r>
              <w:rPr>
                <w:lang w:val="en-US"/>
              </w:rPr>
              <w:t>的标准</w:t>
            </w:r>
            <w:r>
              <w:rPr>
                <w:rFonts w:hint="eastAsia"/>
                <w:lang w:val="en-US"/>
              </w:rPr>
              <w:t>。</w:t>
            </w: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4-1</w:t>
            </w:r>
            <w:r>
              <w:rPr>
                <w:rFonts w:ascii="Times New Roman" w:hAnsi="Times New Roman"/>
                <w:b/>
                <w:szCs w:val="21"/>
              </w:rPr>
              <w:t xml:space="preserve">   </w:t>
            </w:r>
            <w:r>
              <w:rPr>
                <w:rFonts w:ascii="Times New Roman" w:hAnsi="Times New Roman"/>
                <w:b/>
                <w:szCs w:val="21"/>
              </w:rPr>
              <w:t>环境空气质量评价标准</w:t>
            </w:r>
          </w:p>
          <w:tbl>
            <w:tblPr>
              <w:tblW w:w="7810" w:type="dxa"/>
              <w:tblBorders>
                <w:top w:val="single" w:sz="12" w:space="0" w:color="auto"/>
                <w:bottom w:val="single" w:sz="12" w:space="0" w:color="auto"/>
                <w:insideH w:val="single" w:sz="6" w:space="0" w:color="auto"/>
                <w:insideV w:val="single" w:sz="6" w:space="0" w:color="auto"/>
              </w:tblBorders>
              <w:tblLayout w:type="fixed"/>
              <w:tblLook w:val="04A0"/>
            </w:tblPr>
            <w:tblGrid>
              <w:gridCol w:w="1662"/>
              <w:gridCol w:w="1506"/>
              <w:gridCol w:w="1539"/>
              <w:gridCol w:w="3103"/>
            </w:tblGrid>
            <w:tr w:rsidR="00F4632F">
              <w:trPr>
                <w:trHeight w:val="340"/>
              </w:trPr>
              <w:tc>
                <w:tcPr>
                  <w:tcW w:w="1662"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污染物名称</w:t>
                  </w:r>
                </w:p>
              </w:tc>
              <w:tc>
                <w:tcPr>
                  <w:tcW w:w="3045" w:type="dxa"/>
                  <w:gridSpan w:val="2"/>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标准值</w:t>
                  </w:r>
                </w:p>
              </w:tc>
              <w:tc>
                <w:tcPr>
                  <w:tcW w:w="3103"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标准名称</w:t>
                  </w:r>
                </w:p>
              </w:tc>
            </w:tr>
            <w:tr w:rsidR="00F4632F">
              <w:trPr>
                <w:trHeight w:val="340"/>
              </w:trPr>
              <w:tc>
                <w:tcPr>
                  <w:tcW w:w="1662"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SO</w:t>
                  </w:r>
                  <w:r>
                    <w:rPr>
                      <w:rFonts w:ascii="Times New Roman" w:hAnsi="Times New Roman"/>
                      <w:sz w:val="24"/>
                      <w:szCs w:val="21"/>
                      <w:vertAlign w:val="subscript"/>
                    </w:rPr>
                    <w:t>2</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年平均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60</w:t>
                  </w:r>
                  <w:r>
                    <w:rPr>
                      <w:rFonts w:ascii="Times New Roman" w:hAnsi="Times New Roman"/>
                      <w:szCs w:val="21"/>
                    </w:rPr>
                    <w:t>μg/m</w:t>
                  </w:r>
                  <w:r>
                    <w:rPr>
                      <w:rFonts w:ascii="Times New Roman" w:hAnsi="Times New Roman"/>
                      <w:sz w:val="24"/>
                      <w:szCs w:val="21"/>
                      <w:vertAlign w:val="superscript"/>
                    </w:rPr>
                    <w:t>3</w:t>
                  </w:r>
                </w:p>
              </w:tc>
              <w:tc>
                <w:tcPr>
                  <w:tcW w:w="3103"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《环境空气质量标准》（</w:t>
                  </w:r>
                  <w:r>
                    <w:rPr>
                      <w:rFonts w:ascii="Times New Roman" w:hAnsi="Times New Roman"/>
                      <w:szCs w:val="21"/>
                    </w:rPr>
                    <w:t>GB</w:t>
                  </w:r>
                  <w:r>
                    <w:rPr>
                      <w:rFonts w:ascii="Times New Roman" w:hAnsi="Times New Roman"/>
                      <w:sz w:val="24"/>
                      <w:szCs w:val="21"/>
                    </w:rPr>
                    <w:t>3095</w:t>
                  </w:r>
                  <w:r>
                    <w:rPr>
                      <w:rFonts w:ascii="Times New Roman" w:hAnsi="Times New Roman"/>
                      <w:szCs w:val="21"/>
                    </w:rPr>
                    <w:t>-</w:t>
                  </w:r>
                  <w:r>
                    <w:rPr>
                      <w:rFonts w:ascii="Times New Roman" w:hAnsi="Times New Roman"/>
                      <w:sz w:val="24"/>
                      <w:szCs w:val="21"/>
                    </w:rPr>
                    <w:t>2012</w:t>
                  </w:r>
                  <w:r>
                    <w:rPr>
                      <w:rFonts w:ascii="Times New Roman" w:hAnsi="Times New Roman"/>
                      <w:szCs w:val="21"/>
                    </w:rPr>
                    <w:t>）二级标准</w:t>
                  </w:r>
                </w:p>
              </w:tc>
            </w:tr>
            <w:tr w:rsidR="00F4632F">
              <w:trPr>
                <w:trHeight w:val="340"/>
              </w:trPr>
              <w:tc>
                <w:tcPr>
                  <w:tcW w:w="1662" w:type="dxa"/>
                  <w:vMerge/>
                  <w:vAlign w:val="center"/>
                </w:tcPr>
                <w:p w:rsidR="00F4632F" w:rsidRDefault="00F4632F">
                  <w:pPr>
                    <w:ind w:firstLineChars="35" w:firstLine="73"/>
                    <w:jc w:val="center"/>
                    <w:rPr>
                      <w:rFonts w:ascii="Times New Roman" w:hAnsi="Times New Roman"/>
                      <w:szCs w:val="21"/>
                    </w:rPr>
                  </w:pPr>
                </w:p>
              </w:tc>
              <w:tc>
                <w:tcPr>
                  <w:tcW w:w="1506"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150</w:t>
                  </w:r>
                  <w:r>
                    <w:rPr>
                      <w:rFonts w:ascii="Times New Roman" w:hAnsi="Times New Roman"/>
                      <w:szCs w:val="21"/>
                    </w:rPr>
                    <w:t>μg/m</w:t>
                  </w:r>
                  <w:r>
                    <w:rPr>
                      <w:rFonts w:ascii="Times New Roman"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NO</w:t>
                  </w:r>
                  <w:r>
                    <w:rPr>
                      <w:rFonts w:ascii="Times New Roman" w:hAnsi="Times New Roman"/>
                      <w:sz w:val="24"/>
                      <w:szCs w:val="21"/>
                      <w:vertAlign w:val="subscript"/>
                    </w:rPr>
                    <w:t>2</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年平均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40</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ign w:val="center"/>
                </w:tcPr>
                <w:p w:rsidR="00F4632F" w:rsidRDefault="00F4632F">
                  <w:pPr>
                    <w:ind w:firstLineChars="35" w:firstLine="73"/>
                    <w:jc w:val="center"/>
                    <w:rPr>
                      <w:rFonts w:ascii="Times New Roman" w:hAnsi="Times New Roman"/>
                      <w:szCs w:val="21"/>
                    </w:rPr>
                  </w:pPr>
                </w:p>
              </w:tc>
              <w:tc>
                <w:tcPr>
                  <w:tcW w:w="1506"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80</w:t>
                  </w:r>
                  <w:r>
                    <w:rPr>
                      <w:rFonts w:ascii="Times New Roman" w:hAnsi="Times New Roman"/>
                      <w:szCs w:val="21"/>
                    </w:rPr>
                    <w:t>μg/m</w:t>
                  </w:r>
                  <w:r>
                    <w:rPr>
                      <w:rFonts w:ascii="Times New Roman"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PM</w:t>
                  </w:r>
                  <w:r>
                    <w:rPr>
                      <w:rFonts w:ascii="Times New Roman" w:hAnsi="Times New Roman"/>
                      <w:sz w:val="24"/>
                      <w:szCs w:val="21"/>
                      <w:vertAlign w:val="subscript"/>
                    </w:rPr>
                    <w:t>10</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年平均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70</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ign w:val="center"/>
                </w:tcPr>
                <w:p w:rsidR="00F4632F" w:rsidRDefault="00F4632F">
                  <w:pPr>
                    <w:ind w:firstLineChars="35" w:firstLine="73"/>
                    <w:jc w:val="center"/>
                    <w:rPr>
                      <w:rFonts w:ascii="Times New Roman" w:hAnsi="Times New Roman"/>
                      <w:szCs w:val="21"/>
                    </w:rPr>
                  </w:pPr>
                </w:p>
              </w:tc>
              <w:tc>
                <w:tcPr>
                  <w:tcW w:w="1506"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150</w:t>
                  </w:r>
                  <w:r>
                    <w:rPr>
                      <w:rFonts w:ascii="Times New Roman" w:hAnsi="Times New Roman"/>
                      <w:szCs w:val="21"/>
                    </w:rPr>
                    <w:t>μg/m</w:t>
                  </w:r>
                  <w:r>
                    <w:rPr>
                      <w:rFonts w:ascii="Times New Roman"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PM</w:t>
                  </w:r>
                  <w:r>
                    <w:rPr>
                      <w:rFonts w:ascii="Times New Roman" w:hAnsi="Times New Roman"/>
                      <w:sz w:val="24"/>
                      <w:szCs w:val="21"/>
                      <w:vertAlign w:val="subscript"/>
                    </w:rPr>
                    <w:t>2</w:t>
                  </w:r>
                  <w:r>
                    <w:rPr>
                      <w:rFonts w:ascii="Times New Roman" w:hAnsi="Times New Roman"/>
                      <w:szCs w:val="21"/>
                      <w:vertAlign w:val="subscript"/>
                    </w:rPr>
                    <w:t>.</w:t>
                  </w:r>
                  <w:r>
                    <w:rPr>
                      <w:rFonts w:ascii="Times New Roman" w:hAnsi="Times New Roman"/>
                      <w:sz w:val="24"/>
                      <w:szCs w:val="21"/>
                      <w:vertAlign w:val="subscript"/>
                    </w:rPr>
                    <w:t>5</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年平均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35</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ign w:val="center"/>
                </w:tcPr>
                <w:p w:rsidR="00F4632F" w:rsidRDefault="00F4632F">
                  <w:pPr>
                    <w:ind w:firstLineChars="35" w:firstLine="73"/>
                    <w:jc w:val="center"/>
                    <w:rPr>
                      <w:rFonts w:ascii="Times New Roman" w:hAnsi="Times New Roman"/>
                      <w:szCs w:val="21"/>
                    </w:rPr>
                  </w:pPr>
                </w:p>
              </w:tc>
              <w:tc>
                <w:tcPr>
                  <w:tcW w:w="1506"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75</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TSP</w:t>
                  </w:r>
                </w:p>
              </w:tc>
              <w:tc>
                <w:tcPr>
                  <w:tcW w:w="1506"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300</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O</w:t>
                  </w:r>
                  <w:r>
                    <w:rPr>
                      <w:rFonts w:ascii="Times New Roman" w:hAnsi="Times New Roman"/>
                      <w:sz w:val="24"/>
                      <w:szCs w:val="21"/>
                      <w:vertAlign w:val="subscript"/>
                    </w:rPr>
                    <w:t>3</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日最大</w:t>
                  </w:r>
                  <w:r>
                    <w:rPr>
                      <w:rFonts w:ascii="Times New Roman" w:hAnsi="Times New Roman"/>
                      <w:sz w:val="24"/>
                      <w:szCs w:val="21"/>
                    </w:rPr>
                    <w:t>8</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160</w:t>
                  </w:r>
                  <w:r>
                    <w:rPr>
                      <w:rFonts w:ascii="Times New Roman" w:eastAsia="黑体" w:hAnsi="Times New Roman"/>
                      <w:szCs w:val="21"/>
                    </w:rPr>
                    <w:t>μg/m</w:t>
                  </w:r>
                  <w:r>
                    <w:rPr>
                      <w:rFonts w:ascii="Times New Roman" w:eastAsia="黑体" w:hAnsi="Times New Roman"/>
                      <w:sz w:val="24"/>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restart"/>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CO</w:t>
                  </w: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24</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 w:val="24"/>
                      <w:szCs w:val="21"/>
                    </w:rPr>
                  </w:pPr>
                  <w:r>
                    <w:rPr>
                      <w:rFonts w:ascii="Times New Roman" w:hAnsi="Times New Roman"/>
                      <w:sz w:val="24"/>
                      <w:szCs w:val="21"/>
                    </w:rPr>
                    <w:t>4</w:t>
                  </w:r>
                  <w:r>
                    <w:rPr>
                      <w:rFonts w:ascii="Times New Roman" w:hAnsi="Times New Roman"/>
                      <w:szCs w:val="21"/>
                    </w:rPr>
                    <w:t>mg/</w:t>
                  </w:r>
                  <w:r>
                    <w:rPr>
                      <w:rFonts w:ascii="Times New Roman" w:eastAsia="黑体" w:hAnsi="Times New Roman"/>
                      <w:szCs w:val="21"/>
                    </w:rPr>
                    <w:t xml:space="preserve"> m</w:t>
                  </w:r>
                  <w:r>
                    <w:rPr>
                      <w:rFonts w:ascii="Times New Roman" w:eastAsia="黑体" w:hAnsi="Times New Roman"/>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Merge/>
                  <w:vAlign w:val="center"/>
                </w:tcPr>
                <w:p w:rsidR="00F4632F" w:rsidRDefault="00F4632F">
                  <w:pPr>
                    <w:ind w:firstLineChars="35" w:firstLine="73"/>
                    <w:jc w:val="center"/>
                    <w:rPr>
                      <w:rFonts w:ascii="Times New Roman" w:hAnsi="Times New Roman"/>
                      <w:szCs w:val="21"/>
                    </w:rPr>
                  </w:pPr>
                </w:p>
              </w:tc>
              <w:tc>
                <w:tcPr>
                  <w:tcW w:w="1506"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1</w:t>
                  </w:r>
                  <w:r>
                    <w:rPr>
                      <w:rFonts w:ascii="Times New Roman" w:hAnsi="Times New Roman"/>
                      <w:szCs w:val="21"/>
                    </w:rPr>
                    <w:t>小时平均</w:t>
                  </w:r>
                </w:p>
              </w:tc>
              <w:tc>
                <w:tcPr>
                  <w:tcW w:w="1539" w:type="dxa"/>
                  <w:vAlign w:val="center"/>
                </w:tcPr>
                <w:p w:rsidR="00F4632F" w:rsidRDefault="005C2F58">
                  <w:pPr>
                    <w:ind w:firstLineChars="35" w:firstLine="84"/>
                    <w:jc w:val="center"/>
                    <w:rPr>
                      <w:rFonts w:ascii="Times New Roman" w:hAnsi="Times New Roman"/>
                      <w:sz w:val="24"/>
                      <w:szCs w:val="21"/>
                    </w:rPr>
                  </w:pPr>
                  <w:r>
                    <w:rPr>
                      <w:rFonts w:ascii="Times New Roman" w:hAnsi="Times New Roman"/>
                      <w:sz w:val="24"/>
                      <w:szCs w:val="21"/>
                    </w:rPr>
                    <w:t>10</w:t>
                  </w:r>
                  <w:r>
                    <w:rPr>
                      <w:rFonts w:ascii="Times New Roman" w:hAnsi="Times New Roman"/>
                      <w:szCs w:val="21"/>
                    </w:rPr>
                    <w:t>mg/</w:t>
                  </w:r>
                  <w:r>
                    <w:rPr>
                      <w:rFonts w:ascii="Times New Roman" w:eastAsia="黑体" w:hAnsi="Times New Roman"/>
                      <w:szCs w:val="21"/>
                    </w:rPr>
                    <w:t xml:space="preserve"> m</w:t>
                  </w:r>
                  <w:r>
                    <w:rPr>
                      <w:rFonts w:ascii="Times New Roman" w:eastAsia="黑体" w:hAnsi="Times New Roman"/>
                      <w:szCs w:val="21"/>
                      <w:vertAlign w:val="superscript"/>
                    </w:rPr>
                    <w:t>3</w:t>
                  </w:r>
                </w:p>
              </w:tc>
              <w:tc>
                <w:tcPr>
                  <w:tcW w:w="3103" w:type="dxa"/>
                  <w:vMerge/>
                  <w:vAlign w:val="center"/>
                </w:tcPr>
                <w:p w:rsidR="00F4632F" w:rsidRDefault="00F4632F">
                  <w:pPr>
                    <w:ind w:firstLineChars="35" w:firstLine="73"/>
                    <w:jc w:val="center"/>
                    <w:rPr>
                      <w:rFonts w:ascii="Times New Roman" w:hAnsi="Times New Roman"/>
                      <w:szCs w:val="21"/>
                    </w:rPr>
                  </w:pPr>
                </w:p>
              </w:tc>
            </w:tr>
            <w:tr w:rsidR="00F4632F">
              <w:trPr>
                <w:trHeight w:val="340"/>
              </w:trPr>
              <w:tc>
                <w:tcPr>
                  <w:tcW w:w="1662" w:type="dxa"/>
                  <w:vAlign w:val="center"/>
                </w:tcPr>
                <w:p w:rsidR="00F4632F" w:rsidRDefault="005C2F58">
                  <w:pPr>
                    <w:ind w:firstLineChars="35" w:firstLine="73"/>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非甲烷总烃</w:t>
                  </w:r>
                </w:p>
              </w:tc>
              <w:tc>
                <w:tcPr>
                  <w:tcW w:w="1506" w:type="dxa"/>
                  <w:vAlign w:val="center"/>
                </w:tcPr>
                <w:p w:rsidR="00F4632F" w:rsidRDefault="005C2F58">
                  <w:pPr>
                    <w:ind w:firstLineChars="35" w:firstLine="73"/>
                    <w:jc w:val="center"/>
                    <w:rPr>
                      <w:rFonts w:ascii="Times New Roman" w:hAnsi="Times New Roman"/>
                      <w:color w:val="000000" w:themeColor="text1"/>
                      <w:szCs w:val="21"/>
                      <w:u w:val="single"/>
                    </w:rPr>
                  </w:pPr>
                  <w:r>
                    <w:rPr>
                      <w:rFonts w:ascii="Times New Roman" w:hAnsi="Times New Roman"/>
                      <w:color w:val="000000" w:themeColor="text1"/>
                      <w:szCs w:val="21"/>
                      <w:u w:val="single"/>
                    </w:rPr>
                    <w:t>小时平均浓度</w:t>
                  </w:r>
                </w:p>
              </w:tc>
              <w:tc>
                <w:tcPr>
                  <w:tcW w:w="1539" w:type="dxa"/>
                  <w:vAlign w:val="center"/>
                </w:tcPr>
                <w:p w:rsidR="00F4632F" w:rsidRDefault="005C2F58">
                  <w:pPr>
                    <w:ind w:firstLineChars="35" w:firstLine="84"/>
                    <w:jc w:val="center"/>
                    <w:rPr>
                      <w:rFonts w:ascii="Times New Roman" w:hAnsi="Times New Roman"/>
                      <w:color w:val="000000" w:themeColor="text1"/>
                      <w:szCs w:val="21"/>
                      <w:u w:val="single"/>
                    </w:rPr>
                  </w:pPr>
                  <w:r>
                    <w:rPr>
                      <w:rFonts w:ascii="Times New Roman" w:hAnsi="Times New Roman"/>
                      <w:color w:val="000000" w:themeColor="text1"/>
                      <w:sz w:val="24"/>
                      <w:szCs w:val="21"/>
                      <w:u w:val="single"/>
                    </w:rPr>
                    <w:t>2</w:t>
                  </w:r>
                  <w:r>
                    <w:rPr>
                      <w:rFonts w:ascii="Times New Roman" w:hAnsi="Times New Roman" w:hint="eastAsia"/>
                      <w:color w:val="000000" w:themeColor="text1"/>
                      <w:sz w:val="24"/>
                      <w:szCs w:val="21"/>
                      <w:u w:val="single"/>
                    </w:rPr>
                    <w:t>.0</w:t>
                  </w:r>
                  <w:r>
                    <w:rPr>
                      <w:rFonts w:ascii="Times New Roman" w:hAnsi="Times New Roman"/>
                      <w:color w:val="000000" w:themeColor="text1"/>
                      <w:szCs w:val="21"/>
                      <w:u w:val="single"/>
                    </w:rPr>
                    <w:t>mg/m</w:t>
                  </w:r>
                  <w:r>
                    <w:rPr>
                      <w:rFonts w:ascii="Times New Roman" w:hAnsi="Times New Roman"/>
                      <w:color w:val="000000" w:themeColor="text1"/>
                      <w:sz w:val="24"/>
                      <w:szCs w:val="21"/>
                      <w:u w:val="single"/>
                      <w:vertAlign w:val="superscript"/>
                    </w:rPr>
                    <w:t>3</w:t>
                  </w:r>
                </w:p>
              </w:tc>
              <w:tc>
                <w:tcPr>
                  <w:tcW w:w="3103" w:type="dxa"/>
                  <w:vAlign w:val="center"/>
                </w:tcPr>
                <w:p w:rsidR="00F4632F" w:rsidRDefault="005C2F58">
                  <w:pPr>
                    <w:ind w:firstLineChars="35" w:firstLine="73"/>
                    <w:jc w:val="center"/>
                    <w:rPr>
                      <w:rFonts w:ascii="Times New Roman" w:hAnsi="Times New Roman"/>
                      <w:color w:val="000000" w:themeColor="text1"/>
                      <w:szCs w:val="21"/>
                      <w:u w:val="single"/>
                    </w:rPr>
                  </w:pPr>
                  <w:r>
                    <w:rPr>
                      <w:rFonts w:ascii="Times New Roman" w:hAnsi="Times New Roman" w:hint="eastAsia"/>
                      <w:color w:val="000000" w:themeColor="text1"/>
                      <w:szCs w:val="21"/>
                      <w:u w:val="single"/>
                    </w:rPr>
                    <w:t>《大气污染物综合排放标准详解》相关标准限值要求</w:t>
                  </w:r>
                </w:p>
              </w:tc>
            </w:tr>
          </w:tbl>
          <w:p w:rsidR="00F4632F" w:rsidRDefault="00F4632F">
            <w:pPr>
              <w:adjustRightInd w:val="0"/>
              <w:snapToGrid w:val="0"/>
              <w:spacing w:line="240" w:lineRule="exact"/>
              <w:jc w:val="center"/>
              <w:rPr>
                <w:rFonts w:ascii="Times New Roman" w:hAnsi="Times New Roman"/>
                <w:szCs w:val="21"/>
              </w:rPr>
            </w:pPr>
          </w:p>
          <w:p w:rsidR="00F4632F" w:rsidRDefault="005C2F58">
            <w:pPr>
              <w:widowControl/>
              <w:spacing w:line="360" w:lineRule="auto"/>
              <w:ind w:firstLineChars="200" w:firstLine="480"/>
              <w:rPr>
                <w:rFonts w:ascii="Times New Roman" w:hAnsi="Times New Roman"/>
                <w:color w:val="0070C0"/>
                <w:sz w:val="24"/>
                <w:szCs w:val="24"/>
              </w:rPr>
            </w:pPr>
            <w:r>
              <w:rPr>
                <w:rFonts w:ascii="Times New Roman" w:hAnsi="Times New Roman"/>
                <w:sz w:val="24"/>
                <w:szCs w:val="24"/>
              </w:rPr>
              <w:t>2</w:t>
            </w:r>
            <w:r>
              <w:rPr>
                <w:rFonts w:ascii="Times New Roman" w:hAnsi="Times New Roman"/>
                <w:sz w:val="24"/>
                <w:szCs w:val="24"/>
              </w:rPr>
              <w:t>、</w:t>
            </w:r>
            <w:r>
              <w:rPr>
                <w:rFonts w:ascii="Times New Roman" w:hAnsi="Times New Roman"/>
                <w:color w:val="000000" w:themeColor="text1"/>
                <w:sz w:val="24"/>
                <w:szCs w:val="24"/>
              </w:rPr>
              <w:t>地表水环境：资水（一级保护区：城西水厂取水口上游</w:t>
            </w:r>
            <w:r>
              <w:rPr>
                <w:rFonts w:ascii="Times New Roman" w:hAnsi="Times New Roman"/>
                <w:color w:val="000000" w:themeColor="text1"/>
                <w:sz w:val="24"/>
                <w:szCs w:val="24"/>
              </w:rPr>
              <w:t xml:space="preserve"> 1000 </w:t>
            </w:r>
            <w:r>
              <w:rPr>
                <w:rFonts w:ascii="Times New Roman" w:hAnsi="Times New Roman"/>
                <w:color w:val="000000" w:themeColor="text1"/>
                <w:sz w:val="24"/>
                <w:szCs w:val="24"/>
              </w:rPr>
              <w:t>米至下游</w:t>
            </w:r>
            <w:r>
              <w:rPr>
                <w:rFonts w:ascii="Times New Roman" w:hAnsi="Times New Roman"/>
                <w:color w:val="000000" w:themeColor="text1"/>
                <w:sz w:val="24"/>
                <w:szCs w:val="24"/>
              </w:rPr>
              <w:t xml:space="preserve">500 </w:t>
            </w:r>
            <w:r>
              <w:rPr>
                <w:rFonts w:ascii="Times New Roman" w:hAnsi="Times New Roman"/>
                <w:color w:val="000000" w:themeColor="text1"/>
                <w:sz w:val="24"/>
                <w:szCs w:val="24"/>
              </w:rPr>
              <w:t>米河道水域</w:t>
            </w:r>
            <w:r>
              <w:rPr>
                <w:rFonts w:ascii="Times New Roman" w:hAnsi="Times New Roman"/>
                <w:color w:val="000000" w:themeColor="text1"/>
                <w:sz w:val="24"/>
                <w:szCs w:val="24"/>
              </w:rPr>
              <w:t>；北门口至工业街水厂取水口下游</w:t>
            </w:r>
            <w:r>
              <w:rPr>
                <w:rFonts w:ascii="Times New Roman" w:hAnsi="Times New Roman"/>
                <w:color w:val="000000" w:themeColor="text1"/>
                <w:sz w:val="24"/>
                <w:szCs w:val="24"/>
              </w:rPr>
              <w:t>100m</w:t>
            </w:r>
            <w:r>
              <w:rPr>
                <w:rFonts w:ascii="Times New Roman" w:hAnsi="Times New Roman"/>
                <w:color w:val="000000" w:themeColor="text1"/>
                <w:sz w:val="24"/>
                <w:szCs w:val="24"/>
              </w:rPr>
              <w:t>）执行《地表水环境质量标准》（</w:t>
            </w:r>
            <w:r>
              <w:rPr>
                <w:rFonts w:ascii="Times New Roman" w:hAnsi="Times New Roman"/>
                <w:color w:val="000000" w:themeColor="text1"/>
                <w:sz w:val="24"/>
                <w:szCs w:val="24"/>
              </w:rPr>
              <w:t>GB3838-2002</w:t>
            </w:r>
            <w:r>
              <w:rPr>
                <w:rFonts w:ascii="Times New Roman" w:hAnsi="Times New Roman"/>
                <w:color w:val="000000" w:themeColor="text1"/>
                <w:sz w:val="24"/>
                <w:szCs w:val="24"/>
              </w:rPr>
              <w:t>）</w:t>
            </w:r>
            <w:r>
              <w:rPr>
                <w:rFonts w:ascii="Times New Roman" w:hAnsi="Times New Roman" w:hint="eastAsia"/>
                <w:color w:val="000000" w:themeColor="text1"/>
                <w:kern w:val="0"/>
                <w:sz w:val="24"/>
                <w:szCs w:val="24"/>
              </w:rPr>
              <w:t>II</w:t>
            </w:r>
            <w:r>
              <w:rPr>
                <w:rFonts w:ascii="Times New Roman" w:hAnsi="Times New Roman"/>
                <w:color w:val="000000" w:themeColor="text1"/>
                <w:kern w:val="0"/>
                <w:sz w:val="24"/>
                <w:szCs w:val="24"/>
              </w:rPr>
              <w:t>类标准</w:t>
            </w:r>
            <w:r>
              <w:rPr>
                <w:rFonts w:ascii="Times New Roman" w:hAnsi="Times New Roman"/>
                <w:color w:val="000000" w:themeColor="text1"/>
                <w:kern w:val="0"/>
                <w:sz w:val="24"/>
                <w:szCs w:val="24"/>
              </w:rPr>
              <w:t>、</w:t>
            </w:r>
            <w:r>
              <w:rPr>
                <w:rFonts w:ascii="Times New Roman" w:hAnsi="Times New Roman"/>
                <w:color w:val="000000" w:themeColor="text1"/>
                <w:sz w:val="24"/>
                <w:szCs w:val="24"/>
              </w:rPr>
              <w:t>资水（</w:t>
            </w:r>
            <w:r>
              <w:rPr>
                <w:rFonts w:ascii="Times New Roman" w:hAnsi="Times New Roman"/>
                <w:color w:val="000000" w:themeColor="text1"/>
                <w:sz w:val="24"/>
                <w:szCs w:val="24"/>
              </w:rPr>
              <w:t>二级保护区：</w:t>
            </w:r>
            <w:r>
              <w:rPr>
                <w:rFonts w:ascii="Times New Roman" w:hAnsi="Times New Roman"/>
                <w:color w:val="000000" w:themeColor="text1"/>
                <w:sz w:val="24"/>
                <w:szCs w:val="24"/>
              </w:rPr>
              <w:t>城西水厂取水口下游</w:t>
            </w:r>
            <w:r>
              <w:rPr>
                <w:rFonts w:ascii="Times New Roman" w:hAnsi="Times New Roman"/>
                <w:color w:val="000000" w:themeColor="text1"/>
                <w:sz w:val="24"/>
                <w:szCs w:val="24"/>
              </w:rPr>
              <w:t>500m</w:t>
            </w:r>
            <w:r>
              <w:rPr>
                <w:rFonts w:ascii="Times New Roman" w:hAnsi="Times New Roman"/>
                <w:color w:val="000000" w:themeColor="text1"/>
                <w:sz w:val="24"/>
                <w:szCs w:val="24"/>
              </w:rPr>
              <w:t>至北门口）执行《地表水环境质量标准》（</w:t>
            </w:r>
            <w:r>
              <w:rPr>
                <w:rFonts w:ascii="Times New Roman" w:hAnsi="Times New Roman"/>
                <w:color w:val="000000" w:themeColor="text1"/>
                <w:sz w:val="24"/>
                <w:szCs w:val="24"/>
              </w:rPr>
              <w:t>GB3838-2002</w:t>
            </w:r>
            <w:r>
              <w:rPr>
                <w:rFonts w:ascii="Times New Roman" w:hAnsi="Times New Roman"/>
                <w:color w:val="000000" w:themeColor="text1"/>
                <w:sz w:val="24"/>
                <w:szCs w:val="24"/>
              </w:rPr>
              <w:t>）</w:t>
            </w:r>
            <w:r>
              <w:rPr>
                <w:rFonts w:ascii="Times New Roman" w:hAnsi="Times New Roman"/>
                <w:color w:val="000000" w:themeColor="text1"/>
                <w:kern w:val="0"/>
                <w:sz w:val="24"/>
                <w:szCs w:val="24"/>
              </w:rPr>
              <w:t>Ⅲ</w:t>
            </w:r>
            <w:r>
              <w:rPr>
                <w:rFonts w:ascii="Times New Roman" w:hAnsi="Times New Roman"/>
                <w:color w:val="000000" w:themeColor="text1"/>
                <w:kern w:val="0"/>
                <w:sz w:val="24"/>
                <w:szCs w:val="24"/>
              </w:rPr>
              <w:t>类标准</w:t>
            </w:r>
            <w:r>
              <w:rPr>
                <w:rFonts w:ascii="Times New Roman" w:hAnsi="Times New Roman"/>
                <w:color w:val="000000" w:themeColor="text1"/>
                <w:kern w:val="0"/>
                <w:sz w:val="24"/>
                <w:szCs w:val="24"/>
              </w:rPr>
              <w:t>。饮用水水源保护区范围图见附图</w:t>
            </w:r>
            <w:r>
              <w:rPr>
                <w:rFonts w:ascii="Times New Roman" w:hAnsi="Times New Roman"/>
                <w:color w:val="000000" w:themeColor="text1"/>
                <w:kern w:val="0"/>
                <w:sz w:val="24"/>
                <w:szCs w:val="24"/>
              </w:rPr>
              <w:t>6</w:t>
            </w:r>
            <w:r>
              <w:rPr>
                <w:rFonts w:ascii="Times New Roman" w:hAnsi="Times New Roman"/>
                <w:color w:val="000000" w:themeColor="text1"/>
                <w:kern w:val="0"/>
                <w:sz w:val="24"/>
                <w:szCs w:val="24"/>
              </w:rPr>
              <w:t>。</w:t>
            </w:r>
          </w:p>
          <w:p w:rsidR="00F4632F" w:rsidRDefault="005C2F58">
            <w:pPr>
              <w:spacing w:line="360" w:lineRule="auto"/>
              <w:jc w:val="center"/>
              <w:rPr>
                <w:rFonts w:ascii="Times New Roman" w:hAnsi="Times New Roman"/>
                <w:b/>
                <w:color w:val="000000" w:themeColor="text1"/>
                <w:szCs w:val="21"/>
              </w:rPr>
            </w:pPr>
            <w:r>
              <w:rPr>
                <w:rFonts w:ascii="Times New Roman" w:hAnsi="Times New Roman"/>
                <w:b/>
                <w:color w:val="000000" w:themeColor="text1"/>
                <w:szCs w:val="21"/>
              </w:rPr>
              <w:t>表</w:t>
            </w:r>
            <w:r>
              <w:rPr>
                <w:rFonts w:ascii="Times New Roman" w:hAnsi="Times New Roman"/>
                <w:b/>
                <w:color w:val="000000" w:themeColor="text1"/>
                <w:szCs w:val="21"/>
              </w:rPr>
              <w:t xml:space="preserve"> 4-2 </w:t>
            </w:r>
            <w:r>
              <w:rPr>
                <w:rFonts w:ascii="Times New Roman" w:hAnsi="Times New Roman"/>
                <w:b/>
                <w:color w:val="000000" w:themeColor="text1"/>
                <w:szCs w:val="21"/>
              </w:rPr>
              <w:t>地表水环境质量标准</w:t>
            </w:r>
            <w:r>
              <w:rPr>
                <w:rFonts w:ascii="Times New Roman" w:hAnsi="Times New Roman"/>
                <w:b/>
                <w:color w:val="000000" w:themeColor="text1"/>
                <w:szCs w:val="21"/>
              </w:rPr>
              <w:t>(</w:t>
            </w:r>
            <w:r>
              <w:rPr>
                <w:rFonts w:ascii="Times New Roman" w:hAnsi="Times New Roman" w:hint="eastAsia"/>
                <w:b/>
                <w:color w:val="000000" w:themeColor="text1"/>
                <w:szCs w:val="21"/>
              </w:rPr>
              <w:t>p</w:t>
            </w:r>
            <w:r>
              <w:rPr>
                <w:rFonts w:ascii="Times New Roman" w:hAnsi="Times New Roman"/>
                <w:b/>
                <w:color w:val="000000" w:themeColor="text1"/>
                <w:szCs w:val="21"/>
              </w:rPr>
              <w:t>H</w:t>
            </w:r>
            <w:r>
              <w:rPr>
                <w:rFonts w:ascii="Times New Roman" w:hAnsi="Times New Roman"/>
                <w:b/>
                <w:color w:val="000000" w:themeColor="text1"/>
                <w:szCs w:val="21"/>
              </w:rPr>
              <w:t>无量纲</w:t>
            </w:r>
            <w:r>
              <w:rPr>
                <w:rFonts w:ascii="Times New Roman" w:hAnsi="Times New Roman"/>
                <w:b/>
                <w:color w:val="000000" w:themeColor="text1"/>
                <w:szCs w:val="21"/>
              </w:rPr>
              <w:t xml:space="preserve">)   </w:t>
            </w:r>
            <w:r>
              <w:rPr>
                <w:rFonts w:ascii="Times New Roman" w:hAnsi="Times New Roman"/>
                <w:b/>
                <w:color w:val="000000" w:themeColor="text1"/>
                <w:szCs w:val="21"/>
              </w:rPr>
              <w:t>单位：</w:t>
            </w:r>
            <w:r>
              <w:rPr>
                <w:rFonts w:ascii="Times New Roman" w:hAnsi="Times New Roman"/>
                <w:b/>
                <w:color w:val="000000" w:themeColor="text1"/>
                <w:szCs w:val="21"/>
              </w:rPr>
              <w:t>mg/L</w:t>
            </w:r>
          </w:p>
          <w:tbl>
            <w:tblPr>
              <w:tblW w:w="7810"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1590"/>
              <w:gridCol w:w="883"/>
              <w:gridCol w:w="883"/>
              <w:gridCol w:w="918"/>
              <w:gridCol w:w="884"/>
              <w:gridCol w:w="884"/>
              <w:gridCol w:w="884"/>
              <w:gridCol w:w="884"/>
            </w:tblGrid>
            <w:tr w:rsidR="00F4632F">
              <w:trPr>
                <w:trHeight w:val="602"/>
              </w:trPr>
              <w:tc>
                <w:tcPr>
                  <w:tcW w:w="1590" w:type="dxa"/>
                  <w:tcBorders>
                    <w:tl2br w:val="single" w:sz="6" w:space="0" w:color="000000"/>
                  </w:tcBorders>
                  <w:vAlign w:val="center"/>
                </w:tcPr>
                <w:p w:rsidR="00F4632F" w:rsidRDefault="005C2F58">
                  <w:pPr>
                    <w:pStyle w:val="af1"/>
                    <w:tabs>
                      <w:tab w:val="center" w:pos="488"/>
                    </w:tabs>
                    <w:spacing w:after="0"/>
                    <w:ind w:firstLineChars="200"/>
                    <w:jc w:val="center"/>
                    <w:rPr>
                      <w:rFonts w:ascii="Times New Roman" w:hAnsi="Times New Roman"/>
                      <w:color w:val="000000" w:themeColor="text1"/>
                      <w:szCs w:val="18"/>
                    </w:rPr>
                  </w:pPr>
                  <w:r>
                    <w:rPr>
                      <w:rFonts w:ascii="Times New Roman" w:hAnsi="Times New Roman"/>
                      <w:color w:val="000000" w:themeColor="text1"/>
                      <w:szCs w:val="18"/>
                    </w:rPr>
                    <w:t>项目</w:t>
                  </w:r>
                </w:p>
                <w:p w:rsidR="00F4632F" w:rsidRDefault="005C2F58">
                  <w:pPr>
                    <w:pStyle w:val="af1"/>
                    <w:tabs>
                      <w:tab w:val="center" w:pos="488"/>
                    </w:tabs>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18"/>
                    </w:rPr>
                    <w:t>标准</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pH</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COD</w:t>
                  </w:r>
                </w:p>
              </w:tc>
              <w:tc>
                <w:tcPr>
                  <w:tcW w:w="918"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BOD</w:t>
                  </w:r>
                  <w:r>
                    <w:rPr>
                      <w:rFonts w:ascii="Times New Roman" w:hAnsi="Times New Roman"/>
                      <w:color w:val="000000" w:themeColor="text1"/>
                      <w:sz w:val="24"/>
                      <w:szCs w:val="21"/>
                      <w:vertAlign w:val="subscript"/>
                    </w:rPr>
                    <w:t>5</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氨氮</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总磷</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LAS</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石油类</w:t>
                  </w:r>
                </w:p>
              </w:tc>
            </w:tr>
            <w:tr w:rsidR="00F4632F">
              <w:trPr>
                <w:trHeight w:val="397"/>
              </w:trPr>
              <w:tc>
                <w:tcPr>
                  <w:tcW w:w="1590"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宋体" w:hAnsi="宋体" w:cs="宋体" w:hint="eastAsia"/>
                      <w:color w:val="000000" w:themeColor="text1"/>
                      <w:kern w:val="0"/>
                      <w:sz w:val="24"/>
                      <w:szCs w:val="24"/>
                    </w:rPr>
                    <w:t>Ⅱ类</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 w:val="24"/>
                      <w:szCs w:val="21"/>
                    </w:rPr>
                    <w:t>6</w:t>
                  </w:r>
                  <w:r>
                    <w:rPr>
                      <w:rFonts w:ascii="Times New Roman" w:hAnsi="Times New Roman"/>
                      <w:color w:val="000000" w:themeColor="text1"/>
                      <w:szCs w:val="21"/>
                    </w:rPr>
                    <w:t>-</w:t>
                  </w:r>
                  <w:r>
                    <w:rPr>
                      <w:rFonts w:ascii="Times New Roman" w:hAnsi="Times New Roman"/>
                      <w:color w:val="000000" w:themeColor="text1"/>
                      <w:sz w:val="24"/>
                      <w:szCs w:val="21"/>
                    </w:rPr>
                    <w:t>9</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15</w:t>
                  </w:r>
                </w:p>
              </w:tc>
              <w:tc>
                <w:tcPr>
                  <w:tcW w:w="918"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3</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0.5</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0.1</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 w:val="24"/>
                      <w:szCs w:val="21"/>
                    </w:rPr>
                    <w:t>0</w:t>
                  </w:r>
                  <w:r>
                    <w:rPr>
                      <w:rFonts w:ascii="Times New Roman" w:hAnsi="Times New Roman"/>
                      <w:color w:val="000000" w:themeColor="text1"/>
                      <w:szCs w:val="21"/>
                    </w:rPr>
                    <w:t>.</w:t>
                  </w:r>
                  <w:r>
                    <w:rPr>
                      <w:rFonts w:ascii="Times New Roman" w:hAnsi="Times New Roman"/>
                      <w:color w:val="000000" w:themeColor="text1"/>
                      <w:sz w:val="24"/>
                      <w:szCs w:val="21"/>
                    </w:rPr>
                    <w:t>2</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 w:val="24"/>
                      <w:szCs w:val="21"/>
                    </w:rPr>
                    <w:t>0</w:t>
                  </w:r>
                  <w:r>
                    <w:rPr>
                      <w:rFonts w:ascii="Times New Roman" w:hAnsi="Times New Roman"/>
                      <w:color w:val="000000" w:themeColor="text1"/>
                      <w:szCs w:val="21"/>
                    </w:rPr>
                    <w:t>.</w:t>
                  </w:r>
                  <w:r>
                    <w:rPr>
                      <w:rFonts w:ascii="Times New Roman" w:hAnsi="Times New Roman"/>
                      <w:color w:val="000000" w:themeColor="text1"/>
                      <w:sz w:val="24"/>
                      <w:szCs w:val="21"/>
                    </w:rPr>
                    <w:t>05</w:t>
                  </w:r>
                </w:p>
              </w:tc>
            </w:tr>
            <w:tr w:rsidR="00F4632F">
              <w:trPr>
                <w:trHeight w:val="397"/>
              </w:trPr>
              <w:tc>
                <w:tcPr>
                  <w:tcW w:w="1590"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宋体" w:hAnsi="宋体" w:cs="宋体" w:hint="eastAsia"/>
                      <w:color w:val="000000" w:themeColor="text1"/>
                      <w:szCs w:val="21"/>
                    </w:rPr>
                    <w:t>Ⅲ</w:t>
                  </w:r>
                  <w:r>
                    <w:rPr>
                      <w:rFonts w:ascii="Times New Roman" w:hAnsi="Times New Roman"/>
                      <w:color w:val="000000" w:themeColor="text1"/>
                      <w:szCs w:val="21"/>
                    </w:rPr>
                    <w:t>类</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 w:val="24"/>
                      <w:szCs w:val="21"/>
                    </w:rPr>
                    <w:t>6</w:t>
                  </w:r>
                  <w:r>
                    <w:rPr>
                      <w:rFonts w:ascii="Times New Roman" w:hAnsi="Times New Roman"/>
                      <w:color w:val="000000" w:themeColor="text1"/>
                      <w:szCs w:val="21"/>
                    </w:rPr>
                    <w:t>-</w:t>
                  </w:r>
                  <w:r>
                    <w:rPr>
                      <w:rFonts w:ascii="Times New Roman" w:hAnsi="Times New Roman"/>
                      <w:color w:val="000000" w:themeColor="text1"/>
                      <w:sz w:val="24"/>
                      <w:szCs w:val="21"/>
                    </w:rPr>
                    <w:t>9</w:t>
                  </w:r>
                </w:p>
              </w:tc>
              <w:tc>
                <w:tcPr>
                  <w:tcW w:w="883"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20</w:t>
                  </w:r>
                </w:p>
              </w:tc>
              <w:tc>
                <w:tcPr>
                  <w:tcW w:w="918"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4</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1.0</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hint="eastAsia"/>
                      <w:color w:val="000000" w:themeColor="text1"/>
                      <w:sz w:val="24"/>
                      <w:szCs w:val="21"/>
                    </w:rPr>
                    <w:t>0.</w:t>
                  </w:r>
                  <w:r>
                    <w:rPr>
                      <w:rFonts w:ascii="Times New Roman" w:hAnsi="Times New Roman" w:hint="eastAsia"/>
                      <w:color w:val="000000" w:themeColor="text1"/>
                      <w:sz w:val="24"/>
                      <w:szCs w:val="21"/>
                    </w:rPr>
                    <w:t>2</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 w:val="24"/>
                      <w:szCs w:val="21"/>
                    </w:rPr>
                    <w:t>0</w:t>
                  </w:r>
                  <w:r>
                    <w:rPr>
                      <w:rFonts w:ascii="Times New Roman" w:hAnsi="Times New Roman"/>
                      <w:color w:val="000000" w:themeColor="text1"/>
                      <w:szCs w:val="21"/>
                    </w:rPr>
                    <w:t>.</w:t>
                  </w:r>
                  <w:r>
                    <w:rPr>
                      <w:rFonts w:ascii="Times New Roman" w:hAnsi="Times New Roman"/>
                      <w:color w:val="000000" w:themeColor="text1"/>
                      <w:sz w:val="24"/>
                      <w:szCs w:val="21"/>
                    </w:rPr>
                    <w:t>2</w:t>
                  </w:r>
                </w:p>
              </w:tc>
              <w:tc>
                <w:tcPr>
                  <w:tcW w:w="884" w:type="dxa"/>
                  <w:vAlign w:val="center"/>
                </w:tcPr>
                <w:p w:rsidR="00F4632F" w:rsidRDefault="005C2F58">
                  <w:pPr>
                    <w:pStyle w:val="af1"/>
                    <w:spacing w:after="0"/>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w:t>
                  </w:r>
                  <w:r>
                    <w:rPr>
                      <w:rFonts w:ascii="Times New Roman" w:hAnsi="Times New Roman"/>
                      <w:color w:val="000000" w:themeColor="text1"/>
                      <w:sz w:val="24"/>
                      <w:szCs w:val="21"/>
                    </w:rPr>
                    <w:t>0</w:t>
                  </w:r>
                  <w:r>
                    <w:rPr>
                      <w:rFonts w:ascii="Times New Roman" w:hAnsi="Times New Roman"/>
                      <w:color w:val="000000" w:themeColor="text1"/>
                      <w:szCs w:val="21"/>
                    </w:rPr>
                    <w:t>.</w:t>
                  </w:r>
                  <w:r>
                    <w:rPr>
                      <w:rFonts w:ascii="Times New Roman" w:hAnsi="Times New Roman"/>
                      <w:color w:val="000000" w:themeColor="text1"/>
                      <w:sz w:val="24"/>
                      <w:szCs w:val="21"/>
                    </w:rPr>
                    <w:t>05</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、声环境：项目</w:t>
            </w:r>
            <w:r>
              <w:rPr>
                <w:rFonts w:ascii="Times New Roman" w:hAnsi="Times New Roman" w:hint="eastAsia"/>
                <w:sz w:val="24"/>
                <w:szCs w:val="24"/>
              </w:rPr>
              <w:t>厂界四周</w:t>
            </w:r>
            <w:r>
              <w:rPr>
                <w:rFonts w:ascii="Times New Roman" w:hAnsi="Times New Roman"/>
                <w:sz w:val="24"/>
                <w:szCs w:val="24"/>
              </w:rPr>
              <w:t>执行《声环境质量标准》（</w:t>
            </w:r>
            <w:r>
              <w:rPr>
                <w:rFonts w:ascii="Times New Roman" w:hAnsi="Times New Roman"/>
                <w:sz w:val="24"/>
                <w:szCs w:val="24"/>
              </w:rPr>
              <w:t>GB3096-2008</w:t>
            </w:r>
            <w:r>
              <w:rPr>
                <w:rFonts w:ascii="Times New Roman" w:hAnsi="Times New Roman"/>
                <w:sz w:val="24"/>
                <w:szCs w:val="24"/>
              </w:rPr>
              <w:t>）中</w:t>
            </w:r>
            <w:r>
              <w:rPr>
                <w:rFonts w:ascii="Times New Roman" w:hAnsi="Times New Roman" w:hint="eastAsia"/>
                <w:sz w:val="24"/>
                <w:szCs w:val="24"/>
              </w:rPr>
              <w:t>2</w:t>
            </w:r>
            <w:r>
              <w:rPr>
                <w:rFonts w:ascii="Times New Roman" w:hAnsi="Times New Roman"/>
                <w:sz w:val="24"/>
                <w:szCs w:val="24"/>
              </w:rPr>
              <w:t>类标准</w:t>
            </w:r>
            <w:r>
              <w:rPr>
                <w:rFonts w:ascii="Times New Roman" w:hAnsi="Times New Roman" w:hint="eastAsia"/>
                <w:sz w:val="24"/>
                <w:szCs w:val="24"/>
              </w:rPr>
              <w:t>见表</w:t>
            </w:r>
            <w:r>
              <w:rPr>
                <w:rFonts w:ascii="Times New Roman" w:hAnsi="Times New Roman" w:hint="eastAsia"/>
                <w:sz w:val="24"/>
                <w:szCs w:val="24"/>
              </w:rPr>
              <w:t>4-3</w:t>
            </w:r>
            <w:r>
              <w:rPr>
                <w:rFonts w:ascii="Times New Roman" w:hAnsi="Times New Roman"/>
                <w:sz w:val="24"/>
                <w:szCs w:val="24"/>
              </w:rPr>
              <w:t>。</w:t>
            </w:r>
          </w:p>
          <w:p w:rsidR="00F4632F" w:rsidRDefault="005C2F58">
            <w:pPr>
              <w:spacing w:line="360" w:lineRule="auto"/>
              <w:ind w:firstLineChars="200" w:firstLine="422"/>
              <w:jc w:val="center"/>
              <w:rPr>
                <w:rFonts w:ascii="Times New Roman" w:hAnsi="Times New Roman"/>
                <w:b/>
                <w:szCs w:val="21"/>
              </w:rPr>
            </w:pPr>
            <w:r>
              <w:rPr>
                <w:rFonts w:ascii="Times New Roman" w:hAnsi="Times New Roman"/>
                <w:b/>
                <w:szCs w:val="21"/>
              </w:rPr>
              <w:lastRenderedPageBreak/>
              <w:t>表</w:t>
            </w:r>
            <w:r>
              <w:rPr>
                <w:rFonts w:ascii="Times New Roman" w:hAnsi="Times New Roman"/>
                <w:b/>
                <w:szCs w:val="21"/>
              </w:rPr>
              <w:t xml:space="preserve">4-3  </w:t>
            </w:r>
            <w:r>
              <w:rPr>
                <w:rFonts w:ascii="Times New Roman" w:hAnsi="Times New Roman"/>
                <w:b/>
                <w:szCs w:val="21"/>
              </w:rPr>
              <w:t>声环境质量标准</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dB</w:t>
            </w:r>
            <w:r>
              <w:rPr>
                <w:rFonts w:ascii="Times New Roman" w:hAnsi="Times New Roman"/>
                <w:b/>
                <w:szCs w:val="21"/>
              </w:rPr>
              <w:t>（</w:t>
            </w:r>
            <w:r>
              <w:rPr>
                <w:rFonts w:ascii="Times New Roman" w:hAnsi="Times New Roman"/>
                <w:b/>
                <w:szCs w:val="21"/>
              </w:rPr>
              <w:t>A</w:t>
            </w:r>
            <w:r>
              <w:rPr>
                <w:rFonts w:ascii="Times New Roman" w:hAnsi="Times New Roman"/>
                <w:b/>
                <w:szCs w:val="21"/>
              </w:rPr>
              <w:t>）</w:t>
            </w:r>
          </w:p>
          <w:tbl>
            <w:tblPr>
              <w:tblW w:w="7810"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2602"/>
              <w:gridCol w:w="2604"/>
              <w:gridCol w:w="2604"/>
            </w:tblGrid>
            <w:tr w:rsidR="00F4632F">
              <w:trPr>
                <w:trHeight w:val="413"/>
              </w:trPr>
              <w:tc>
                <w:tcPr>
                  <w:tcW w:w="2602"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声环境功能区类别</w:t>
                  </w:r>
                </w:p>
              </w:tc>
              <w:tc>
                <w:tcPr>
                  <w:tcW w:w="2604"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昼间</w:t>
                  </w:r>
                </w:p>
              </w:tc>
              <w:tc>
                <w:tcPr>
                  <w:tcW w:w="2604" w:type="dxa"/>
                  <w:vAlign w:val="center"/>
                </w:tcPr>
                <w:p w:rsidR="00F4632F" w:rsidRDefault="005C2F58">
                  <w:pPr>
                    <w:ind w:firstLineChars="35" w:firstLine="73"/>
                    <w:jc w:val="center"/>
                    <w:rPr>
                      <w:rFonts w:ascii="Times New Roman" w:hAnsi="Times New Roman"/>
                      <w:szCs w:val="21"/>
                    </w:rPr>
                  </w:pPr>
                  <w:r>
                    <w:rPr>
                      <w:rFonts w:ascii="Times New Roman" w:hAnsi="Times New Roman"/>
                      <w:szCs w:val="21"/>
                    </w:rPr>
                    <w:t>夜间</w:t>
                  </w:r>
                </w:p>
              </w:tc>
            </w:tr>
            <w:tr w:rsidR="00F4632F">
              <w:trPr>
                <w:trHeight w:val="397"/>
              </w:trPr>
              <w:tc>
                <w:tcPr>
                  <w:tcW w:w="2602"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2</w:t>
                  </w:r>
                  <w:r>
                    <w:rPr>
                      <w:rFonts w:ascii="Times New Roman" w:hAnsi="Times New Roman"/>
                      <w:szCs w:val="21"/>
                    </w:rPr>
                    <w:t>类</w:t>
                  </w:r>
                </w:p>
              </w:tc>
              <w:tc>
                <w:tcPr>
                  <w:tcW w:w="2604"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60</w:t>
                  </w:r>
                </w:p>
              </w:tc>
              <w:tc>
                <w:tcPr>
                  <w:tcW w:w="2604" w:type="dxa"/>
                  <w:vAlign w:val="center"/>
                </w:tcPr>
                <w:p w:rsidR="00F4632F" w:rsidRDefault="005C2F58">
                  <w:pPr>
                    <w:ind w:firstLineChars="35" w:firstLine="84"/>
                    <w:jc w:val="center"/>
                    <w:rPr>
                      <w:rFonts w:ascii="Times New Roman" w:hAnsi="Times New Roman"/>
                      <w:szCs w:val="21"/>
                    </w:rPr>
                  </w:pPr>
                  <w:r>
                    <w:rPr>
                      <w:rFonts w:ascii="Times New Roman" w:hAnsi="Times New Roman"/>
                      <w:sz w:val="24"/>
                      <w:szCs w:val="21"/>
                    </w:rPr>
                    <w:t>50</w:t>
                  </w:r>
                </w:p>
              </w:tc>
            </w:tr>
          </w:tbl>
          <w:p w:rsidR="00F4632F" w:rsidRDefault="00F4632F">
            <w:pPr>
              <w:spacing w:line="360" w:lineRule="auto"/>
              <w:rPr>
                <w:rFonts w:ascii="Times New Roman" w:hAnsi="Times New Roman"/>
              </w:rPr>
            </w:pPr>
          </w:p>
        </w:tc>
      </w:tr>
      <w:tr w:rsidR="00F4632F">
        <w:trPr>
          <w:trHeight w:val="1550"/>
        </w:trPr>
        <w:tc>
          <w:tcPr>
            <w:tcW w:w="522" w:type="dxa"/>
            <w:vAlign w:val="center"/>
          </w:tcPr>
          <w:p w:rsidR="00F4632F" w:rsidRDefault="005C2F58">
            <w:pPr>
              <w:jc w:val="center"/>
              <w:rPr>
                <w:rFonts w:ascii="Times New Roman" w:hAnsi="Times New Roman"/>
                <w:sz w:val="24"/>
              </w:rPr>
            </w:pPr>
            <w:r>
              <w:rPr>
                <w:rFonts w:ascii="Times New Roman" w:hAnsi="Times New Roman"/>
                <w:sz w:val="24"/>
              </w:rPr>
              <w:lastRenderedPageBreak/>
              <w:t>污染物排放标准</w:t>
            </w:r>
          </w:p>
        </w:tc>
        <w:tc>
          <w:tcPr>
            <w:tcW w:w="8026" w:type="dxa"/>
            <w:vAlign w:val="center"/>
          </w:tcPr>
          <w:p w:rsidR="00F4632F" w:rsidRDefault="005C2F58">
            <w:pPr>
              <w:pStyle w:val="aff2"/>
              <w:rPr>
                <w:lang w:val="en-US"/>
              </w:rPr>
            </w:pPr>
            <w:r>
              <w:rPr>
                <w:lang w:val="en-US"/>
              </w:rPr>
              <w:t>1</w:t>
            </w:r>
            <w:r>
              <w:rPr>
                <w:lang w:val="en-US"/>
              </w:rPr>
              <w:t>、废气：颗粒物执行《大气污染物综合排放标准》（</w:t>
            </w:r>
            <w:r>
              <w:rPr>
                <w:lang w:val="en-US"/>
              </w:rPr>
              <w:t>GB16297-1996</w:t>
            </w:r>
            <w:r>
              <w:rPr>
                <w:lang w:val="en-US"/>
              </w:rPr>
              <w:t>）表</w:t>
            </w:r>
            <w:r>
              <w:rPr>
                <w:lang w:val="en-US"/>
              </w:rPr>
              <w:t>2</w:t>
            </w:r>
            <w:r>
              <w:rPr>
                <w:lang w:val="en-US"/>
              </w:rPr>
              <w:t>中二级标准；</w:t>
            </w:r>
            <w:r>
              <w:rPr>
                <w:rFonts w:hint="eastAsia"/>
                <w:lang w:val="en-US"/>
              </w:rPr>
              <w:t>非甲烷总烃</w:t>
            </w:r>
            <w:r>
              <w:rPr>
                <w:lang w:val="en-US"/>
              </w:rPr>
              <w:t>执行湖南省地方标准《表面涂装（汽车制造及维修）挥发性有机物、镍排放标准》（</w:t>
            </w:r>
            <w:r>
              <w:rPr>
                <w:lang w:val="en-US"/>
              </w:rPr>
              <w:t>DB43/ 1356-2017</w:t>
            </w:r>
            <w:r>
              <w:rPr>
                <w:lang w:val="en-US"/>
              </w:rPr>
              <w:t>）表</w:t>
            </w:r>
            <w:r>
              <w:rPr>
                <w:lang w:val="en-US"/>
              </w:rPr>
              <w:t>1</w:t>
            </w:r>
            <w:r>
              <w:rPr>
                <w:lang w:val="en-US"/>
              </w:rPr>
              <w:t>（排气筒挥发性有机物排放浓度限制）中汽车维修排放标准见表</w:t>
            </w:r>
            <w:r>
              <w:rPr>
                <w:lang w:val="en-US"/>
              </w:rPr>
              <w:t>4-5</w:t>
            </w:r>
            <w:r>
              <w:rPr>
                <w:lang w:val="en-US"/>
              </w:rPr>
              <w:t>。</w:t>
            </w: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4-4  </w:t>
            </w:r>
            <w:r>
              <w:rPr>
                <w:rFonts w:ascii="Times New Roman" w:hAnsi="Times New Roman"/>
                <w:b/>
                <w:szCs w:val="21"/>
              </w:rPr>
              <w:t>大气污染物综合排放标准</w:t>
            </w:r>
          </w:p>
          <w:tbl>
            <w:tblPr>
              <w:tblW w:w="7810" w:type="dxa"/>
              <w:tblBorders>
                <w:top w:val="single" w:sz="12" w:space="0" w:color="auto"/>
                <w:bottom w:val="single" w:sz="12" w:space="0" w:color="auto"/>
                <w:insideH w:val="single" w:sz="4" w:space="0" w:color="auto"/>
                <w:insideV w:val="single" w:sz="4" w:space="0" w:color="auto"/>
              </w:tblBorders>
              <w:tblLayout w:type="fixed"/>
              <w:tblLook w:val="04A0"/>
            </w:tblPr>
            <w:tblGrid>
              <w:gridCol w:w="1104"/>
              <w:gridCol w:w="1104"/>
              <w:gridCol w:w="1134"/>
              <w:gridCol w:w="1127"/>
              <w:gridCol w:w="1110"/>
              <w:gridCol w:w="1105"/>
              <w:gridCol w:w="1126"/>
            </w:tblGrid>
            <w:tr w:rsidR="00F4632F">
              <w:tc>
                <w:tcPr>
                  <w:tcW w:w="1104" w:type="dxa"/>
                  <w:vMerge w:val="restart"/>
                  <w:vAlign w:val="center"/>
                </w:tcPr>
                <w:p w:rsidR="00F4632F" w:rsidRDefault="005C2F58">
                  <w:pPr>
                    <w:pStyle w:val="afe"/>
                    <w:rPr>
                      <w:lang w:val="en-US"/>
                    </w:rPr>
                  </w:pPr>
                  <w:r>
                    <w:rPr>
                      <w:lang w:val="en-US"/>
                    </w:rPr>
                    <w:t>序号</w:t>
                  </w:r>
                </w:p>
              </w:tc>
              <w:tc>
                <w:tcPr>
                  <w:tcW w:w="1104" w:type="dxa"/>
                  <w:vMerge w:val="restart"/>
                  <w:vAlign w:val="center"/>
                </w:tcPr>
                <w:p w:rsidR="00F4632F" w:rsidRDefault="005C2F58">
                  <w:pPr>
                    <w:pStyle w:val="afe"/>
                    <w:rPr>
                      <w:lang w:val="en-US"/>
                    </w:rPr>
                  </w:pPr>
                  <w:r>
                    <w:rPr>
                      <w:lang w:val="en-US"/>
                    </w:rPr>
                    <w:t>污染物</w:t>
                  </w:r>
                </w:p>
              </w:tc>
              <w:tc>
                <w:tcPr>
                  <w:tcW w:w="1134" w:type="dxa"/>
                  <w:vMerge w:val="restart"/>
                  <w:vAlign w:val="center"/>
                </w:tcPr>
                <w:p w:rsidR="00F4632F" w:rsidRDefault="005C2F58">
                  <w:pPr>
                    <w:pStyle w:val="afe"/>
                    <w:rPr>
                      <w:lang w:val="en-US"/>
                    </w:rPr>
                  </w:pPr>
                  <w:r>
                    <w:rPr>
                      <w:lang w:val="en-US"/>
                    </w:rPr>
                    <w:t>最高允许排放浓度</w:t>
                  </w:r>
                  <w:r>
                    <w:rPr>
                      <w:lang w:val="en-US"/>
                    </w:rPr>
                    <w:t>(mg/m</w:t>
                  </w:r>
                  <w:r>
                    <w:rPr>
                      <w:vertAlign w:val="superscript"/>
                      <w:lang w:val="en-US"/>
                    </w:rPr>
                    <w:t>3</w:t>
                  </w:r>
                  <w:r>
                    <w:rPr>
                      <w:lang w:val="en-US"/>
                    </w:rPr>
                    <w:t>)</w:t>
                  </w:r>
                </w:p>
              </w:tc>
              <w:tc>
                <w:tcPr>
                  <w:tcW w:w="2237" w:type="dxa"/>
                  <w:gridSpan w:val="2"/>
                  <w:vAlign w:val="center"/>
                </w:tcPr>
                <w:p w:rsidR="00F4632F" w:rsidRDefault="005C2F58">
                  <w:pPr>
                    <w:pStyle w:val="afe"/>
                    <w:rPr>
                      <w:lang w:val="en-US"/>
                    </w:rPr>
                  </w:pPr>
                  <w:r>
                    <w:rPr>
                      <w:lang w:val="en-US"/>
                    </w:rPr>
                    <w:t>最高允许排放速率（</w:t>
                  </w:r>
                  <w:r>
                    <w:rPr>
                      <w:lang w:val="en-US"/>
                    </w:rPr>
                    <w:t>kg/h</w:t>
                  </w:r>
                  <w:r>
                    <w:rPr>
                      <w:lang w:val="en-US"/>
                    </w:rPr>
                    <w:t>）</w:t>
                  </w:r>
                </w:p>
              </w:tc>
              <w:tc>
                <w:tcPr>
                  <w:tcW w:w="2231" w:type="dxa"/>
                  <w:gridSpan w:val="2"/>
                  <w:vAlign w:val="center"/>
                </w:tcPr>
                <w:p w:rsidR="00F4632F" w:rsidRDefault="005C2F58">
                  <w:pPr>
                    <w:pStyle w:val="afe"/>
                    <w:rPr>
                      <w:lang w:val="en-US"/>
                    </w:rPr>
                  </w:pPr>
                  <w:r>
                    <w:rPr>
                      <w:lang w:val="en-US"/>
                    </w:rPr>
                    <w:t>无组织排放监控浓度限值</w:t>
                  </w:r>
                </w:p>
              </w:tc>
            </w:tr>
            <w:tr w:rsidR="00F4632F">
              <w:tc>
                <w:tcPr>
                  <w:tcW w:w="1104" w:type="dxa"/>
                  <w:vMerge/>
                  <w:vAlign w:val="center"/>
                </w:tcPr>
                <w:p w:rsidR="00F4632F" w:rsidRDefault="00F4632F">
                  <w:pPr>
                    <w:pStyle w:val="afe"/>
                    <w:rPr>
                      <w:lang w:val="en-US"/>
                    </w:rPr>
                  </w:pPr>
                </w:p>
              </w:tc>
              <w:tc>
                <w:tcPr>
                  <w:tcW w:w="1104" w:type="dxa"/>
                  <w:vMerge/>
                  <w:vAlign w:val="center"/>
                </w:tcPr>
                <w:p w:rsidR="00F4632F" w:rsidRDefault="00F4632F">
                  <w:pPr>
                    <w:pStyle w:val="afe"/>
                    <w:rPr>
                      <w:lang w:val="en-US"/>
                    </w:rPr>
                  </w:pPr>
                </w:p>
              </w:tc>
              <w:tc>
                <w:tcPr>
                  <w:tcW w:w="1134" w:type="dxa"/>
                  <w:vMerge/>
                  <w:vAlign w:val="center"/>
                </w:tcPr>
                <w:p w:rsidR="00F4632F" w:rsidRDefault="00F4632F">
                  <w:pPr>
                    <w:pStyle w:val="afe"/>
                    <w:rPr>
                      <w:lang w:val="en-US"/>
                    </w:rPr>
                  </w:pPr>
                </w:p>
              </w:tc>
              <w:tc>
                <w:tcPr>
                  <w:tcW w:w="1127" w:type="dxa"/>
                  <w:vAlign w:val="center"/>
                </w:tcPr>
                <w:p w:rsidR="00F4632F" w:rsidRDefault="005C2F58">
                  <w:pPr>
                    <w:pStyle w:val="afe"/>
                    <w:rPr>
                      <w:lang w:val="en-US"/>
                    </w:rPr>
                  </w:pPr>
                  <w:r>
                    <w:rPr>
                      <w:lang w:val="en-US"/>
                    </w:rPr>
                    <w:t>排气筒（</w:t>
                  </w:r>
                  <w:r>
                    <w:rPr>
                      <w:lang w:val="en-US"/>
                    </w:rPr>
                    <w:t>m</w:t>
                  </w:r>
                  <w:r>
                    <w:rPr>
                      <w:lang w:val="en-US"/>
                    </w:rPr>
                    <w:t>）</w:t>
                  </w:r>
                </w:p>
              </w:tc>
              <w:tc>
                <w:tcPr>
                  <w:tcW w:w="1110" w:type="dxa"/>
                  <w:vAlign w:val="center"/>
                </w:tcPr>
                <w:p w:rsidR="00F4632F" w:rsidRDefault="005C2F58">
                  <w:pPr>
                    <w:pStyle w:val="afe"/>
                    <w:rPr>
                      <w:lang w:val="en-US"/>
                    </w:rPr>
                  </w:pPr>
                  <w:r>
                    <w:rPr>
                      <w:lang w:val="en-US"/>
                    </w:rPr>
                    <w:t>二级</w:t>
                  </w:r>
                </w:p>
              </w:tc>
              <w:tc>
                <w:tcPr>
                  <w:tcW w:w="1105" w:type="dxa"/>
                  <w:vAlign w:val="center"/>
                </w:tcPr>
                <w:p w:rsidR="00F4632F" w:rsidRDefault="005C2F58">
                  <w:pPr>
                    <w:pStyle w:val="afe"/>
                    <w:rPr>
                      <w:lang w:val="en-US"/>
                    </w:rPr>
                  </w:pPr>
                  <w:r>
                    <w:rPr>
                      <w:lang w:val="en-US"/>
                    </w:rPr>
                    <w:t>监控点</w:t>
                  </w:r>
                </w:p>
              </w:tc>
              <w:tc>
                <w:tcPr>
                  <w:tcW w:w="1126" w:type="dxa"/>
                  <w:vAlign w:val="center"/>
                </w:tcPr>
                <w:p w:rsidR="00F4632F" w:rsidRDefault="005C2F58">
                  <w:pPr>
                    <w:pStyle w:val="afe"/>
                    <w:rPr>
                      <w:lang w:val="en-US"/>
                    </w:rPr>
                  </w:pPr>
                  <w:r>
                    <w:rPr>
                      <w:lang w:val="en-US"/>
                    </w:rPr>
                    <w:t>浓度</w:t>
                  </w:r>
                  <w:r>
                    <w:rPr>
                      <w:lang w:val="en-US"/>
                    </w:rPr>
                    <w:t>mg/m</w:t>
                  </w:r>
                  <w:r>
                    <w:rPr>
                      <w:vertAlign w:val="superscript"/>
                      <w:lang w:val="en-US"/>
                    </w:rPr>
                    <w:t>3</w:t>
                  </w:r>
                </w:p>
              </w:tc>
            </w:tr>
            <w:tr w:rsidR="00F4632F">
              <w:tc>
                <w:tcPr>
                  <w:tcW w:w="1104" w:type="dxa"/>
                  <w:vAlign w:val="center"/>
                </w:tcPr>
                <w:p w:rsidR="00F4632F" w:rsidRDefault="005C2F58">
                  <w:pPr>
                    <w:pStyle w:val="afe"/>
                    <w:rPr>
                      <w:lang w:val="en-US"/>
                    </w:rPr>
                  </w:pPr>
                  <w:r>
                    <w:rPr>
                      <w:lang w:val="en-US"/>
                    </w:rPr>
                    <w:t>1</w:t>
                  </w:r>
                </w:p>
              </w:tc>
              <w:tc>
                <w:tcPr>
                  <w:tcW w:w="1104" w:type="dxa"/>
                  <w:vAlign w:val="center"/>
                </w:tcPr>
                <w:p w:rsidR="00F4632F" w:rsidRDefault="005C2F58">
                  <w:pPr>
                    <w:pStyle w:val="afe"/>
                    <w:rPr>
                      <w:lang w:val="en-US"/>
                    </w:rPr>
                  </w:pPr>
                  <w:r>
                    <w:rPr>
                      <w:lang w:val="en-US"/>
                    </w:rPr>
                    <w:t>颗粒物</w:t>
                  </w:r>
                  <w:r>
                    <w:rPr>
                      <w:rFonts w:hint="eastAsia"/>
                      <w:lang w:val="en-US"/>
                    </w:rPr>
                    <w:t>（无组织）</w:t>
                  </w:r>
                </w:p>
              </w:tc>
              <w:tc>
                <w:tcPr>
                  <w:tcW w:w="1134" w:type="dxa"/>
                  <w:vAlign w:val="center"/>
                </w:tcPr>
                <w:p w:rsidR="00F4632F" w:rsidRDefault="005C2F58">
                  <w:pPr>
                    <w:pStyle w:val="afe"/>
                    <w:rPr>
                      <w:lang w:val="en-US"/>
                    </w:rPr>
                  </w:pPr>
                  <w:r>
                    <w:rPr>
                      <w:lang w:val="en-US"/>
                    </w:rPr>
                    <w:t>120</w:t>
                  </w:r>
                </w:p>
              </w:tc>
              <w:tc>
                <w:tcPr>
                  <w:tcW w:w="1127" w:type="dxa"/>
                  <w:vAlign w:val="center"/>
                </w:tcPr>
                <w:p w:rsidR="00F4632F" w:rsidRDefault="005C2F58">
                  <w:pPr>
                    <w:pStyle w:val="afe"/>
                    <w:rPr>
                      <w:lang w:val="en-US"/>
                    </w:rPr>
                  </w:pPr>
                  <w:r>
                    <w:rPr>
                      <w:lang w:val="en-US"/>
                    </w:rPr>
                    <w:t>15</w:t>
                  </w:r>
                </w:p>
              </w:tc>
              <w:tc>
                <w:tcPr>
                  <w:tcW w:w="1110" w:type="dxa"/>
                  <w:vAlign w:val="center"/>
                </w:tcPr>
                <w:p w:rsidR="00F4632F" w:rsidRDefault="005C2F58">
                  <w:pPr>
                    <w:adjustRightInd w:val="0"/>
                    <w:snapToGrid w:val="0"/>
                    <w:jc w:val="center"/>
                    <w:rPr>
                      <w:rFonts w:ascii="Times New Roman" w:hAnsi="Times New Roman"/>
                      <w:kern w:val="24"/>
                      <w:szCs w:val="21"/>
                    </w:rPr>
                  </w:pPr>
                  <w:r>
                    <w:rPr>
                      <w:rFonts w:ascii="Times New Roman" w:hAnsi="Times New Roman"/>
                      <w:kern w:val="24"/>
                      <w:szCs w:val="21"/>
                    </w:rPr>
                    <w:t>3.5</w:t>
                  </w:r>
                </w:p>
              </w:tc>
              <w:tc>
                <w:tcPr>
                  <w:tcW w:w="1105" w:type="dxa"/>
                  <w:vAlign w:val="center"/>
                </w:tcPr>
                <w:p w:rsidR="00F4632F" w:rsidRDefault="005C2F58">
                  <w:pPr>
                    <w:pStyle w:val="afe"/>
                    <w:rPr>
                      <w:lang w:val="en-US"/>
                    </w:rPr>
                  </w:pPr>
                  <w:r>
                    <w:rPr>
                      <w:lang w:val="en-US"/>
                    </w:rPr>
                    <w:t>周界外浓度最高点</w:t>
                  </w:r>
                </w:p>
              </w:tc>
              <w:tc>
                <w:tcPr>
                  <w:tcW w:w="1126" w:type="dxa"/>
                  <w:vAlign w:val="center"/>
                </w:tcPr>
                <w:p w:rsidR="00F4632F" w:rsidRDefault="005C2F58">
                  <w:pPr>
                    <w:pStyle w:val="afe"/>
                    <w:rPr>
                      <w:lang w:val="en-US"/>
                    </w:rPr>
                  </w:pPr>
                  <w:r>
                    <w:rPr>
                      <w:lang w:val="en-US"/>
                    </w:rPr>
                    <w:t>1.0</w:t>
                  </w:r>
                </w:p>
              </w:tc>
            </w:tr>
          </w:tbl>
          <w:p w:rsidR="00F4632F" w:rsidRDefault="00F4632F">
            <w:pPr>
              <w:spacing w:line="360" w:lineRule="auto"/>
              <w:jc w:val="center"/>
              <w:rPr>
                <w:rFonts w:ascii="Times New Roman" w:hAnsi="Times New Roman"/>
                <w:b/>
                <w:sz w:val="24"/>
                <w:szCs w:val="24"/>
              </w:rPr>
            </w:pP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 xml:space="preserve">4-5  </w:t>
            </w:r>
            <w:r>
              <w:rPr>
                <w:rFonts w:ascii="Times New Roman" w:hAnsi="Times New Roman"/>
                <w:b/>
                <w:szCs w:val="21"/>
              </w:rPr>
              <w:t>排气筒挥发性有机物排放浓度限值</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mg/m</w:t>
            </w:r>
            <w:r>
              <w:rPr>
                <w:rFonts w:ascii="Times New Roman" w:hAnsi="Times New Roman"/>
                <w:b/>
                <w:szCs w:val="21"/>
                <w:vertAlign w:val="superscript"/>
              </w:rPr>
              <w:t>3</w:t>
            </w:r>
          </w:p>
          <w:tbl>
            <w:tblPr>
              <w:tblW w:w="7810" w:type="dxa"/>
              <w:tblBorders>
                <w:top w:val="single" w:sz="12" w:space="0" w:color="auto"/>
                <w:bottom w:val="single" w:sz="12" w:space="0" w:color="auto"/>
                <w:insideH w:val="single" w:sz="4" w:space="0" w:color="auto"/>
                <w:insideV w:val="single" w:sz="4" w:space="0" w:color="auto"/>
              </w:tblBorders>
              <w:tblLayout w:type="fixed"/>
              <w:tblLook w:val="04A0"/>
            </w:tblPr>
            <w:tblGrid>
              <w:gridCol w:w="3905"/>
              <w:gridCol w:w="3905"/>
            </w:tblGrid>
            <w:tr w:rsidR="00F4632F">
              <w:tc>
                <w:tcPr>
                  <w:tcW w:w="3905" w:type="dxa"/>
                  <w:shd w:val="clear" w:color="auto" w:fill="auto"/>
                </w:tcPr>
                <w:p w:rsidR="00F4632F" w:rsidRDefault="005C2F58">
                  <w:pPr>
                    <w:pStyle w:val="afe"/>
                    <w:rPr>
                      <w:lang w:val="en-US"/>
                    </w:rPr>
                  </w:pPr>
                  <w:r>
                    <w:rPr>
                      <w:lang w:val="en-US"/>
                    </w:rPr>
                    <w:t>污染物项目</w:t>
                  </w:r>
                </w:p>
              </w:tc>
              <w:tc>
                <w:tcPr>
                  <w:tcW w:w="3905" w:type="dxa"/>
                  <w:shd w:val="clear" w:color="auto" w:fill="auto"/>
                </w:tcPr>
                <w:p w:rsidR="00F4632F" w:rsidRDefault="005C2F58">
                  <w:pPr>
                    <w:pStyle w:val="afe"/>
                    <w:rPr>
                      <w:lang w:val="en-US"/>
                    </w:rPr>
                  </w:pPr>
                  <w:r>
                    <w:rPr>
                      <w:lang w:val="en-US"/>
                    </w:rPr>
                    <w:t>汽车维修</w:t>
                  </w:r>
                </w:p>
              </w:tc>
            </w:tr>
            <w:tr w:rsidR="00F4632F">
              <w:tc>
                <w:tcPr>
                  <w:tcW w:w="3905" w:type="dxa"/>
                  <w:shd w:val="clear" w:color="auto" w:fill="auto"/>
                </w:tcPr>
                <w:p w:rsidR="00F4632F" w:rsidRDefault="005C2F58">
                  <w:pPr>
                    <w:pStyle w:val="afe"/>
                    <w:rPr>
                      <w:lang w:val="en-US"/>
                    </w:rPr>
                  </w:pPr>
                  <w:r>
                    <w:rPr>
                      <w:rFonts w:hint="eastAsia"/>
                      <w:lang w:val="en-US"/>
                    </w:rPr>
                    <w:t>非甲烷总烃</w:t>
                  </w:r>
                </w:p>
              </w:tc>
              <w:tc>
                <w:tcPr>
                  <w:tcW w:w="3905" w:type="dxa"/>
                  <w:shd w:val="clear" w:color="auto" w:fill="auto"/>
                </w:tcPr>
                <w:p w:rsidR="00F4632F" w:rsidRDefault="005C2F58">
                  <w:pPr>
                    <w:pStyle w:val="afe"/>
                    <w:rPr>
                      <w:lang w:val="en-US"/>
                    </w:rPr>
                  </w:pPr>
                  <w:r>
                    <w:rPr>
                      <w:lang w:val="en-US"/>
                    </w:rPr>
                    <w:t>50</w:t>
                  </w:r>
                </w:p>
              </w:tc>
            </w:tr>
          </w:tbl>
          <w:p w:rsidR="00F4632F" w:rsidRDefault="005C2F58">
            <w:pPr>
              <w:spacing w:line="360" w:lineRule="auto"/>
              <w:rPr>
                <w:rFonts w:ascii="Times New Roman" w:hAnsi="Times New Roman"/>
                <w:bCs/>
                <w:sz w:val="24"/>
                <w:szCs w:val="24"/>
              </w:rPr>
            </w:pPr>
            <w:r>
              <w:rPr>
                <w:rFonts w:ascii="Times New Roman" w:hAnsi="Times New Roman" w:hint="eastAsia"/>
                <w:bCs/>
                <w:sz w:val="24"/>
                <w:szCs w:val="24"/>
              </w:rPr>
              <w:t>注</w:t>
            </w:r>
            <w:r>
              <w:rPr>
                <w:rFonts w:ascii="Times New Roman" w:hAnsi="Times New Roman" w:hint="eastAsia"/>
                <w:bCs/>
                <w:sz w:val="24"/>
                <w:szCs w:val="24"/>
                <w:u w:val="single"/>
              </w:rPr>
              <w:t>：湖南省《表面涂装（汽车制造及维修）挥发性有机物、镍排放标准》（</w:t>
            </w:r>
            <w:r>
              <w:rPr>
                <w:rFonts w:ascii="Times New Roman" w:hAnsi="Times New Roman" w:hint="eastAsia"/>
                <w:bCs/>
                <w:sz w:val="24"/>
                <w:szCs w:val="24"/>
                <w:u w:val="single"/>
              </w:rPr>
              <w:t>DB43/1356-2017</w:t>
            </w:r>
            <w:r>
              <w:rPr>
                <w:rFonts w:ascii="Times New Roman" w:hAnsi="Times New Roman" w:hint="eastAsia"/>
                <w:bCs/>
                <w:sz w:val="24"/>
                <w:szCs w:val="24"/>
                <w:u w:val="single"/>
              </w:rPr>
              <w:t>）中表</w:t>
            </w:r>
            <w:r>
              <w:rPr>
                <w:rFonts w:ascii="Times New Roman" w:hAnsi="Times New Roman" w:hint="eastAsia"/>
                <w:bCs/>
                <w:sz w:val="24"/>
                <w:szCs w:val="24"/>
                <w:u w:val="single"/>
              </w:rPr>
              <w:t>1</w:t>
            </w:r>
            <w:r>
              <w:rPr>
                <w:rFonts w:ascii="Times New Roman" w:hAnsi="Times New Roman" w:hint="eastAsia"/>
                <w:bCs/>
                <w:sz w:val="24"/>
                <w:szCs w:val="24"/>
                <w:u w:val="single"/>
              </w:rPr>
              <w:t>排气筒挥发性有机物排放浓度限值中汽车维修类别无</w:t>
            </w:r>
            <w:r>
              <w:rPr>
                <w:rFonts w:ascii="Times New Roman" w:hAnsi="Times New Roman" w:hint="eastAsia"/>
                <w:bCs/>
                <w:sz w:val="24"/>
                <w:szCs w:val="24"/>
                <w:u w:val="single"/>
              </w:rPr>
              <w:t>TVOC</w:t>
            </w:r>
            <w:r>
              <w:rPr>
                <w:rFonts w:ascii="Times New Roman" w:hAnsi="Times New Roman" w:hint="eastAsia"/>
                <w:bCs/>
                <w:sz w:val="24"/>
                <w:szCs w:val="24"/>
                <w:u w:val="single"/>
              </w:rPr>
              <w:t>执行标准，故选用非甲烷总烃进行替代。</w:t>
            </w:r>
          </w:p>
          <w:p w:rsidR="00F4632F" w:rsidRDefault="005C2F58">
            <w:pPr>
              <w:pStyle w:val="aff2"/>
              <w:rPr>
                <w:lang w:val="en-US"/>
              </w:rPr>
            </w:pPr>
            <w:r>
              <w:rPr>
                <w:lang w:val="en-US"/>
              </w:rPr>
              <w:t>2</w:t>
            </w:r>
            <w:r>
              <w:rPr>
                <w:lang w:val="en-US"/>
              </w:rPr>
              <w:t>、废水：项目营运期排放废水主要为生活污水，</w:t>
            </w:r>
            <w:r>
              <w:rPr>
                <w:rFonts w:hint="eastAsia"/>
                <w:lang w:val="en-US"/>
              </w:rPr>
              <w:t>生活污水</w:t>
            </w:r>
            <w:r>
              <w:rPr>
                <w:lang w:val="en-US"/>
              </w:rPr>
              <w:t>经三级化粪池预处理</w:t>
            </w:r>
            <w:r>
              <w:rPr>
                <w:rFonts w:hint="eastAsia"/>
                <w:lang w:val="en-US"/>
              </w:rPr>
              <w:t>后经污水管网排入邵阳市江北污水处理厂。废水</w:t>
            </w:r>
            <w:r>
              <w:rPr>
                <w:lang w:val="en-US"/>
              </w:rPr>
              <w:t>水质</w:t>
            </w:r>
            <w:r>
              <w:rPr>
                <w:rFonts w:hint="eastAsia"/>
                <w:lang w:val="en-US"/>
              </w:rPr>
              <w:t>应</w:t>
            </w:r>
            <w:r>
              <w:rPr>
                <w:lang w:val="en-US"/>
              </w:rPr>
              <w:t>达到《汽车维修业水污染排放标准》（</w:t>
            </w:r>
            <w:r>
              <w:rPr>
                <w:lang w:val="en-US"/>
              </w:rPr>
              <w:t xml:space="preserve">GB </w:t>
            </w:r>
            <w:r>
              <w:rPr>
                <w:lang w:val="en-US"/>
              </w:rPr>
              <w:t>26877-2011</w:t>
            </w:r>
            <w:r>
              <w:rPr>
                <w:lang w:val="en-US"/>
              </w:rPr>
              <w:t>）表</w:t>
            </w:r>
            <w:r>
              <w:rPr>
                <w:lang w:val="en-US"/>
              </w:rPr>
              <w:t>2</w:t>
            </w:r>
            <w:r>
              <w:rPr>
                <w:lang w:val="en-US"/>
              </w:rPr>
              <w:t>中间接排放浓度限值要求及</w:t>
            </w:r>
            <w:r>
              <w:rPr>
                <w:rFonts w:hint="eastAsia"/>
                <w:lang w:val="en-US"/>
              </w:rPr>
              <w:t>邵阳市江北污水处理厂</w:t>
            </w:r>
            <w:r>
              <w:rPr>
                <w:lang w:val="en-US"/>
              </w:rPr>
              <w:t>的进水标准后排入城市污水管网。</w:t>
            </w: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6</w:t>
            </w:r>
            <w:r>
              <w:rPr>
                <w:rFonts w:ascii="Times New Roman" w:hAnsi="Times New Roman"/>
                <w:b/>
                <w:szCs w:val="21"/>
              </w:rPr>
              <w:t xml:space="preserve">   </w:t>
            </w:r>
            <w:r>
              <w:rPr>
                <w:rFonts w:ascii="Times New Roman" w:hAnsi="Times New Roman"/>
                <w:b/>
                <w:szCs w:val="21"/>
              </w:rPr>
              <w:t>汽车维修业水污染排放浓度限值</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mg/L</w:t>
            </w:r>
          </w:p>
          <w:tbl>
            <w:tblPr>
              <w:tblW w:w="7810" w:type="dxa"/>
              <w:tblBorders>
                <w:top w:val="single" w:sz="12" w:space="0" w:color="auto"/>
                <w:bottom w:val="single" w:sz="12" w:space="0" w:color="auto"/>
                <w:insideH w:val="single" w:sz="4" w:space="0" w:color="auto"/>
                <w:insideV w:val="single" w:sz="4" w:space="0" w:color="auto"/>
              </w:tblBorders>
              <w:tblLayout w:type="fixed"/>
              <w:tblLook w:val="04A0"/>
            </w:tblPr>
            <w:tblGrid>
              <w:gridCol w:w="1109"/>
              <w:gridCol w:w="2346"/>
              <w:gridCol w:w="1792"/>
              <w:gridCol w:w="2563"/>
            </w:tblGrid>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序号</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污染物项目</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限值</w:t>
                  </w:r>
                </w:p>
              </w:tc>
              <w:tc>
                <w:tcPr>
                  <w:tcW w:w="256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污染物排放监控位置</w:t>
                  </w: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pH</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6</w:t>
                  </w:r>
                  <w:r>
                    <w:rPr>
                      <w:rFonts w:ascii="Times New Roman" w:hAnsi="Times New Roman"/>
                      <w:szCs w:val="21"/>
                    </w:rPr>
                    <w:t>-</w:t>
                  </w:r>
                  <w:r>
                    <w:rPr>
                      <w:rFonts w:ascii="Times New Roman" w:hAnsi="Times New Roman"/>
                      <w:sz w:val="24"/>
                      <w:szCs w:val="21"/>
                    </w:rPr>
                    <w:t>9</w:t>
                  </w:r>
                </w:p>
              </w:tc>
              <w:tc>
                <w:tcPr>
                  <w:tcW w:w="2563" w:type="dxa"/>
                  <w:vMerge w:val="restart"/>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企业废水总排放口</w:t>
                  </w: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2</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COD</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300</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3</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BOD</w:t>
                  </w:r>
                  <w:r>
                    <w:rPr>
                      <w:rFonts w:ascii="Times New Roman" w:hAnsi="Times New Roman"/>
                      <w:sz w:val="24"/>
                      <w:szCs w:val="21"/>
                      <w:vertAlign w:val="subscript"/>
                    </w:rPr>
                    <w:t>5</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150</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lastRenderedPageBreak/>
                    <w:t>4</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NH</w:t>
                  </w:r>
                  <w:r>
                    <w:rPr>
                      <w:rFonts w:ascii="Times New Roman" w:hAnsi="Times New Roman"/>
                      <w:sz w:val="24"/>
                      <w:szCs w:val="21"/>
                      <w:vertAlign w:val="subscript"/>
                    </w:rPr>
                    <w:t>3</w:t>
                  </w:r>
                  <w:r>
                    <w:rPr>
                      <w:rFonts w:ascii="Times New Roman" w:hAnsi="Times New Roman"/>
                      <w:szCs w:val="21"/>
                    </w:rPr>
                    <w:t>-N</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25</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5</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SS</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100</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6</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石油类</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10</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7</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LAS</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10</w:t>
                  </w:r>
                </w:p>
              </w:tc>
              <w:tc>
                <w:tcPr>
                  <w:tcW w:w="2563" w:type="dxa"/>
                  <w:vMerge/>
                  <w:shd w:val="clear" w:color="auto" w:fill="auto"/>
                  <w:vAlign w:val="center"/>
                </w:tcPr>
                <w:p w:rsidR="00F4632F" w:rsidRDefault="00F4632F">
                  <w:pPr>
                    <w:jc w:val="center"/>
                    <w:rPr>
                      <w:rFonts w:ascii="Times New Roman" w:hAnsi="Times New Roman"/>
                      <w:szCs w:val="21"/>
                    </w:rPr>
                  </w:pP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8</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总磷</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3</w:t>
                  </w:r>
                </w:p>
              </w:tc>
              <w:tc>
                <w:tcPr>
                  <w:tcW w:w="2563" w:type="dxa"/>
                  <w:vMerge/>
                  <w:shd w:val="clear" w:color="auto" w:fill="auto"/>
                  <w:vAlign w:val="center"/>
                </w:tcPr>
                <w:p w:rsidR="00F4632F" w:rsidRDefault="00F4632F">
                  <w:pPr>
                    <w:jc w:val="center"/>
                    <w:rPr>
                      <w:rFonts w:ascii="Times New Roman" w:hAnsi="Times New Roman"/>
                      <w:szCs w:val="21"/>
                    </w:rPr>
                  </w:pPr>
                </w:p>
              </w:tc>
            </w:tr>
          </w:tbl>
          <w:p w:rsidR="00F4632F" w:rsidRDefault="00F4632F">
            <w:pPr>
              <w:spacing w:line="360" w:lineRule="auto"/>
              <w:rPr>
                <w:rFonts w:ascii="Times New Roman" w:hAnsi="Times New Roman"/>
                <w:sz w:val="24"/>
                <w:szCs w:val="24"/>
              </w:rPr>
            </w:pP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汽车</w:t>
            </w:r>
            <w:r>
              <w:rPr>
                <w:rFonts w:ascii="Times New Roman" w:hAnsi="Times New Roman" w:hint="eastAsia"/>
                <w:sz w:val="24"/>
                <w:szCs w:val="24"/>
              </w:rPr>
              <w:t>维修服务中心</w:t>
            </w:r>
            <w:r>
              <w:rPr>
                <w:rFonts w:ascii="Times New Roman" w:hAnsi="Times New Roman"/>
                <w:sz w:val="24"/>
                <w:szCs w:val="24"/>
              </w:rPr>
              <w:t>主要维修保养小型车，因此单位基准排水量执行《汽车维修业水污染排放标准》（</w:t>
            </w:r>
            <w:r>
              <w:rPr>
                <w:rFonts w:ascii="Times New Roman" w:hAnsi="Times New Roman"/>
                <w:sz w:val="24"/>
                <w:szCs w:val="24"/>
              </w:rPr>
              <w:t xml:space="preserve">GB </w:t>
            </w:r>
            <w:r>
              <w:rPr>
                <w:rFonts w:ascii="Times New Roman" w:hAnsi="Times New Roman"/>
                <w:sz w:val="24"/>
                <w:szCs w:val="24"/>
              </w:rPr>
              <w:t>26877-2011</w:t>
            </w:r>
            <w:r>
              <w:rPr>
                <w:rFonts w:ascii="Times New Roman" w:hAnsi="Times New Roman"/>
                <w:sz w:val="24"/>
                <w:szCs w:val="24"/>
              </w:rPr>
              <w:t>）表</w:t>
            </w:r>
            <w:r>
              <w:rPr>
                <w:rFonts w:ascii="Times New Roman" w:hAnsi="Times New Roman"/>
                <w:sz w:val="24"/>
                <w:szCs w:val="24"/>
              </w:rPr>
              <w:t>4</w:t>
            </w:r>
            <w:r>
              <w:rPr>
                <w:rFonts w:ascii="Times New Roman" w:hAnsi="Times New Roman"/>
                <w:sz w:val="24"/>
                <w:szCs w:val="24"/>
              </w:rPr>
              <w:t>中小型客车标准，具体见表</w:t>
            </w:r>
            <w:r>
              <w:rPr>
                <w:rFonts w:ascii="Times New Roman" w:hAnsi="Times New Roman"/>
                <w:sz w:val="24"/>
                <w:szCs w:val="24"/>
              </w:rPr>
              <w:t>4-</w:t>
            </w:r>
            <w:r>
              <w:rPr>
                <w:rFonts w:ascii="Times New Roman" w:hAnsi="Times New Roman" w:hint="eastAsia"/>
                <w:sz w:val="24"/>
                <w:szCs w:val="24"/>
              </w:rPr>
              <w:t>7</w:t>
            </w:r>
            <w:r>
              <w:rPr>
                <w:rFonts w:ascii="Times New Roman" w:hAnsi="Times New Roman"/>
                <w:sz w:val="24"/>
                <w:szCs w:val="24"/>
              </w:rPr>
              <w:t>。</w:t>
            </w: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7</w:t>
            </w:r>
            <w:r>
              <w:rPr>
                <w:rFonts w:ascii="Times New Roman" w:hAnsi="Times New Roman"/>
                <w:b/>
                <w:szCs w:val="21"/>
              </w:rPr>
              <w:t xml:space="preserve">  </w:t>
            </w:r>
            <w:r>
              <w:rPr>
                <w:rFonts w:ascii="Times New Roman" w:hAnsi="Times New Roman"/>
                <w:b/>
                <w:szCs w:val="21"/>
              </w:rPr>
              <w:t>单位基准排水量</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m</w:t>
            </w:r>
            <w:r>
              <w:rPr>
                <w:rFonts w:ascii="Times New Roman" w:hAnsi="Times New Roman"/>
                <w:b/>
                <w:szCs w:val="21"/>
                <w:vertAlign w:val="superscript"/>
              </w:rPr>
              <w:t>3</w:t>
            </w:r>
            <w:r>
              <w:rPr>
                <w:rFonts w:ascii="Times New Roman" w:hAnsi="Times New Roman"/>
                <w:b/>
                <w:szCs w:val="21"/>
              </w:rPr>
              <w:t>/</w:t>
            </w:r>
            <w:r>
              <w:rPr>
                <w:rFonts w:ascii="Times New Roman" w:hAnsi="Times New Roman"/>
                <w:b/>
                <w:szCs w:val="21"/>
              </w:rPr>
              <w:t>辆</w:t>
            </w:r>
          </w:p>
          <w:tbl>
            <w:tblPr>
              <w:tblW w:w="7810" w:type="dxa"/>
              <w:tblBorders>
                <w:top w:val="single" w:sz="12" w:space="0" w:color="auto"/>
                <w:bottom w:val="single" w:sz="12" w:space="0" w:color="auto"/>
                <w:insideH w:val="single" w:sz="4" w:space="0" w:color="auto"/>
                <w:insideV w:val="single" w:sz="4" w:space="0" w:color="auto"/>
              </w:tblBorders>
              <w:tblLayout w:type="fixed"/>
              <w:tblLook w:val="04A0"/>
            </w:tblPr>
            <w:tblGrid>
              <w:gridCol w:w="1109"/>
              <w:gridCol w:w="2346"/>
              <w:gridCol w:w="1792"/>
              <w:gridCol w:w="2563"/>
            </w:tblGrid>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序号</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车型</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限值</w:t>
                  </w:r>
                </w:p>
              </w:tc>
              <w:tc>
                <w:tcPr>
                  <w:tcW w:w="256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污染物排放监控位置</w:t>
                  </w:r>
                </w:p>
              </w:tc>
            </w:tr>
            <w:tr w:rsidR="00F4632F">
              <w:tc>
                <w:tcPr>
                  <w:tcW w:w="1109"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1</w:t>
                  </w:r>
                </w:p>
              </w:tc>
              <w:tc>
                <w:tcPr>
                  <w:tcW w:w="2346"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小型客车</w:t>
                  </w:r>
                </w:p>
              </w:tc>
              <w:tc>
                <w:tcPr>
                  <w:tcW w:w="1792" w:type="dxa"/>
                  <w:shd w:val="clear" w:color="auto" w:fill="auto"/>
                  <w:vAlign w:val="center"/>
                </w:tcPr>
                <w:p w:rsidR="00F4632F" w:rsidRDefault="005C2F58">
                  <w:pPr>
                    <w:jc w:val="center"/>
                    <w:rPr>
                      <w:rFonts w:ascii="Times New Roman" w:hAnsi="Times New Roman"/>
                      <w:szCs w:val="21"/>
                    </w:rPr>
                  </w:pPr>
                  <w:r>
                    <w:rPr>
                      <w:rFonts w:ascii="Times New Roman" w:hAnsi="Times New Roman"/>
                      <w:sz w:val="24"/>
                      <w:szCs w:val="21"/>
                    </w:rPr>
                    <w:t>0</w:t>
                  </w:r>
                  <w:r>
                    <w:rPr>
                      <w:rFonts w:ascii="Times New Roman" w:hAnsi="Times New Roman"/>
                      <w:szCs w:val="21"/>
                    </w:rPr>
                    <w:t>.</w:t>
                  </w:r>
                  <w:r>
                    <w:rPr>
                      <w:rFonts w:ascii="Times New Roman" w:hAnsi="Times New Roman"/>
                      <w:sz w:val="24"/>
                      <w:szCs w:val="21"/>
                    </w:rPr>
                    <w:t>014</w:t>
                  </w:r>
                </w:p>
              </w:tc>
              <w:tc>
                <w:tcPr>
                  <w:tcW w:w="2563" w:type="dxa"/>
                  <w:shd w:val="clear" w:color="auto" w:fill="auto"/>
                  <w:vAlign w:val="center"/>
                </w:tcPr>
                <w:p w:rsidR="00F4632F" w:rsidRDefault="005C2F58">
                  <w:pPr>
                    <w:jc w:val="center"/>
                    <w:rPr>
                      <w:rFonts w:ascii="Times New Roman" w:hAnsi="Times New Roman"/>
                      <w:szCs w:val="21"/>
                    </w:rPr>
                  </w:pPr>
                  <w:r>
                    <w:rPr>
                      <w:rFonts w:ascii="Times New Roman" w:hAnsi="Times New Roman"/>
                      <w:szCs w:val="21"/>
                    </w:rPr>
                    <w:t>排水量计量位置与污染物排放监控位置相同</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、噪声：营运期执行《工业企业厂界环境噪声排放标准》（</w:t>
            </w:r>
            <w:r>
              <w:rPr>
                <w:rFonts w:ascii="Times New Roman" w:hAnsi="Times New Roman"/>
                <w:sz w:val="24"/>
                <w:szCs w:val="24"/>
              </w:rPr>
              <w:t>GB12348-2008</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类标准。</w:t>
            </w:r>
          </w:p>
          <w:p w:rsidR="00F4632F" w:rsidRDefault="005C2F58">
            <w:pPr>
              <w:spacing w:line="360" w:lineRule="auto"/>
              <w:jc w:val="center"/>
              <w:rPr>
                <w:rFonts w:ascii="Times New Roman" w:hAnsi="Times New Roman"/>
                <w:b/>
                <w:szCs w:val="21"/>
              </w:rPr>
            </w:pPr>
            <w:r>
              <w:rPr>
                <w:rFonts w:ascii="Times New Roman" w:hAnsi="Times New Roman"/>
                <w:b/>
                <w:szCs w:val="21"/>
              </w:rPr>
              <w:t>表</w:t>
            </w:r>
            <w:r>
              <w:rPr>
                <w:rFonts w:ascii="Times New Roman" w:hAnsi="Times New Roman"/>
                <w:b/>
                <w:szCs w:val="21"/>
              </w:rPr>
              <w:t>4-</w:t>
            </w:r>
            <w:r>
              <w:rPr>
                <w:rFonts w:ascii="Times New Roman" w:hAnsi="Times New Roman" w:hint="eastAsia"/>
                <w:b/>
                <w:szCs w:val="21"/>
              </w:rPr>
              <w:t>8</w:t>
            </w:r>
            <w:r>
              <w:rPr>
                <w:rFonts w:ascii="Times New Roman" w:hAnsi="Times New Roman"/>
                <w:b/>
                <w:szCs w:val="21"/>
              </w:rPr>
              <w:t xml:space="preserve">   </w:t>
            </w:r>
            <w:r>
              <w:rPr>
                <w:rFonts w:ascii="Times New Roman" w:hAnsi="Times New Roman"/>
                <w:b/>
                <w:szCs w:val="21"/>
              </w:rPr>
              <w:t>工业企业厂界环境噪声排放标准限值</w:t>
            </w:r>
            <w:r>
              <w:rPr>
                <w:rFonts w:ascii="Times New Roman" w:hAnsi="Times New Roman"/>
                <w:b/>
                <w:szCs w:val="21"/>
              </w:rPr>
              <w:t xml:space="preserve">   </w:t>
            </w:r>
            <w:r>
              <w:rPr>
                <w:rFonts w:ascii="Times New Roman" w:hAnsi="Times New Roman"/>
                <w:b/>
                <w:szCs w:val="21"/>
              </w:rPr>
              <w:t>单位：</w:t>
            </w:r>
            <w:r>
              <w:rPr>
                <w:rFonts w:ascii="Times New Roman" w:hAnsi="Times New Roman"/>
                <w:b/>
                <w:szCs w:val="21"/>
              </w:rPr>
              <w:t>dB</w:t>
            </w:r>
            <w:r>
              <w:rPr>
                <w:rFonts w:ascii="Times New Roman" w:hAnsi="Times New Roman"/>
                <w:b/>
                <w:szCs w:val="21"/>
              </w:rPr>
              <w:t>（</w:t>
            </w:r>
            <w:r>
              <w:rPr>
                <w:rFonts w:ascii="Times New Roman" w:hAnsi="Times New Roman"/>
                <w:b/>
                <w:szCs w:val="21"/>
              </w:rPr>
              <w:t>A</w:t>
            </w:r>
            <w:r>
              <w:rPr>
                <w:rFonts w:ascii="Times New Roman" w:hAnsi="Times New Roman"/>
                <w:b/>
                <w:szCs w:val="21"/>
              </w:rPr>
              <w:t>）</w:t>
            </w:r>
          </w:p>
          <w:tbl>
            <w:tblPr>
              <w:tblW w:w="7810"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2787"/>
              <w:gridCol w:w="2592"/>
              <w:gridCol w:w="2431"/>
            </w:tblGrid>
            <w:tr w:rsidR="00F4632F">
              <w:trPr>
                <w:trHeight w:val="413"/>
                <w:tblHeader/>
              </w:trPr>
              <w:tc>
                <w:tcPr>
                  <w:tcW w:w="2787"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场界外声功能区类别</w:t>
                  </w:r>
                </w:p>
              </w:tc>
              <w:tc>
                <w:tcPr>
                  <w:tcW w:w="2592"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昼间</w:t>
                  </w:r>
                </w:p>
              </w:tc>
              <w:tc>
                <w:tcPr>
                  <w:tcW w:w="2431"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夜间</w:t>
                  </w:r>
                </w:p>
              </w:tc>
            </w:tr>
            <w:tr w:rsidR="00F4632F">
              <w:trPr>
                <w:trHeight w:val="340"/>
                <w:tblHeader/>
              </w:trPr>
              <w:tc>
                <w:tcPr>
                  <w:tcW w:w="2787"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2</w:t>
                  </w:r>
                  <w:r>
                    <w:rPr>
                      <w:rFonts w:ascii="Times New Roman" w:hAnsi="Times New Roman"/>
                      <w:szCs w:val="21"/>
                    </w:rPr>
                    <w:t>类</w:t>
                  </w:r>
                </w:p>
              </w:tc>
              <w:tc>
                <w:tcPr>
                  <w:tcW w:w="2592"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60</w:t>
                  </w:r>
                </w:p>
              </w:tc>
              <w:tc>
                <w:tcPr>
                  <w:tcW w:w="2431" w:type="dxa"/>
                  <w:vAlign w:val="center"/>
                </w:tcPr>
                <w:p w:rsidR="00F4632F" w:rsidRDefault="005C2F58">
                  <w:pPr>
                    <w:tabs>
                      <w:tab w:val="left" w:pos="360"/>
                    </w:tabs>
                    <w:adjustRightInd w:val="0"/>
                    <w:snapToGrid w:val="0"/>
                    <w:jc w:val="center"/>
                    <w:rPr>
                      <w:rFonts w:ascii="Times New Roman" w:hAnsi="Times New Roman"/>
                      <w:szCs w:val="21"/>
                    </w:rPr>
                  </w:pPr>
                  <w:r>
                    <w:rPr>
                      <w:rFonts w:ascii="Times New Roman" w:hAnsi="Times New Roman"/>
                      <w:szCs w:val="21"/>
                    </w:rPr>
                    <w:t>50</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、固体废物：一般固废执行《一般工业固体废弃物贮存、处置场控制标准》（</w:t>
            </w:r>
            <w:r>
              <w:rPr>
                <w:rFonts w:ascii="Times New Roman" w:hAnsi="Times New Roman"/>
                <w:sz w:val="24"/>
                <w:szCs w:val="24"/>
              </w:rPr>
              <w:t>GB18599-2001</w:t>
            </w:r>
            <w:r>
              <w:rPr>
                <w:rFonts w:ascii="Times New Roman" w:hAnsi="Times New Roman"/>
                <w:sz w:val="24"/>
                <w:szCs w:val="24"/>
              </w:rPr>
              <w:t>）（</w:t>
            </w:r>
            <w:r>
              <w:rPr>
                <w:rFonts w:ascii="Times New Roman" w:hAnsi="Times New Roman"/>
                <w:sz w:val="24"/>
                <w:szCs w:val="24"/>
              </w:rPr>
              <w:t>2013</w:t>
            </w:r>
            <w:r>
              <w:rPr>
                <w:rFonts w:ascii="Times New Roman" w:hAnsi="Times New Roman"/>
                <w:sz w:val="24"/>
                <w:szCs w:val="24"/>
              </w:rPr>
              <w:t>修订）；生活垃圾《生活垃圾填埋污染控制标准》（</w:t>
            </w:r>
            <w:r>
              <w:rPr>
                <w:rFonts w:ascii="Times New Roman" w:hAnsi="Times New Roman"/>
                <w:sz w:val="24"/>
                <w:szCs w:val="24"/>
              </w:rPr>
              <w:t>GB16889-2008</w:t>
            </w:r>
            <w:r>
              <w:rPr>
                <w:rFonts w:ascii="Times New Roman" w:hAnsi="Times New Roman"/>
                <w:sz w:val="24"/>
                <w:szCs w:val="24"/>
              </w:rPr>
              <w:t>）；</w:t>
            </w:r>
            <w:r>
              <w:rPr>
                <w:rFonts w:ascii="Times New Roman" w:hAnsi="Times New Roman"/>
                <w:bCs/>
                <w:sz w:val="24"/>
              </w:rPr>
              <w:t>危险废物执行《危险废物贮存污染控制标准》（</w:t>
            </w:r>
            <w:r>
              <w:rPr>
                <w:rFonts w:ascii="Times New Roman" w:hAnsi="Times New Roman"/>
                <w:bCs/>
                <w:sz w:val="24"/>
              </w:rPr>
              <w:t>GB18597-2001</w:t>
            </w:r>
            <w:r>
              <w:rPr>
                <w:rFonts w:ascii="Times New Roman" w:hAnsi="Times New Roman"/>
                <w:bCs/>
                <w:sz w:val="24"/>
              </w:rPr>
              <w:t>）及其修改单中的相关规定。</w:t>
            </w:r>
          </w:p>
        </w:tc>
      </w:tr>
      <w:tr w:rsidR="00F4632F">
        <w:trPr>
          <w:trHeight w:val="3109"/>
        </w:trPr>
        <w:tc>
          <w:tcPr>
            <w:tcW w:w="522" w:type="dxa"/>
            <w:vAlign w:val="center"/>
          </w:tcPr>
          <w:p w:rsidR="00F4632F" w:rsidRDefault="005C2F58">
            <w:pPr>
              <w:jc w:val="center"/>
              <w:rPr>
                <w:rFonts w:ascii="Times New Roman" w:hAnsi="Times New Roman"/>
                <w:sz w:val="24"/>
              </w:rPr>
            </w:pPr>
            <w:r>
              <w:rPr>
                <w:rFonts w:ascii="Times New Roman" w:hAnsi="Times New Roman"/>
                <w:sz w:val="24"/>
              </w:rPr>
              <w:lastRenderedPageBreak/>
              <w:t>总量控制</w:t>
            </w:r>
          </w:p>
        </w:tc>
        <w:tc>
          <w:tcPr>
            <w:tcW w:w="8026" w:type="dxa"/>
            <w:vAlign w:val="center"/>
          </w:tcPr>
          <w:p w:rsidR="00F4632F" w:rsidRDefault="005C2F58">
            <w:pPr>
              <w:spacing w:line="360" w:lineRule="auto"/>
              <w:ind w:firstLineChars="200" w:firstLine="480"/>
              <w:rPr>
                <w:rFonts w:ascii="Times New Roman" w:hAnsi="Times New Roman"/>
                <w:color w:val="0070C0"/>
                <w:sz w:val="24"/>
                <w:szCs w:val="24"/>
              </w:rPr>
            </w:pPr>
            <w:r>
              <w:rPr>
                <w:rFonts w:ascii="Times New Roman" w:hAnsi="Times New Roman"/>
                <w:color w:val="000000" w:themeColor="text1"/>
                <w:sz w:val="24"/>
                <w:szCs w:val="24"/>
              </w:rPr>
              <w:t>本项目营运过程中，生活污水</w:t>
            </w:r>
            <w:r>
              <w:rPr>
                <w:rFonts w:ascii="Times New Roman" w:hAnsi="Times New Roman" w:hint="eastAsia"/>
                <w:color w:val="000000" w:themeColor="text1"/>
                <w:sz w:val="24"/>
                <w:szCs w:val="24"/>
              </w:rPr>
              <w:t>经化粪池</w:t>
            </w:r>
            <w:r>
              <w:rPr>
                <w:rFonts w:ascii="Times New Roman" w:hAnsi="Times New Roman"/>
                <w:color w:val="000000" w:themeColor="text1"/>
                <w:sz w:val="24"/>
                <w:szCs w:val="24"/>
              </w:rPr>
              <w:t>预处理后排入邵阳市</w:t>
            </w:r>
            <w:r>
              <w:rPr>
                <w:rFonts w:ascii="Times New Roman" w:hAnsi="Times New Roman" w:hint="eastAsia"/>
                <w:color w:val="000000" w:themeColor="text1"/>
                <w:sz w:val="24"/>
                <w:szCs w:val="24"/>
              </w:rPr>
              <w:t>江北</w:t>
            </w:r>
            <w:r>
              <w:rPr>
                <w:rFonts w:ascii="Times New Roman" w:hAnsi="Times New Roman"/>
                <w:color w:val="000000" w:themeColor="text1"/>
                <w:sz w:val="24"/>
                <w:szCs w:val="24"/>
              </w:rPr>
              <w:t>污水处理厂集中处理，</w:t>
            </w:r>
            <w:r>
              <w:rPr>
                <w:rFonts w:ascii="Times New Roman" w:hAnsi="Times New Roman"/>
                <w:color w:val="0070C0"/>
                <w:sz w:val="24"/>
                <w:szCs w:val="24"/>
              </w:rPr>
              <w:t>其排放量为</w:t>
            </w:r>
            <w:r>
              <w:rPr>
                <w:rFonts w:ascii="Times New Roman" w:hAnsi="Times New Roman"/>
                <w:color w:val="0070C0"/>
                <w:sz w:val="24"/>
                <w:szCs w:val="24"/>
              </w:rPr>
              <w:t>COD</w:t>
            </w:r>
            <w:r>
              <w:rPr>
                <w:rFonts w:ascii="Times New Roman" w:hAnsi="Times New Roman" w:hint="eastAsia"/>
                <w:color w:val="0070C0"/>
                <w:sz w:val="24"/>
                <w:szCs w:val="24"/>
              </w:rPr>
              <w:t xml:space="preserve"> </w:t>
            </w:r>
            <w:r>
              <w:rPr>
                <w:rFonts w:ascii="Times New Roman" w:hAnsi="Times New Roman"/>
                <w:color w:val="0070C0"/>
                <w:sz w:val="24"/>
                <w:szCs w:val="24"/>
              </w:rPr>
              <w:t>0.</w:t>
            </w:r>
            <w:r>
              <w:rPr>
                <w:rFonts w:ascii="Times New Roman" w:hAnsi="Times New Roman" w:hint="eastAsia"/>
                <w:color w:val="0070C0"/>
                <w:sz w:val="24"/>
                <w:szCs w:val="24"/>
              </w:rPr>
              <w:t>0</w:t>
            </w:r>
            <w:r>
              <w:rPr>
                <w:rFonts w:ascii="Times New Roman" w:hAnsi="Times New Roman" w:hint="eastAsia"/>
                <w:color w:val="0070C0"/>
                <w:sz w:val="24"/>
                <w:szCs w:val="24"/>
              </w:rPr>
              <w:t>45</w:t>
            </w:r>
            <w:r>
              <w:rPr>
                <w:rFonts w:ascii="Times New Roman" w:hAnsi="Times New Roman"/>
                <w:color w:val="0070C0"/>
                <w:sz w:val="24"/>
                <w:szCs w:val="24"/>
              </w:rPr>
              <w:t>t/a</w:t>
            </w:r>
            <w:r>
              <w:rPr>
                <w:rFonts w:ascii="Times New Roman" w:hAnsi="Times New Roman"/>
                <w:color w:val="0070C0"/>
                <w:sz w:val="24"/>
                <w:szCs w:val="24"/>
              </w:rPr>
              <w:t>、</w:t>
            </w:r>
            <w:r>
              <w:rPr>
                <w:rFonts w:ascii="Times New Roman" w:hAnsi="Times New Roman"/>
                <w:color w:val="0070C0"/>
                <w:sz w:val="24"/>
                <w:szCs w:val="24"/>
              </w:rPr>
              <w:t>NH</w:t>
            </w:r>
            <w:r>
              <w:rPr>
                <w:rFonts w:ascii="Times New Roman" w:hAnsi="Times New Roman"/>
                <w:color w:val="0070C0"/>
                <w:sz w:val="24"/>
                <w:szCs w:val="24"/>
                <w:vertAlign w:val="subscript"/>
              </w:rPr>
              <w:t>3</w:t>
            </w:r>
            <w:r>
              <w:rPr>
                <w:rFonts w:ascii="Times New Roman" w:hAnsi="Times New Roman"/>
                <w:color w:val="0070C0"/>
                <w:sz w:val="24"/>
                <w:szCs w:val="24"/>
              </w:rPr>
              <w:t>-N 0.0</w:t>
            </w:r>
            <w:r>
              <w:rPr>
                <w:rFonts w:ascii="Times New Roman" w:hAnsi="Times New Roman" w:hint="eastAsia"/>
                <w:color w:val="0070C0"/>
                <w:sz w:val="24"/>
                <w:szCs w:val="24"/>
              </w:rPr>
              <w:t>27</w:t>
            </w:r>
            <w:r>
              <w:rPr>
                <w:rFonts w:ascii="Times New Roman" w:hAnsi="Times New Roman"/>
                <w:color w:val="0070C0"/>
                <w:sz w:val="24"/>
                <w:szCs w:val="24"/>
              </w:rPr>
              <w:t>t/a</w:t>
            </w:r>
            <w:r>
              <w:rPr>
                <w:rFonts w:ascii="Times New Roman" w:hAnsi="Times New Roman"/>
                <w:color w:val="0070C0"/>
                <w:sz w:val="24"/>
                <w:szCs w:val="24"/>
              </w:rPr>
              <w:t>，总量指标纳入污水处理厂，无需申请总量指标。</w:t>
            </w:r>
          </w:p>
          <w:p w:rsidR="00F4632F" w:rsidRDefault="005C2F58">
            <w:pPr>
              <w:spacing w:line="360" w:lineRule="auto"/>
              <w:ind w:firstLineChars="200" w:firstLine="480"/>
              <w:rPr>
                <w:rFonts w:ascii="Times New Roman" w:hAnsi="Times New Roman"/>
                <w:color w:val="0070C0"/>
                <w:sz w:val="24"/>
                <w:szCs w:val="24"/>
              </w:rPr>
            </w:pPr>
            <w:r>
              <w:rPr>
                <w:rFonts w:ascii="Times New Roman" w:hAnsi="Times New Roman"/>
                <w:color w:val="0070C0"/>
                <w:sz w:val="24"/>
                <w:szCs w:val="24"/>
              </w:rPr>
              <w:t>本项目产生的油漆废气经废气处理措施处理后经</w:t>
            </w:r>
            <w:r>
              <w:rPr>
                <w:rFonts w:ascii="Times New Roman" w:hAnsi="Times New Roman"/>
                <w:color w:val="0070C0"/>
                <w:sz w:val="24"/>
                <w:szCs w:val="24"/>
              </w:rPr>
              <w:t>15m</w:t>
            </w:r>
            <w:r>
              <w:rPr>
                <w:rFonts w:ascii="Times New Roman" w:hAnsi="Times New Roman"/>
                <w:color w:val="0070C0"/>
                <w:sz w:val="24"/>
                <w:szCs w:val="24"/>
              </w:rPr>
              <w:t>高排气筒排放，其</w:t>
            </w:r>
            <w:r>
              <w:rPr>
                <w:rFonts w:ascii="Times New Roman" w:hAnsi="Times New Roman" w:hint="eastAsia"/>
                <w:color w:val="0070C0"/>
                <w:sz w:val="24"/>
                <w:szCs w:val="24"/>
              </w:rPr>
              <w:t>非甲烷总烃</w:t>
            </w:r>
            <w:r>
              <w:rPr>
                <w:rFonts w:ascii="Times New Roman" w:hAnsi="Times New Roman"/>
                <w:color w:val="0070C0"/>
                <w:sz w:val="24"/>
                <w:szCs w:val="24"/>
              </w:rPr>
              <w:t>排放量为</w:t>
            </w:r>
            <w:r>
              <w:rPr>
                <w:rFonts w:ascii="Times New Roman" w:hAnsi="Times New Roman" w:hint="eastAsia"/>
                <w:color w:val="0070C0"/>
                <w:sz w:val="24"/>
                <w:szCs w:val="24"/>
              </w:rPr>
              <w:t>0.0108</w:t>
            </w:r>
            <w:r>
              <w:rPr>
                <w:rFonts w:ascii="Times New Roman" w:hAnsi="Times New Roman"/>
                <w:color w:val="0070C0"/>
                <w:sz w:val="24"/>
                <w:szCs w:val="24"/>
              </w:rPr>
              <w:t>t/a</w:t>
            </w:r>
            <w:r>
              <w:rPr>
                <w:rFonts w:ascii="Times New Roman" w:hAnsi="Times New Roman"/>
                <w:color w:val="0070C0"/>
                <w:sz w:val="24"/>
                <w:szCs w:val="24"/>
              </w:rPr>
              <w:t>。</w:t>
            </w:r>
          </w:p>
          <w:p w:rsidR="00F4632F" w:rsidRDefault="00F4632F">
            <w:pPr>
              <w:spacing w:line="360" w:lineRule="auto"/>
              <w:ind w:firstLineChars="200" w:firstLine="480"/>
              <w:rPr>
                <w:rFonts w:ascii="Times New Roman" w:hAnsi="Times New Roman"/>
                <w:sz w:val="24"/>
                <w:szCs w:val="24"/>
              </w:rPr>
            </w:pPr>
          </w:p>
        </w:tc>
      </w:tr>
    </w:tbl>
    <w:p w:rsidR="00F4632F" w:rsidRDefault="005C2F58">
      <w:pPr>
        <w:pStyle w:val="1"/>
        <w:rPr>
          <w:rFonts w:ascii="Times New Roman" w:eastAsia="宋体"/>
        </w:rPr>
      </w:pPr>
      <w:r>
        <w:rPr>
          <w:rFonts w:ascii="Times New Roman" w:eastAsia="宋体"/>
        </w:rPr>
        <w:br w:type="page"/>
      </w:r>
      <w:bookmarkStart w:id="9" w:name="_Toc401532870"/>
      <w:bookmarkStart w:id="10" w:name="_Toc394616280"/>
      <w:bookmarkStart w:id="11" w:name="_Toc394616281"/>
      <w:bookmarkStart w:id="12" w:name="_Toc401532871"/>
      <w:r>
        <w:rPr>
          <w:rFonts w:ascii="Times New Roman" w:eastAsia="宋体"/>
        </w:rPr>
        <w:lastRenderedPageBreak/>
        <w:t>五、建设项目工程分析</w:t>
      </w:r>
      <w:bookmarkEnd w:id="9"/>
      <w:bookmarkEnd w:id="10"/>
    </w:p>
    <w:tbl>
      <w:tblPr>
        <w:tblW w:w="85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8"/>
      </w:tblGrid>
      <w:tr w:rsidR="00F4632F">
        <w:trPr>
          <w:trHeight w:val="12323"/>
        </w:trPr>
        <w:tc>
          <w:tcPr>
            <w:tcW w:w="8548" w:type="dxa"/>
          </w:tcPr>
          <w:p w:rsidR="00F4632F" w:rsidRDefault="005C2F58">
            <w:pPr>
              <w:spacing w:line="360" w:lineRule="auto"/>
              <w:ind w:firstLine="570"/>
              <w:rPr>
                <w:rFonts w:ascii="Times New Roman" w:hAnsi="Times New Roman"/>
                <w:sz w:val="24"/>
                <w:szCs w:val="24"/>
              </w:rPr>
            </w:pPr>
            <w:r>
              <w:rPr>
                <w:rFonts w:ascii="Times New Roman" w:hAnsi="Times New Roman"/>
                <w:sz w:val="24"/>
                <w:szCs w:val="24"/>
              </w:rPr>
              <w:t>（一）项目工艺流程及产污节点</w:t>
            </w:r>
          </w:p>
          <w:p w:rsidR="00F4632F" w:rsidRDefault="005C2F58">
            <w:pPr>
              <w:spacing w:line="360" w:lineRule="auto"/>
              <w:ind w:firstLineChars="200" w:firstLine="480"/>
              <w:rPr>
                <w:sz w:val="24"/>
                <w:u w:val="single"/>
              </w:rPr>
            </w:pPr>
            <w:r>
              <w:rPr>
                <w:rFonts w:hint="eastAsia"/>
                <w:sz w:val="24"/>
                <w:u w:val="single"/>
              </w:rPr>
              <w:t>拟建项目施工期主要进行喷漆房建设及车间设备安装调试，不涉及土建工程，对外环境影响较小。本环评不再对施工期进行分析。</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。项目营运期工艺流程及产污环节如下：</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维修工艺主要包括电路维修、更换部件、钣金修理和喷漆等，此过程中将会产生废零件、废机油及噪声，机修过程中需要进行焊接和打磨，焊接会产生焊接废气。部分外表面刮花的部位需要进行喷漆处理时，在喷漆前，对刮花位置进行打磨，并用遮蔽纸把不需喷漆的位置遮蔽，然后再进行喷漆和烤漆作业，喷漆工程中将产生喷漆废气。维修工艺与产污流程见图</w:t>
            </w:r>
            <w:r>
              <w:rPr>
                <w:rFonts w:ascii="Times New Roman" w:hAnsi="Times New Roman"/>
                <w:sz w:val="24"/>
                <w:szCs w:val="24"/>
              </w:rPr>
              <w:t>5-1</w:t>
            </w:r>
            <w:r>
              <w:rPr>
                <w:rFonts w:ascii="Times New Roman" w:hAnsi="Times New Roman"/>
                <w:sz w:val="24"/>
                <w:szCs w:val="24"/>
              </w:rPr>
              <w:t>。</w:t>
            </w:r>
          </w:p>
          <w:p w:rsidR="00F4632F" w:rsidRDefault="00F4632F">
            <w:pPr>
              <w:pStyle w:val="Default"/>
            </w:pPr>
            <w:r>
              <w:pict>
                <v:shapetype id="_x0000_t202" coordsize="21600,21600" o:spt="202" path="m,l,21600r21600,l21600,xe">
                  <v:stroke joinstyle="miter"/>
                  <v:path gradientshapeok="t" o:connecttype="rect"/>
                </v:shapetype>
                <v:shape id="文本框 1569" o:spid="_x0000_s1026" type="#_x0000_t202" style="position:absolute;left:0;text-align:left;margin-left:252.15pt;margin-top:11.8pt;width:97pt;height:25.3pt;z-index:251649536" o:gfxdata="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6ZOd0NcAAAAJAQAADwAAAAAAAAABACAAAAAiAAAAZHJzL2Rvd25yZXYueG1sUEsBAhQAFAAAAAgA&#10;h07iQFzB0hm0AQAAYAMAAA4AAAAAAAAAAQAgAAAAJgEAAGRycy9lMm9Eb2MueG1sUEsFBgAAAAAG&#10;AAYAWQEAAEwFAAAAAA==&#10;" filled="f" stroked="f">
                  <v:textbox>
                    <w:txbxContent>
                      <w:p w:rsidR="00F4632F" w:rsidRDefault="005C2F58">
                        <w:r>
                          <w:rPr>
                            <w:rFonts w:hint="eastAsia"/>
                          </w:rPr>
                          <w:t>固废、废气、噪声</w:t>
                        </w:r>
                      </w:p>
                    </w:txbxContent>
                  </v:textbox>
                </v:shape>
              </w:pict>
            </w:r>
            <w:r>
              <w:pict>
                <v:shape id="_x0000_s1054" type="#_x0000_t202" style="position:absolute;left:0;text-align:left;margin-left:156.9pt;margin-top:11.05pt;width:97pt;height:25.3pt;z-index:251670016" o:gfxdata="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B&#10;kFi81gAAAAkBAAAPAAAAAAAAAAEAIAAAACIAAABkcnMvZG93bnJldi54bWxQSwECFAAUAAAACACH&#10;TuJA/2WrkrQBAABgAwAADgAAAAAAAAABACAAAAAlAQAAZHJzL2Uyb0RvYy54bWxQSwUGAAAAAAYA&#10;BgBZAQAASwUAAAAA&#10;" filled="f" stroked="f">
                  <v:textbox>
                    <w:txbxContent>
                      <w:p w:rsidR="00F4632F" w:rsidRDefault="005C2F58">
                        <w:r>
                          <w:rPr>
                            <w:rFonts w:hint="eastAsia"/>
                          </w:rPr>
                          <w:t>固废、废气、噪声</w:t>
                        </w:r>
                      </w:p>
                    </w:txbxContent>
                  </v:textbox>
                </v:shape>
              </w:pict>
            </w:r>
            <w:r>
              <w:pict>
                <v:shape id="_x0000_s1053" type="#_x0000_t202" style="position:absolute;left:0;text-align:left;margin-left:343.65pt;margin-top:10.3pt;width:97pt;height:25.3pt;z-index:251657728" o:gfxdata="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ZX&#10;sbPWAAAACQEAAA8AAAAAAAAAAQAgAAAAIgAAAGRycy9kb3ducmV2LnhtbFBLAQIUABQAAAAIAIdO&#10;4kBtr2sdswEAAGADAAAOAAAAAAAAAAEAIAAAACUBAABkcnMvZTJvRG9jLnhtbFBLBQYAAAAABgAG&#10;AFkBAABKBQAAAAA=&#10;" filled="f" stroked="f">
                  <v:textbox>
                    <w:txbxContent>
                      <w:p w:rsidR="00F4632F" w:rsidRDefault="005C2F58">
                        <w:r>
                          <w:rPr>
                            <w:rFonts w:hint="eastAsia"/>
                          </w:rPr>
                          <w:t>废气、漆雾</w:t>
                        </w:r>
                      </w:p>
                    </w:txbxContent>
                  </v:textbox>
                </v:shape>
              </w:pict>
            </w:r>
          </w:p>
          <w:p w:rsidR="00F4632F" w:rsidRDefault="00F4632F">
            <w:pPr>
              <w:spacing w:line="360" w:lineRule="auto"/>
            </w:pPr>
            <w:r>
              <w:pict>
                <v:line id="_x0000_s1052" style="position:absolute;left:0;text-align:left;flip:y;z-index:251662848" from="209.05pt,13.45pt" to="209.05pt,47.75pt" o:gfxdata="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hM5u/XAAAACQEAAA8AAAAAAAAAAQAgAAAAIgAAAGRycy9kb3ducmV2&#10;LnhtbFBLAQIUABQAAAAIAIdO4kClgRpk/QEAAAIEAAAOAAAAAAAAAAEAIAAAACYBAABkcnMvZTJv&#10;RG9jLnhtbFBLBQYAAAAABgAGAFkBAACVBQAAAAA=&#10;">
                  <v:stroke dashstyle="dashDot" endarrow="block"/>
                </v:line>
              </w:pict>
            </w:r>
            <w:r>
              <w:pict>
                <v:line id="_x0000_s1051" style="position:absolute;left:0;text-align:left;flip:y;z-index:251655680" from="375.55pt,17.2pt" to="375.55pt,51.5pt" o:gfxdata="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19fHWAAAACgEAAA8AAAAAAAAAAQAgAAAAIgAAAGRycy9kb3ducmV2Lnht&#10;bFBLAQIUABQAAAAIAIdO4kAParBM+wEAAAIEAAAOAAAAAAAAAAEAIAAAACUBAABkcnMvZTJvRG9j&#10;LnhtbFBLBQYAAAAABgAGAFkBAACSBQAAAAA=&#10;">
                  <v:stroke dashstyle="dashDot" endarrow="block"/>
                </v:line>
              </w:pict>
            </w:r>
            <w:r>
              <w:pict>
                <v:line id="Line 301" o:spid="_x0000_s1050" style="position:absolute;left:0;text-align:left;flip:y;z-index:251646464" from="296.05pt,17.2pt" to="296.05pt,51.5pt" o:gfxdata="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LUQfjWAAAACgEAAA8AAAAAAAAAAQAgAAAAIgAAAGRycy9kb3ducmV2Lnht&#10;bFBLAQIUABQAAAAIAIdO4kAs/C3O+wEAAAMEAAAOAAAAAAAAAAEAIAAAACUBAABkcnMvZTJvRG9j&#10;LnhtbFBLBQYAAAAABgAGAFkBAACSBQAAAAA=&#10;">
                  <v:stroke dashstyle="dashDot" endarrow="block"/>
                </v:line>
              </w:pict>
            </w:r>
          </w:p>
          <w:p w:rsidR="00F4632F" w:rsidRDefault="00F4632F">
            <w:pPr>
              <w:tabs>
                <w:tab w:val="left" w:pos="7869"/>
              </w:tabs>
              <w:spacing w:line="360" w:lineRule="auto"/>
            </w:pPr>
            <w:r>
              <w:pict>
                <v:shape id="_x0000_s1049" type="#_x0000_t202" style="position:absolute;left:0;text-align:left;margin-left:350.8pt;margin-top:17.75pt;width:59.1pt;height:24.2pt;z-index:251651584" o:gfxdata="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GXJf9kAAAAJAQAADwAAAAAAAAABACAAAAAiAAAAZHJzL2Rv&#10;d25yZXYueG1sUEsBAhQAFAAAAAgAh07iQPJ77RM5AgAAlQQAAA4AAAAAAAAAAQAgAAAAKAEAAGRy&#10;cy9lMm9Eb2MueG1sUEsFBgAAAAAGAAYAWQEAANMFAAAAAA==&#10;">
                  <v:textbox>
                    <w:txbxContent>
                      <w:p w:rsidR="00F4632F" w:rsidRDefault="005C2F58">
                        <w:pPr>
                          <w:jc w:val="center"/>
                        </w:pPr>
                        <w:r>
                          <w:rPr>
                            <w:rFonts w:hint="eastAsia"/>
                          </w:rPr>
                          <w:t>喷烤漆</w:t>
                        </w:r>
                      </w:p>
                    </w:txbxContent>
                  </v:textbox>
                </v:shape>
              </w:pict>
            </w:r>
            <w:r>
              <w:pict>
                <v:shape id="_x0000_s1048" type="#_x0000_t202" style="position:absolute;left:0;text-align:left;margin-left:262.7pt;margin-top:18.6pt;width:67.4pt;height:23.75pt;z-index:251650560" o:gfxdata="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GM+UbZAAAACQEAAA8AAAAAAAAAAQAgAAAAIgAAAGRycy9kb3du&#10;cmV2LnhtbFBLAQIUABQAAAAIAIdO4kA5srO/NwIAAJcEAAAOAAAAAAAAAAEAIAAAACgBAABkcnMv&#10;ZTJvRG9jLnhtbFBLBQYAAAAABgAGAFkBAADRBQAAAAA=&#10;">
                  <v:textbox>
                    <w:txbxContent>
                      <w:p w:rsidR="00F4632F" w:rsidRDefault="005C2F58">
                        <w:pPr>
                          <w:jc w:val="center"/>
                        </w:pPr>
                        <w:r>
                          <w:rPr>
                            <w:rFonts w:hint="eastAsia"/>
                          </w:rPr>
                          <w:t>打磨、修补</w:t>
                        </w:r>
                      </w:p>
                    </w:txbxContent>
                  </v:textbox>
                </v:shape>
              </w:pict>
            </w:r>
            <w:r>
              <w:pict>
                <v:line id="_x0000_s1047" style="position:absolute;left:0;text-align:left;z-index:251653632" from="330.85pt,30.55pt" to="351.15pt,30.55pt" o:gfxdata="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W8J&#10;/tgAAAAJAQAADwAAAAAAAAABACAAAAAiAAAAZHJzL2Rvd25yZXYueG1sUEsBAhQAFAAAAAgAh07i&#10;QBdtZMDpAQAA3AMAAA4AAAAAAAAAAQAgAAAAJwEAAGRycy9lMm9Eb2MueG1sUEsFBgAAAAAGAAYA&#10;WQEAAIIFAAAAAA==&#10;">
                  <v:stroke endarrow="block"/>
                </v:line>
              </w:pict>
            </w:r>
            <w:r>
              <w:pict>
                <v:line id="_x0000_s1046" style="position:absolute;left:0;text-align:left;z-index:251652608" from="243.1pt,30.55pt" to="263.4pt,30.55pt" o:gfxdata="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uB&#10;FijYAAAACQEAAA8AAAAAAAAAAQAgAAAAIgAAAGRycy9kb3ducmV2LnhtbFBLAQIUABQAAAAIAIdO&#10;4kCJpVXz6gEAAN0DAAAOAAAAAAAAAAEAIAAAACcBAABkcnMvZTJvRG9jLnhtbFBLBQYAAAAABgAG&#10;AFkBAACDBQAAAAA=&#10;">
                  <v:stroke endarrow="block"/>
                </v:line>
              </w:pict>
            </w:r>
            <w:r>
              <w:pict>
                <v:shape id="Text Box 300" o:spid="_x0000_s1045" type="#_x0000_t202" style="position:absolute;left:0;text-align:left;margin-left:176.1pt;margin-top:18.05pt;width:64.8pt;height:24.65pt;z-index:251645440" o:gfxdata="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wuERXYAAAACQEAAA8AAAAAAAAAAQAgAAAAIgAAAGRycy9kb3du&#10;cmV2LnhtbFBLAQIUABQAAAAIAIdO4kDwIpc2OAIAAJcEAAAOAAAAAAAAAAEAIAAAACcBAABkcnMv&#10;ZTJvRG9jLnhtbFBLBQYAAAAABgAGAFkBAADRBQAAAAA=&#10;">
                  <v:textbox>
                    <w:txbxContent>
                      <w:p w:rsidR="00F4632F" w:rsidRDefault="005C2F58">
                        <w:pPr>
                          <w:jc w:val="center"/>
                        </w:pPr>
                        <w:r>
                          <w:rPr>
                            <w:rFonts w:hint="eastAsia"/>
                          </w:rPr>
                          <w:t>维修</w:t>
                        </w:r>
                      </w:p>
                    </w:txbxContent>
                  </v:textbox>
                </v:shape>
              </w:pict>
            </w:r>
            <w:r>
              <w:pict>
                <v:line id="直线 1438" o:spid="_x0000_s1044" style="position:absolute;left:0;text-align:left;flip:y;z-index:251648512" from="152.2pt,29.3pt" to="175.35pt,29.3pt" o:gfxdata="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IiPyTZAAAACQEAAA8AAAAAAAAAAQAgAAAAIgAAAGRycy9kb3ducmV2LnhtbFBL&#10;AQIUABQAAAAIAIdO4kBK6w/09QEAAO0DAAAOAAAAAAAAAAEAIAAAACgBAABkcnMvZTJvRG9jLnht&#10;bFBLBQYAAAAABgAGAFkBAACPBQAAAAA=&#10;">
                  <v:stroke endarrow="block"/>
                </v:line>
              </w:pict>
            </w:r>
            <w:r>
              <w:pict>
                <v:shape id="Text Box 297" o:spid="_x0000_s1043" type="#_x0000_t202" style="position:absolute;left:0;text-align:left;margin-left:107.6pt;margin-top:17.45pt;width:43.4pt;height:23.75pt;z-index:251644416" o:gfxdata="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ca6BTYAAAACQEAAA8AAAAAAAAAAQAgAAAAIgAAAGRycy9kb3du&#10;cmV2LnhtbFBLAQIUABQAAAAIAIdO4kC6RenMOAIAAJcEAAAOAAAAAAAAAAEAIAAAACcBAABkcnMv&#10;ZTJvRG9jLnhtbFBLBQYAAAAABgAGAFkBAADRBQAAAAA=&#10;">
                  <v:textbox>
                    <w:txbxContent>
                      <w:p w:rsidR="00F4632F" w:rsidRDefault="005C2F58">
                        <w:pPr>
                          <w:jc w:val="center"/>
                        </w:pPr>
                        <w:r>
                          <w:rPr>
                            <w:rFonts w:hint="eastAsia"/>
                          </w:rPr>
                          <w:t>检验</w:t>
                        </w:r>
                      </w:p>
                    </w:txbxContent>
                  </v:textbox>
                </v:shape>
              </w:pict>
            </w:r>
            <w:r>
              <w:pict>
                <v:line id="Line 328" o:spid="_x0000_s1042" style="position:absolute;left:0;text-align:left;z-index:251647488" from="87.15pt,27.3pt" to="107.45pt,27.3pt" o:gfxdata="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RD&#10;sP3ZAAAACQEAAA8AAAAAAAAAAQAgAAAAIgAAAGRycy9kb3ducmV2LnhtbFBLAQIUABQAAAAIAIdO&#10;4kDWUaH06QEAANwDAAAOAAAAAAAAAAEAIAAAACgBAABkcnMvZTJvRG9jLnhtbFBLBQYAAAAABgAG&#10;AFkBAACDBQAAAAA=&#10;">
                  <v:stroke endarrow="block"/>
                </v:line>
              </w:pict>
            </w:r>
            <w:r>
              <w:pict>
                <v:shape id="Text Box 292" o:spid="_x0000_s1041" type="#_x0000_t202" style="position:absolute;left:0;text-align:left;margin-left:19.7pt;margin-top:16.75pt;width:64.4pt;height:21.75pt;z-index:251643392" o:gfxdata="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ga4g2AAAAAgBAAAPAAAAAAAAAAEAIAAAACIAAABkcnMv&#10;ZG93bnJldi54bWxQSwECFAAUAAAACACHTuJACPeUfzwCAACXBAAADgAAAAAAAAABACAAAAAnAQAA&#10;ZHJzL2Uyb0RvYy54bWxQSwUGAAAAAAYABgBZAQAA1QUAAAAA&#10;">
                  <v:textbox>
                    <w:txbxContent>
                      <w:p w:rsidR="00F4632F" w:rsidRDefault="005C2F58">
                        <w:pPr>
                          <w:jc w:val="center"/>
                        </w:pPr>
                        <w:r>
                          <w:rPr>
                            <w:rFonts w:hint="eastAsia"/>
                          </w:rPr>
                          <w:t>维修车辆</w:t>
                        </w:r>
                      </w:p>
                    </w:txbxContent>
                  </v:textbox>
                </v:shape>
              </w:pict>
            </w:r>
            <w:r w:rsidR="005C2F58">
              <w:tab/>
            </w:r>
          </w:p>
          <w:p w:rsidR="00F4632F" w:rsidRDefault="00F4632F">
            <w:pPr>
              <w:spacing w:line="360" w:lineRule="auto"/>
            </w:pPr>
            <w:r>
              <w:pict>
                <v:shape id="_x0000_s1040" type="#_x0000_t202" style="position:absolute;left:0;text-align:left;margin-left:174.9pt;margin-top:19.3pt;width:97pt;height:25.3pt;z-index:251672064" o:gfxdata="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jAmodcAAAAJAQAADwAAAAAAAAABACAAAAAiAAAAZHJzL2Rvd25yZXYueG1sUEsBAhQAFAAAAAgA&#10;h07iQAxOYoO0AQAAYAMAAA4AAAAAAAAAAQAgAAAAJgEAAGRycy9lMm9Eb2MueG1sUEsFBgAAAAAG&#10;AAYAWQEAAEwFAAAAAA==&#10;" filled="f" stroked="f">
                  <v:textbox>
                    <w:txbxContent>
                      <w:p w:rsidR="00F4632F" w:rsidRDefault="005C2F58">
                        <w:r>
                          <w:rPr>
                            <w:rFonts w:hint="eastAsia"/>
                          </w:rPr>
                          <w:t>固废、危险废物</w:t>
                        </w:r>
                      </w:p>
                    </w:txbxContent>
                  </v:textbox>
                </v:shape>
              </w:pict>
            </w:r>
            <w:r>
              <w:pict>
                <v:line id="_x0000_s1039" style="position:absolute;left:0;text-align:left;flip:x;z-index:251664896" from="130.8pt,11.35pt" to="131.35pt,60.5pt" o:gfxdata="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8NpF7YAAAACgEAAA8AAAAAAAAAAQAgAAAAIgAAAGRycy9kb3ducmV2LnhtbFBLAQIU&#10;ABQAAAAIAIdO4kDQvpby8wEAAOoDAAAOAAAAAAAAAAEAIAAAACcBAABkcnMvZTJvRG9jLnhtbFBL&#10;BQYAAAAABgAGAFkBAACMBQAAAAA=&#10;">
                  <v:stroke endarrow="block"/>
                </v:line>
              </w:pict>
            </w:r>
            <w:r>
              <w:pict>
                <v:line id="_x0000_s1038" style="position:absolute;left:0;text-align:left;z-index:251656704" from="379.25pt,14.1pt" to="379.8pt,62pt" o:gfxdata="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2dyi2wAAAAoBAAAPAAAAAAAAAAEAIAAAACIAAABkcnMvZG93bnJldi54bWxQSwECFAAU&#10;AAAACACHTuJAg5jiEO4BAADfAwAADgAAAAAAAAABACAAAAAqAQAAZHJzL2Uyb0RvYy54bWxQSwUG&#10;AAAAAAYABgBZAQAAigUAAAAA&#10;">
                  <v:stroke endarrow="block"/>
                </v:line>
              </w:pict>
            </w:r>
          </w:p>
          <w:p w:rsidR="00F4632F" w:rsidRDefault="00F4632F">
            <w:pPr>
              <w:spacing w:line="360" w:lineRule="auto"/>
            </w:pPr>
            <w:r>
              <w:pict>
                <v:line id="_x0000_s1037" style="position:absolute;left:0;text-align:left;flip:y;z-index:251671040" from="221.05pt,12.9pt" to="221.75pt,28.4pt" o:gfxdata="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vAIO1wAAAAkBAAAPAAAAAAAAAAEAIAAAACIAAABkcnMvZG93&#10;bnJldi54bWxQSwECFAAUAAAACACHTuJAa/PHzwECAAAFBAAADgAAAAAAAAABACAAAAAmAQAAZHJz&#10;L2Uyb0RvYy54bWxQSwUGAAAAAAYABgBZAQAAmQUAAAAA&#10;">
                  <v:stroke dashstyle="dashDot" endarrow="block"/>
                </v:line>
              </w:pict>
            </w:r>
          </w:p>
          <w:p w:rsidR="00F4632F" w:rsidRDefault="00F4632F">
            <w:pPr>
              <w:pStyle w:val="Default"/>
            </w:pPr>
            <w:r>
              <w:pict>
                <v:shape id="_x0000_s1036" type="#_x0000_t202" style="position:absolute;left:0;text-align:left;margin-left:355.1pt;margin-top:8.9pt;width:43.4pt;height:23.75pt;z-index:251658752" o:gfxdata="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8Xpw/YAAAACQEAAA8AAAAAAAAAAQAgAAAAIgAAAGRycy9kb3ducmV2&#10;LnhtbFBLAQIUABQAAAAIAIdO4kC0qXG2NQIAAJUEAAAOAAAAAAAAAAEAIAAAACcBAABkcnMvZTJv&#10;RG9jLnhtbFBLBQYAAAAABgAGAFkBAADOBQAAAAA=&#10;">
                  <v:textbox>
                    <w:txbxContent>
                      <w:p w:rsidR="00F4632F" w:rsidRDefault="005C2F58">
                        <w:pPr>
                          <w:jc w:val="center"/>
                        </w:pPr>
                        <w:r>
                          <w:rPr>
                            <w:rFonts w:hint="eastAsia"/>
                          </w:rPr>
                          <w:t>出厂</w:t>
                        </w:r>
                      </w:p>
                    </w:txbxContent>
                  </v:textbox>
                </v:shape>
              </w:pict>
            </w:r>
            <w:r>
              <w:pict>
                <v:shape id="_x0000_s1035" type="#_x0000_t202" style="position:absolute;left:0;text-align:left;margin-left:176.6pt;margin-top:7.4pt;width:97.4pt;height:23.75pt;z-index:251667968" o:gfxdata="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RBZOtgAAAAJAQAADwAAAAAAAAABACAAAAAiAAAAZHJzL2Rvd25y&#10;ZXYueG1sUEsBAhQAFAAAAAgAh07iQNUGDPY3AgAAlwQAAA4AAAAAAAAAAQAgAAAAJwEAAGRycy9l&#10;Mm9Eb2MueG1sUEsFBgAAAAAGAAYAWQEAANAFAAAAAA==&#10;">
                  <v:textbox>
                    <w:txbxContent>
                      <w:p w:rsidR="00F4632F" w:rsidRDefault="005C2F58">
                        <w:pPr>
                          <w:jc w:val="center"/>
                        </w:pPr>
                        <w:r>
                          <w:rPr>
                            <w:rFonts w:hint="eastAsia"/>
                          </w:rPr>
                          <w:t>更换机油、零配件</w:t>
                        </w:r>
                      </w:p>
                    </w:txbxContent>
                  </v:textbox>
                </v:shape>
              </w:pict>
            </w:r>
            <w:r>
              <w:pict>
                <v:shape id="_x0000_s1034" type="#_x0000_t202" style="position:absolute;left:0;text-align:left;margin-left:109.1pt;margin-top:5.9pt;width:43.4pt;height:23.75pt;z-index:251654656" o:gfxdata="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MzXQn2AAAAAkBAAAPAAAAAAAAAAEAIAAAACIAAABkcnMvZG93bnJl&#10;di54bWxQSwECFAAUAAAACACHTuJAFjhM9jYCAACWBAAADgAAAAAAAAABACAAAAAnAQAAZHJzL2Uy&#10;b0RvYy54bWxQSwUGAAAAAAYABgBZAQAAzwUAAAAA&#10;">
                  <v:textbox>
                    <w:txbxContent>
                      <w:p w:rsidR="00F4632F" w:rsidRDefault="005C2F58">
                        <w:pPr>
                          <w:jc w:val="center"/>
                        </w:pPr>
                        <w:r>
                          <w:rPr>
                            <w:rFonts w:hint="eastAsia"/>
                          </w:rPr>
                          <w:t>保养</w:t>
                        </w:r>
                      </w:p>
                    </w:txbxContent>
                  </v:textbox>
                </v:shape>
              </w:pict>
            </w:r>
          </w:p>
          <w:p w:rsidR="00F4632F" w:rsidRDefault="00F4632F">
            <w:pPr>
              <w:spacing w:line="360" w:lineRule="auto"/>
              <w:ind w:firstLineChars="200" w:firstLine="420"/>
              <w:jc w:val="center"/>
            </w:pPr>
            <w:r>
              <w:pict>
                <v:line id="_x0000_s1033" style="position:absolute;left:0;text-align:left;flip:y;z-index:251659776" from="152.2pt,4.4pt" to="175.35pt,4.4pt" o:gfxdata="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Okeo1gAAAAcBAAAPAAAAAAAAAAEAIAAAACIAAABkcnMvZG93bnJldi54bWxQSwEC&#10;FAAUAAAACACHTuJARr5cLfYBAADuAwAADgAAAAAAAAABACAAAAAlAQAAZHJzL2Uyb0RvYy54bWxQ&#10;SwUGAAAAAAYABgBZAQAAjQUAAAAA&#10;">
                  <v:stroke endarrow="block"/>
                </v:line>
              </w:pict>
            </w:r>
            <w:r>
              <w:pict>
                <v:line id="_x0000_s1032" style="position:absolute;left:0;text-align:left;z-index:251660800" from="279.7pt,4.4pt" to="348.5pt,4.4pt" o:gfxdata="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z1NfXXAAAABwEAAA8AAAAAAAAAAQAgAAAAIgAAAGRycy9kb3ducmV2LnhtbFBLAQIUABQAAAAI&#10;AIdO4kCqOgV37gEAAOQDAAAOAAAAAAAAAAEAIAAAACYBAABkcnMvZTJvRG9jLnhtbFBLBQYAAAAA&#10;BgAGAFkBAACGBQAAAAA=&#10;">
                  <v:stroke endarrow="block"/>
                </v:line>
              </w:pict>
            </w:r>
          </w:p>
          <w:p w:rsidR="00F4632F" w:rsidRDefault="005C2F58">
            <w:pPr>
              <w:spacing w:line="360" w:lineRule="auto"/>
              <w:ind w:firstLineChars="200" w:firstLine="420"/>
              <w:jc w:val="center"/>
            </w:pPr>
            <w:r>
              <w:t>图</w:t>
            </w:r>
            <w:r>
              <w:t xml:space="preserve">5-1  </w:t>
            </w:r>
            <w:r>
              <w:t>维修工艺流程及产污节点图</w:t>
            </w:r>
          </w:p>
          <w:p w:rsidR="00F4632F" w:rsidRDefault="005C2F58">
            <w:pPr>
              <w:tabs>
                <w:tab w:val="left" w:pos="2961"/>
              </w:tabs>
              <w:spacing w:line="360" w:lineRule="auto"/>
              <w:ind w:firstLineChars="200" w:firstLine="480"/>
              <w:rPr>
                <w:rFonts w:ascii="Times New Roman" w:hAnsi="Times New Roman"/>
                <w:sz w:val="24"/>
                <w:szCs w:val="24"/>
              </w:rPr>
            </w:pPr>
            <w:r>
              <w:rPr>
                <w:rFonts w:ascii="Times New Roman" w:hAnsi="Times New Roman"/>
                <w:sz w:val="24"/>
                <w:szCs w:val="24"/>
              </w:rPr>
              <w:t>工艺流程简述：</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汽车保养维修工艺说明：项目维修保养主要内容包括更换零部件、更换机油、车架矫正、四轮定位、干磨、钣金等内容，客户根据自身需要选择一项或多项服务。车辆进厂后，先对故障车辆进行检测，查出故障原因后，有针对性对故障部位进行维修。主要有需要使用修复机进行钣金，需要更换零部件，需要更换机油，需要更汽车空调维修等不同需求的车辆。在车辆进行维修后，部分车辆表面破损需要喷漆修复。</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）喷漆与烤漆工艺说明</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本项目喷烤漆分为局部喷漆（补漆）和整车喷烤漆两种。喷烤漆房主要污染源为油漆废气，喷烤漆房为整体封闭，内设过滤棉</w:t>
            </w:r>
            <w:r>
              <w:rPr>
                <w:rFonts w:ascii="Times New Roman" w:hAnsi="Times New Roman"/>
                <w:sz w:val="24"/>
                <w:szCs w:val="24"/>
              </w:rPr>
              <w:t>+UV</w:t>
            </w:r>
            <w:r>
              <w:rPr>
                <w:rFonts w:ascii="Times New Roman" w:hAnsi="Times New Roman"/>
                <w:sz w:val="24"/>
                <w:szCs w:val="24"/>
              </w:rPr>
              <w:t>光解</w:t>
            </w:r>
            <w:r>
              <w:rPr>
                <w:rFonts w:ascii="Times New Roman" w:hAnsi="Times New Roman"/>
                <w:sz w:val="24"/>
                <w:szCs w:val="24"/>
              </w:rPr>
              <w:t>+</w:t>
            </w:r>
            <w:r>
              <w:rPr>
                <w:rFonts w:ascii="Times New Roman" w:hAnsi="Times New Roman"/>
                <w:sz w:val="24"/>
                <w:szCs w:val="24"/>
              </w:rPr>
              <w:t>活性炭吸附装置，过滤棉、</w:t>
            </w:r>
            <w:r>
              <w:rPr>
                <w:rFonts w:ascii="Times New Roman" w:hAnsi="Times New Roman"/>
                <w:sz w:val="24"/>
                <w:szCs w:val="24"/>
              </w:rPr>
              <w:t>UV</w:t>
            </w:r>
            <w:r>
              <w:rPr>
                <w:rFonts w:ascii="Times New Roman" w:hAnsi="Times New Roman"/>
                <w:sz w:val="24"/>
                <w:szCs w:val="24"/>
              </w:rPr>
              <w:t>灯管和活性炭需定期更换。</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 xml:space="preserve">① </w:t>
            </w:r>
            <w:r>
              <w:rPr>
                <w:rFonts w:ascii="Times New Roman" w:hAnsi="Times New Roman"/>
                <w:sz w:val="24"/>
                <w:szCs w:val="24"/>
              </w:rPr>
              <w:t>喷漆过程：本项目喷漆为手动喷漆。喷漆时，外部空气经过初级过滤网</w:t>
            </w:r>
            <w:r>
              <w:rPr>
                <w:rFonts w:ascii="Times New Roman" w:hAnsi="Times New Roman"/>
                <w:sz w:val="24"/>
                <w:szCs w:val="24"/>
              </w:rPr>
              <w:lastRenderedPageBreak/>
              <w:t>过滤后由风机送至房顶，再经过顶部过滤网二次过滤净化后进入房内。房内空气采用全降压式，以</w:t>
            </w:r>
            <w:r>
              <w:rPr>
                <w:rFonts w:ascii="Times New Roman" w:hAnsi="Times New Roman"/>
                <w:sz w:val="24"/>
                <w:szCs w:val="24"/>
              </w:rPr>
              <w:t xml:space="preserve">0.2-0.3m/s </w:t>
            </w:r>
            <w:r>
              <w:rPr>
                <w:rFonts w:ascii="Times New Roman" w:hAnsi="Times New Roman"/>
                <w:sz w:val="24"/>
                <w:szCs w:val="24"/>
              </w:rPr>
              <w:t>的速度向下流动，使喷漆后的漆雾微粒不能在空中停留，而直接通过底部出风口由排风机排出房外，这样不断地循环转换，使喷漆室房内空气清洁度达到</w:t>
            </w:r>
            <w:r>
              <w:rPr>
                <w:rFonts w:ascii="Times New Roman" w:hAnsi="Times New Roman"/>
                <w:sz w:val="24"/>
                <w:szCs w:val="24"/>
              </w:rPr>
              <w:t>98%</w:t>
            </w:r>
            <w:r>
              <w:rPr>
                <w:rFonts w:ascii="Times New Roman" w:hAnsi="Times New Roman"/>
                <w:sz w:val="24"/>
                <w:szCs w:val="24"/>
              </w:rPr>
              <w:t>以上，且送入的空气具有</w:t>
            </w:r>
            <w:r>
              <w:rPr>
                <w:rFonts w:ascii="Times New Roman" w:hAnsi="Times New Roman"/>
                <w:sz w:val="24"/>
                <w:szCs w:val="24"/>
              </w:rPr>
              <w:t>一定的压力，可在车的四周形成一定恒流以去除过量的油漆，从而最大限度</w:t>
            </w:r>
            <w:r>
              <w:rPr>
                <w:rFonts w:ascii="Times New Roman" w:hAnsi="Times New Roman" w:hint="eastAsia"/>
                <w:sz w:val="24"/>
                <w:szCs w:val="24"/>
              </w:rPr>
              <w:t>地</w:t>
            </w:r>
            <w:r>
              <w:rPr>
                <w:rFonts w:ascii="Times New Roman" w:hAnsi="Times New Roman"/>
                <w:sz w:val="24"/>
                <w:szCs w:val="24"/>
              </w:rPr>
              <w:t>保证喷漆的质量。</w:t>
            </w:r>
            <w:r>
              <w:rPr>
                <w:rFonts w:ascii="Times New Roman" w:hAnsi="Times New Roman"/>
                <w:sz w:val="24"/>
                <w:szCs w:val="24"/>
              </w:rPr>
              <w:t xml:space="preserve"> </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 xml:space="preserve">② </w:t>
            </w:r>
            <w:r>
              <w:rPr>
                <w:rFonts w:ascii="Times New Roman" w:hAnsi="Times New Roman"/>
                <w:sz w:val="24"/>
                <w:szCs w:val="24"/>
              </w:rPr>
              <w:t>烤漆过程：烤漆时，将风门调整烤漆位置，热风循环，烤房内用电使温度迅速升高到预定干燥温度（一般</w:t>
            </w:r>
            <w:r>
              <w:rPr>
                <w:rFonts w:ascii="Times New Roman" w:hAnsi="Times New Roman"/>
                <w:sz w:val="24"/>
                <w:szCs w:val="24"/>
              </w:rPr>
              <w:t>50-60℃</w:t>
            </w:r>
            <w:r>
              <w:rPr>
                <w:rFonts w:ascii="Times New Roman" w:hAnsi="Times New Roman"/>
                <w:sz w:val="24"/>
                <w:szCs w:val="24"/>
              </w:rPr>
              <w:t>）。风机将外部新鲜空气进行初过滤后，与热能转换器发生热交换后送至烤漆房顶部的气室，再经过第二次过滤净化，热风经过风门的内循环作用，除吸入少量新鲜空气外，绝大部分热空气又被继续加热利用，使得烤漆房内温度逐步升高，当温度达到设定的温度时，停止加热。当温度下降至设定温度时，电加热又自动开启，使烤漆房内温度保持恒定。最后当烤漆时间达到设定时间时，烤漆房自定关机，烤漆结束。</w:t>
            </w:r>
          </w:p>
          <w:p w:rsidR="00F4632F" w:rsidRDefault="005C2F58">
            <w:pPr>
              <w:pStyle w:val="a0"/>
              <w:rPr>
                <w:rFonts w:ascii="Times New Roman" w:hAnsi="Times New Roman"/>
                <w:color w:val="000000" w:themeColor="text1"/>
                <w:sz w:val="24"/>
                <w:szCs w:val="24"/>
              </w:rPr>
            </w:pPr>
            <w:r>
              <w:rPr>
                <w:rFonts w:ascii="Times New Roman" w:hAnsi="Times New Roman"/>
                <w:color w:val="000000" w:themeColor="text1"/>
                <w:sz w:val="24"/>
                <w:szCs w:val="24"/>
              </w:rPr>
              <w:t>UV</w:t>
            </w:r>
            <w:r>
              <w:rPr>
                <w:rFonts w:ascii="Times New Roman" w:hAnsi="Times New Roman"/>
                <w:color w:val="000000" w:themeColor="text1"/>
                <w:sz w:val="24"/>
                <w:szCs w:val="24"/>
              </w:rPr>
              <w:t>光解设备工作原理：</w:t>
            </w:r>
          </w:p>
          <w:p w:rsidR="00F4632F" w:rsidRDefault="005C2F58">
            <w:pPr>
              <w:pStyle w:val="a0"/>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本产品利用特制的</w:t>
            </w:r>
            <w:r>
              <w:rPr>
                <w:rFonts w:ascii="Times New Roman" w:hAnsi="Times New Roman"/>
                <w:color w:val="000000" w:themeColor="text1"/>
                <w:sz w:val="24"/>
                <w:szCs w:val="24"/>
              </w:rPr>
              <w:t>高能高臭氧</w:t>
            </w:r>
            <w:r>
              <w:rPr>
                <w:rFonts w:ascii="Times New Roman" w:hAnsi="Times New Roman"/>
                <w:color w:val="000000" w:themeColor="text1"/>
                <w:sz w:val="24"/>
                <w:szCs w:val="24"/>
              </w:rPr>
              <w:t>UV</w:t>
            </w:r>
            <w:r>
              <w:rPr>
                <w:rFonts w:ascii="Times New Roman" w:hAnsi="Times New Roman"/>
                <w:color w:val="000000" w:themeColor="text1"/>
                <w:sz w:val="24"/>
                <w:szCs w:val="24"/>
              </w:rPr>
              <w:t>紫外线光束照射废气，使有机或无机高分子恶臭化合物分子链，在高能紫外线光束照射下，降解转变成低分子化合物，如</w:t>
            </w:r>
            <w:r>
              <w:rPr>
                <w:rFonts w:ascii="Times New Roman" w:hAnsi="Times New Roman"/>
                <w:color w:val="000000" w:themeColor="text1"/>
                <w:sz w:val="24"/>
                <w:szCs w:val="24"/>
              </w:rPr>
              <w:t>CO</w:t>
            </w:r>
            <w:r>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w:t>
            </w:r>
            <w:r>
              <w:rPr>
                <w:rFonts w:ascii="Times New Roman" w:hAnsi="Times New Roman"/>
                <w:color w:val="000000" w:themeColor="text1"/>
                <w:sz w:val="24"/>
                <w:szCs w:val="24"/>
              </w:rPr>
              <w:t>H</w:t>
            </w:r>
            <w:r>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O</w:t>
            </w:r>
            <w:r>
              <w:rPr>
                <w:rFonts w:ascii="Times New Roman" w:hAnsi="Times New Roman"/>
                <w:color w:val="000000" w:themeColor="text1"/>
                <w:sz w:val="24"/>
                <w:szCs w:val="24"/>
              </w:rPr>
              <w:t>。</w:t>
            </w:r>
            <w:r>
              <w:rPr>
                <w:rFonts w:ascii="Times New Roman" w:hAnsi="Times New Roman" w:hint="eastAsia"/>
                <w:color w:val="000000" w:themeColor="text1"/>
                <w:sz w:val="24"/>
                <w:szCs w:val="24"/>
              </w:rPr>
              <w:t>该装置采取了</w:t>
            </w:r>
            <w:r>
              <w:rPr>
                <w:rFonts w:ascii="Times New Roman" w:hAnsi="Times New Roman" w:hint="eastAsia"/>
                <w:color w:val="000000" w:themeColor="text1"/>
                <w:sz w:val="24"/>
                <w:szCs w:val="24"/>
              </w:rPr>
              <w:t>-C</w:t>
            </w:r>
            <w:r>
              <w:rPr>
                <w:rFonts w:ascii="Times New Roman" w:hAnsi="Times New Roman" w:hint="eastAsia"/>
                <w:color w:val="000000" w:themeColor="text1"/>
                <w:sz w:val="24"/>
                <w:szCs w:val="24"/>
              </w:rPr>
              <w:t>波段紫外线和臭氧发结合电晕电流较高化装置。采用脉冲电晕放吸附技术相结合的原理对有害气体进行消除。</w:t>
            </w:r>
          </w:p>
          <w:p w:rsidR="00F4632F" w:rsidRDefault="005C2F58">
            <w:pPr>
              <w:spacing w:line="360" w:lineRule="auto"/>
              <w:ind w:firstLineChars="200" w:firstLine="420"/>
            </w:pPr>
            <w:r>
              <w:t>（二）</w:t>
            </w:r>
            <w:r>
              <w:rPr>
                <w:sz w:val="24"/>
                <w:szCs w:val="24"/>
              </w:rPr>
              <w:t>主要污染工序及污染源强分析</w:t>
            </w:r>
          </w:p>
          <w:p w:rsidR="00F4632F" w:rsidRDefault="005C2F58">
            <w:pPr>
              <w:spacing w:line="360" w:lineRule="auto"/>
              <w:ind w:firstLineChars="200" w:firstLine="480"/>
              <w:rPr>
                <w:sz w:val="24"/>
                <w:szCs w:val="24"/>
              </w:rPr>
            </w:pPr>
            <w:r>
              <w:rPr>
                <w:sz w:val="24"/>
                <w:szCs w:val="24"/>
              </w:rPr>
              <w:t>（</w:t>
            </w:r>
            <w:r>
              <w:rPr>
                <w:sz w:val="24"/>
                <w:szCs w:val="24"/>
              </w:rPr>
              <w:t>1</w:t>
            </w:r>
            <w:r>
              <w:rPr>
                <w:sz w:val="24"/>
                <w:szCs w:val="24"/>
              </w:rPr>
              <w:t>）废水</w:t>
            </w:r>
          </w:p>
          <w:p w:rsidR="00F4632F" w:rsidRDefault="005C2F58">
            <w:pPr>
              <w:pStyle w:val="aff2"/>
              <w:rPr>
                <w:lang w:val="en-US"/>
              </w:rPr>
            </w:pPr>
            <w:r>
              <w:rPr>
                <w:rFonts w:hint="eastAsia"/>
                <w:lang w:val="en-US"/>
              </w:rPr>
              <w:t>据业主介绍，顾客来店进行维修服务时，饮用和如厕时用水次数极少，主要用水来自员工。因此</w:t>
            </w:r>
            <w:r>
              <w:rPr>
                <w:lang w:val="en-US"/>
              </w:rPr>
              <w:t>本项目废水主要为生活污水，</w:t>
            </w:r>
            <w:r>
              <w:t>生活污水</w:t>
            </w:r>
            <w:r>
              <w:rPr>
                <w:rFonts w:hint="eastAsia"/>
              </w:rPr>
              <w:t>经</w:t>
            </w:r>
            <w:r>
              <w:t>三级化粪池处理后经污水管网排入</w:t>
            </w:r>
            <w:r>
              <w:rPr>
                <w:rFonts w:hint="eastAsia"/>
              </w:rPr>
              <w:t>邵阳市江北污水处理厂</w:t>
            </w:r>
            <w:r>
              <w:t>集中处理后排入</w:t>
            </w:r>
            <w:r>
              <w:rPr>
                <w:rFonts w:hint="eastAsia"/>
              </w:rPr>
              <w:t>资江</w:t>
            </w:r>
            <w:r>
              <w:rPr>
                <w:lang w:val="en-US"/>
              </w:rPr>
              <w:t>。</w:t>
            </w:r>
          </w:p>
          <w:p w:rsidR="00F4632F" w:rsidRDefault="005C2F58">
            <w:pPr>
              <w:pStyle w:val="aff2"/>
              <w:ind w:firstLineChars="0"/>
              <w:rPr>
                <w:lang w:val="en-US"/>
              </w:rPr>
            </w:pPr>
            <w:r>
              <w:rPr>
                <w:rFonts w:hint="eastAsia"/>
                <w:lang w:val="en-US"/>
              </w:rPr>
              <w:t>①</w:t>
            </w:r>
            <w:r>
              <w:rPr>
                <w:lang w:val="en-US"/>
              </w:rPr>
              <w:t>生活污水</w:t>
            </w:r>
          </w:p>
          <w:p w:rsidR="00F4632F" w:rsidRDefault="005C2F58">
            <w:pPr>
              <w:spacing w:line="360" w:lineRule="auto"/>
              <w:ind w:firstLine="480"/>
              <w:rPr>
                <w:rFonts w:ascii="Times New Roman" w:hAnsi="Times New Roman"/>
                <w:sz w:val="24"/>
                <w:szCs w:val="24"/>
              </w:rPr>
            </w:pPr>
            <w:r>
              <w:rPr>
                <w:rFonts w:ascii="Times New Roman" w:hAnsi="Times New Roman"/>
                <w:sz w:val="24"/>
                <w:szCs w:val="24"/>
              </w:rPr>
              <w:t>本项目职工</w:t>
            </w:r>
            <w:r>
              <w:rPr>
                <w:rFonts w:ascii="Times New Roman" w:hAnsi="Times New Roman"/>
                <w:sz w:val="24"/>
                <w:szCs w:val="24"/>
              </w:rPr>
              <w:t>1</w:t>
            </w:r>
            <w:r>
              <w:rPr>
                <w:rFonts w:ascii="Times New Roman" w:hAnsi="Times New Roman" w:hint="eastAsia"/>
                <w:sz w:val="24"/>
                <w:szCs w:val="24"/>
              </w:rPr>
              <w:t>6</w:t>
            </w:r>
            <w:r>
              <w:rPr>
                <w:rFonts w:ascii="Times New Roman" w:hAnsi="Times New Roman"/>
                <w:sz w:val="24"/>
                <w:szCs w:val="24"/>
              </w:rPr>
              <w:t>人，</w:t>
            </w:r>
            <w:r>
              <w:rPr>
                <w:rFonts w:ascii="Times New Roman" w:hAnsi="Times New Roman"/>
                <w:color w:val="0070C0"/>
                <w:sz w:val="24"/>
                <w:szCs w:val="24"/>
              </w:rPr>
              <w:t>均不在厂区</w:t>
            </w:r>
            <w:r>
              <w:rPr>
                <w:rFonts w:ascii="Times New Roman" w:hAnsi="Times New Roman" w:hint="eastAsia"/>
                <w:color w:val="0070C0"/>
                <w:sz w:val="24"/>
                <w:szCs w:val="24"/>
              </w:rPr>
              <w:t>食</w:t>
            </w:r>
            <w:r>
              <w:rPr>
                <w:rFonts w:ascii="Times New Roman" w:hAnsi="Times New Roman"/>
                <w:color w:val="0070C0"/>
                <w:sz w:val="24"/>
                <w:szCs w:val="24"/>
              </w:rPr>
              <w:t>宿。</w:t>
            </w:r>
            <w:r>
              <w:rPr>
                <w:rFonts w:ascii="Times New Roman" w:hAnsi="Times New Roman"/>
                <w:sz w:val="24"/>
                <w:szCs w:val="24"/>
              </w:rPr>
              <w:t>根据《湖南省用水定额》（</w:t>
            </w:r>
            <w:r>
              <w:rPr>
                <w:rFonts w:ascii="Times New Roman" w:hAnsi="Times New Roman"/>
                <w:sz w:val="24"/>
                <w:szCs w:val="24"/>
              </w:rPr>
              <w:t>DB43T388-20</w:t>
            </w:r>
            <w:r>
              <w:rPr>
                <w:rFonts w:ascii="Times New Roman" w:hAnsi="Times New Roman" w:hint="eastAsia"/>
                <w:sz w:val="24"/>
                <w:szCs w:val="24"/>
              </w:rPr>
              <w:t>20</w:t>
            </w:r>
            <w:r>
              <w:rPr>
                <w:rFonts w:ascii="Times New Roman" w:hAnsi="Times New Roman"/>
                <w:sz w:val="24"/>
                <w:szCs w:val="24"/>
              </w:rPr>
              <w:t>），</w:t>
            </w:r>
            <w:r>
              <w:rPr>
                <w:rFonts w:ascii="Times New Roman" w:hAnsi="Times New Roman"/>
                <w:color w:val="0070C0"/>
                <w:sz w:val="24"/>
                <w:szCs w:val="24"/>
              </w:rPr>
              <w:t>本项目员工用水按</w:t>
            </w:r>
            <w:r>
              <w:rPr>
                <w:rFonts w:ascii="Times New Roman" w:hAnsi="Times New Roman" w:hint="eastAsia"/>
                <w:color w:val="0070C0"/>
                <w:sz w:val="24"/>
                <w:szCs w:val="24"/>
              </w:rPr>
              <w:t>50</w:t>
            </w:r>
            <w:r>
              <w:rPr>
                <w:rFonts w:ascii="Times New Roman" w:hAnsi="Times New Roman"/>
                <w:color w:val="0070C0"/>
                <w:sz w:val="24"/>
                <w:szCs w:val="24"/>
              </w:rPr>
              <w:t>L/(</w:t>
            </w:r>
            <w:r>
              <w:rPr>
                <w:rFonts w:ascii="Times New Roman" w:hAnsi="Times New Roman"/>
                <w:color w:val="0070C0"/>
                <w:sz w:val="24"/>
                <w:szCs w:val="24"/>
              </w:rPr>
              <w:t>人</w:t>
            </w:r>
            <w:r>
              <w:rPr>
                <w:rFonts w:ascii="Times New Roman" w:hAnsi="Times New Roman"/>
                <w:color w:val="0070C0"/>
                <w:sz w:val="24"/>
                <w:szCs w:val="24"/>
              </w:rPr>
              <w:t>·d)</w:t>
            </w:r>
            <w:r>
              <w:rPr>
                <w:rFonts w:ascii="Times New Roman" w:hAnsi="Times New Roman"/>
                <w:color w:val="0070C0"/>
                <w:sz w:val="24"/>
                <w:szCs w:val="24"/>
              </w:rPr>
              <w:t>计，年</w:t>
            </w:r>
            <w:r>
              <w:rPr>
                <w:rFonts w:ascii="Times New Roman" w:hAnsi="Times New Roman"/>
                <w:sz w:val="24"/>
                <w:szCs w:val="24"/>
              </w:rPr>
              <w:t>工作天数</w:t>
            </w:r>
            <w:r>
              <w:rPr>
                <w:rFonts w:ascii="Times New Roman" w:hAnsi="Times New Roman" w:hint="eastAsia"/>
                <w:sz w:val="24"/>
                <w:szCs w:val="24"/>
              </w:rPr>
              <w:t>35</w:t>
            </w:r>
            <w:r>
              <w:rPr>
                <w:rFonts w:ascii="Times New Roman" w:hAnsi="Times New Roman"/>
                <w:sz w:val="24"/>
                <w:szCs w:val="24"/>
              </w:rPr>
              <w:t>0</w:t>
            </w:r>
            <w:r>
              <w:rPr>
                <w:rFonts w:ascii="Times New Roman" w:hAnsi="Times New Roman"/>
                <w:sz w:val="24"/>
                <w:szCs w:val="24"/>
              </w:rPr>
              <w:t>天，则厂区内生活用水量为</w:t>
            </w:r>
            <w:r>
              <w:rPr>
                <w:rFonts w:ascii="Times New Roman" w:hAnsi="Times New Roman" w:hint="eastAsia"/>
                <w:sz w:val="24"/>
                <w:szCs w:val="24"/>
              </w:rPr>
              <w:t>0.8</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/d</w:t>
            </w:r>
            <w:r>
              <w:rPr>
                <w:rFonts w:ascii="Times New Roman" w:hAnsi="Times New Roman"/>
                <w:sz w:val="24"/>
                <w:szCs w:val="24"/>
              </w:rPr>
              <w:t>（</w:t>
            </w:r>
            <w:r>
              <w:rPr>
                <w:rFonts w:ascii="Times New Roman" w:hAnsi="Times New Roman" w:hint="eastAsia"/>
                <w:sz w:val="24"/>
                <w:szCs w:val="24"/>
              </w:rPr>
              <w:t>280</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/a</w:t>
            </w:r>
            <w:r>
              <w:rPr>
                <w:rFonts w:ascii="Times New Roman" w:hAnsi="Times New Roman"/>
                <w:sz w:val="24"/>
                <w:szCs w:val="24"/>
              </w:rPr>
              <w:t>）。排水量按用水量的</w:t>
            </w:r>
            <w:r>
              <w:rPr>
                <w:rFonts w:ascii="Times New Roman" w:hAnsi="Times New Roman"/>
                <w:sz w:val="24"/>
                <w:szCs w:val="24"/>
              </w:rPr>
              <w:t>80%</w:t>
            </w:r>
            <w:r>
              <w:rPr>
                <w:rFonts w:ascii="Times New Roman" w:hAnsi="Times New Roman"/>
                <w:sz w:val="24"/>
                <w:szCs w:val="24"/>
              </w:rPr>
              <w:t>计，则生活污水产生量为</w:t>
            </w:r>
            <w:r>
              <w:rPr>
                <w:rFonts w:ascii="Times New Roman" w:hAnsi="Times New Roman"/>
                <w:sz w:val="24"/>
                <w:szCs w:val="24"/>
              </w:rPr>
              <w:t>0.</w:t>
            </w:r>
            <w:r>
              <w:rPr>
                <w:rFonts w:ascii="Times New Roman" w:hAnsi="Times New Roman" w:hint="eastAsia"/>
                <w:sz w:val="24"/>
                <w:szCs w:val="24"/>
              </w:rPr>
              <w:t>64</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/d</w:t>
            </w:r>
            <w:r>
              <w:rPr>
                <w:rFonts w:ascii="Times New Roman" w:hAnsi="Times New Roman"/>
                <w:sz w:val="24"/>
                <w:szCs w:val="24"/>
              </w:rPr>
              <w:t>（</w:t>
            </w:r>
            <w:r>
              <w:rPr>
                <w:rFonts w:ascii="Times New Roman" w:hAnsi="Times New Roman" w:hint="eastAsia"/>
                <w:sz w:val="24"/>
                <w:szCs w:val="24"/>
              </w:rPr>
              <w:t>224</w:t>
            </w:r>
            <w:r>
              <w:rPr>
                <w:rFonts w:ascii="Times New Roman" w:hAnsi="Times New Roman"/>
                <w:sz w:val="24"/>
                <w:szCs w:val="24"/>
              </w:rPr>
              <w:t>m</w:t>
            </w:r>
            <w:r>
              <w:rPr>
                <w:rFonts w:ascii="Times New Roman" w:hAnsi="Times New Roman"/>
                <w:sz w:val="24"/>
                <w:szCs w:val="24"/>
                <w:vertAlign w:val="superscript"/>
              </w:rPr>
              <w:t>3</w:t>
            </w:r>
            <w:r>
              <w:rPr>
                <w:rFonts w:ascii="Times New Roman" w:hAnsi="Times New Roman"/>
                <w:sz w:val="24"/>
                <w:szCs w:val="24"/>
              </w:rPr>
              <w:t>/a</w:t>
            </w:r>
            <w:r>
              <w:rPr>
                <w:rFonts w:ascii="Times New Roman" w:hAnsi="Times New Roman"/>
                <w:sz w:val="24"/>
                <w:szCs w:val="24"/>
              </w:rPr>
              <w:t>）。污水中主要污染物为</w:t>
            </w:r>
            <w:r>
              <w:rPr>
                <w:rFonts w:ascii="Times New Roman" w:hAnsi="Times New Roman"/>
                <w:sz w:val="24"/>
                <w:szCs w:val="24"/>
              </w:rPr>
              <w:t>COD</w:t>
            </w:r>
            <w:r>
              <w:rPr>
                <w:rFonts w:ascii="Times New Roman" w:hAnsi="Times New Roman"/>
                <w:sz w:val="24"/>
                <w:szCs w:val="24"/>
              </w:rPr>
              <w:t>、</w:t>
            </w:r>
            <w:r>
              <w:rPr>
                <w:rFonts w:ascii="Times New Roman" w:hAnsi="Times New Roman"/>
                <w:sz w:val="24"/>
                <w:szCs w:val="24"/>
              </w:rPr>
              <w:t>BOD</w:t>
            </w:r>
            <w:r>
              <w:rPr>
                <w:rFonts w:ascii="Times New Roman" w:hAnsi="Times New Roman"/>
                <w:sz w:val="24"/>
                <w:szCs w:val="24"/>
                <w:vertAlign w:val="subscript"/>
              </w:rPr>
              <w:t>5</w:t>
            </w:r>
            <w:r>
              <w:rPr>
                <w:rFonts w:ascii="Times New Roman" w:hAnsi="Times New Roman"/>
                <w:sz w:val="24"/>
                <w:szCs w:val="24"/>
              </w:rPr>
              <w:t>、氨氮、</w:t>
            </w:r>
            <w:r>
              <w:rPr>
                <w:rFonts w:ascii="Times New Roman" w:hAnsi="Times New Roman"/>
                <w:sz w:val="24"/>
                <w:szCs w:val="24"/>
              </w:rPr>
              <w:t>SS</w:t>
            </w:r>
            <w:r>
              <w:rPr>
                <w:rFonts w:ascii="Times New Roman" w:hAnsi="Times New Roman"/>
                <w:sz w:val="24"/>
                <w:szCs w:val="24"/>
              </w:rPr>
              <w:t>等，其浓度一般分别约为</w:t>
            </w:r>
            <w:r>
              <w:rPr>
                <w:rFonts w:ascii="Times New Roman" w:hAnsi="Times New Roman"/>
                <w:sz w:val="24"/>
                <w:szCs w:val="24"/>
              </w:rPr>
              <w:t>250mg/L</w:t>
            </w:r>
            <w:r>
              <w:rPr>
                <w:rFonts w:ascii="Times New Roman" w:hAnsi="Times New Roman"/>
                <w:sz w:val="24"/>
                <w:szCs w:val="24"/>
              </w:rPr>
              <w:t>、</w:t>
            </w:r>
            <w:r>
              <w:rPr>
                <w:rFonts w:ascii="Times New Roman" w:hAnsi="Times New Roman"/>
                <w:sz w:val="24"/>
                <w:szCs w:val="24"/>
              </w:rPr>
              <w:t>150mg/L</w:t>
            </w:r>
            <w:r>
              <w:rPr>
                <w:rFonts w:ascii="Times New Roman" w:hAnsi="Times New Roman"/>
                <w:sz w:val="24"/>
                <w:szCs w:val="24"/>
              </w:rPr>
              <w:t>、</w:t>
            </w:r>
            <w:r>
              <w:rPr>
                <w:rFonts w:ascii="Times New Roman" w:hAnsi="Times New Roman"/>
                <w:sz w:val="24"/>
                <w:szCs w:val="24"/>
              </w:rPr>
              <w:t>25mg/L</w:t>
            </w:r>
            <w:r>
              <w:rPr>
                <w:rFonts w:ascii="Times New Roman" w:hAnsi="Times New Roman"/>
                <w:sz w:val="24"/>
                <w:szCs w:val="24"/>
              </w:rPr>
              <w:t>、</w:t>
            </w:r>
            <w:r>
              <w:rPr>
                <w:rFonts w:ascii="Times New Roman" w:hAnsi="Times New Roman"/>
                <w:sz w:val="24"/>
                <w:szCs w:val="24"/>
              </w:rPr>
              <w:t>200mg/L</w:t>
            </w:r>
            <w:r>
              <w:rPr>
                <w:rFonts w:ascii="Times New Roman" w:hAnsi="Times New Roman"/>
                <w:sz w:val="24"/>
                <w:szCs w:val="24"/>
              </w:rPr>
              <w:t>。</w:t>
            </w:r>
          </w:p>
          <w:p w:rsidR="00F4632F" w:rsidRDefault="005C2F58">
            <w:pPr>
              <w:pStyle w:val="aff2"/>
              <w:rPr>
                <w:lang w:val="en-US"/>
              </w:rPr>
            </w:pPr>
            <w:r>
              <w:rPr>
                <w:rFonts w:hint="eastAsia"/>
                <w:lang w:val="en-US"/>
              </w:rPr>
              <w:t>生活污水经化粪池处理后排入邵阳市江北污水处理厂。经计算，</w:t>
            </w:r>
            <w:r>
              <w:rPr>
                <w:lang w:val="en-US"/>
              </w:rPr>
              <w:t>项目营运期</w:t>
            </w:r>
            <w:r>
              <w:rPr>
                <w:lang w:val="en-US"/>
              </w:rPr>
              <w:lastRenderedPageBreak/>
              <w:t>综合废水污染物产生情况见表</w:t>
            </w:r>
            <w:r>
              <w:rPr>
                <w:lang w:val="en-US"/>
              </w:rPr>
              <w:t>5-</w:t>
            </w:r>
            <w:r>
              <w:rPr>
                <w:rFonts w:hint="eastAsia"/>
                <w:lang w:val="en-US"/>
              </w:rPr>
              <w:t>1</w:t>
            </w:r>
            <w:r>
              <w:rPr>
                <w:lang w:val="en-US"/>
              </w:rPr>
              <w:t>。</w:t>
            </w:r>
          </w:p>
          <w:p w:rsidR="00F4632F" w:rsidRDefault="005C2F58">
            <w:pPr>
              <w:pStyle w:val="afff0"/>
            </w:pPr>
            <w:r>
              <w:t>表</w:t>
            </w:r>
            <w:r>
              <w:t>5-</w:t>
            </w:r>
            <w:r>
              <w:rPr>
                <w:rFonts w:hint="eastAsia"/>
              </w:rPr>
              <w:t>1</w:t>
            </w:r>
            <w:r>
              <w:t xml:space="preserve"> </w:t>
            </w:r>
            <w:r>
              <w:t>项目营运期废水污染物</w:t>
            </w:r>
            <w:r>
              <w:rPr>
                <w:rFonts w:hint="eastAsia"/>
              </w:rPr>
              <w:t>产</w:t>
            </w:r>
            <w:r>
              <w:t>排放情况一览表</w:t>
            </w:r>
          </w:p>
          <w:tbl>
            <w:tblPr>
              <w:tblW w:w="83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3"/>
              <w:gridCol w:w="1384"/>
              <w:gridCol w:w="1383"/>
              <w:gridCol w:w="1383"/>
              <w:gridCol w:w="1385"/>
              <w:gridCol w:w="1384"/>
            </w:tblGrid>
            <w:tr w:rsidR="00F4632F">
              <w:tc>
                <w:tcPr>
                  <w:tcW w:w="1383" w:type="dxa"/>
                  <w:vMerge w:val="restart"/>
                  <w:vAlign w:val="center"/>
                </w:tcPr>
                <w:p w:rsidR="00F4632F" w:rsidRDefault="005C2F58">
                  <w:pPr>
                    <w:jc w:val="center"/>
                    <w:rPr>
                      <w:rFonts w:ascii="Times New Roman" w:hAnsi="Times New Roman"/>
                    </w:rPr>
                  </w:pPr>
                  <w:r>
                    <w:rPr>
                      <w:rFonts w:ascii="Times New Roman" w:hAnsi="Times New Roman" w:hint="eastAsia"/>
                    </w:rPr>
                    <w:t>生活污水</w:t>
                  </w:r>
                  <w:r>
                    <w:rPr>
                      <w:rFonts w:ascii="Times New Roman" w:hAnsi="Times New Roman"/>
                    </w:rPr>
                    <w:t>污水</w:t>
                  </w:r>
                  <w:r>
                    <w:rPr>
                      <w:rFonts w:ascii="Times New Roman" w:hAnsi="Times New Roman" w:hint="eastAsia"/>
                    </w:rPr>
                    <w:t>224</w:t>
                  </w:r>
                  <w:r>
                    <w:rPr>
                      <w:rFonts w:ascii="Times New Roman" w:hAnsi="Times New Roman"/>
                    </w:rPr>
                    <w:t>m</w:t>
                  </w:r>
                  <w:r>
                    <w:rPr>
                      <w:rFonts w:ascii="Times New Roman" w:hAnsi="Times New Roman"/>
                      <w:vertAlign w:val="superscript"/>
                    </w:rPr>
                    <w:t>3</w:t>
                  </w:r>
                  <w:r>
                    <w:rPr>
                      <w:rFonts w:ascii="Times New Roman" w:hAnsi="Times New Roman"/>
                    </w:rPr>
                    <w:t>/a</w:t>
                  </w:r>
                </w:p>
                <w:p w:rsidR="00F4632F" w:rsidRDefault="00F4632F">
                  <w:pPr>
                    <w:jc w:val="center"/>
                    <w:rPr>
                      <w:rFonts w:ascii="Times New Roman" w:hAnsi="Times New Roman"/>
                    </w:rPr>
                  </w:pPr>
                </w:p>
              </w:tc>
              <w:tc>
                <w:tcPr>
                  <w:tcW w:w="1384" w:type="dxa"/>
                  <w:vAlign w:val="center"/>
                </w:tcPr>
                <w:p w:rsidR="00F4632F" w:rsidRDefault="005C2F58">
                  <w:pPr>
                    <w:jc w:val="center"/>
                    <w:rPr>
                      <w:rFonts w:ascii="Times New Roman" w:hAnsi="Times New Roman"/>
                    </w:rPr>
                  </w:pPr>
                  <w:r>
                    <w:rPr>
                      <w:rFonts w:ascii="Times New Roman" w:hAnsi="Times New Roman"/>
                    </w:rPr>
                    <w:t>污染物</w:t>
                  </w:r>
                </w:p>
              </w:tc>
              <w:tc>
                <w:tcPr>
                  <w:tcW w:w="1383" w:type="dxa"/>
                  <w:vAlign w:val="center"/>
                </w:tcPr>
                <w:p w:rsidR="00F4632F" w:rsidRDefault="005C2F58">
                  <w:pPr>
                    <w:jc w:val="center"/>
                    <w:rPr>
                      <w:rFonts w:ascii="Times New Roman" w:hAnsi="Times New Roman"/>
                    </w:rPr>
                  </w:pPr>
                  <w:r>
                    <w:rPr>
                      <w:rFonts w:ascii="Times New Roman" w:hAnsi="Times New Roman"/>
                    </w:rPr>
                    <w:t>产生浓度</w:t>
                  </w:r>
                  <w:r>
                    <w:rPr>
                      <w:rFonts w:ascii="Times New Roman" w:hAnsi="Times New Roman"/>
                    </w:rPr>
                    <w:t>mg/L</w:t>
                  </w:r>
                </w:p>
              </w:tc>
              <w:tc>
                <w:tcPr>
                  <w:tcW w:w="1383" w:type="dxa"/>
                  <w:vAlign w:val="center"/>
                </w:tcPr>
                <w:p w:rsidR="00F4632F" w:rsidRDefault="005C2F58">
                  <w:pPr>
                    <w:jc w:val="center"/>
                    <w:rPr>
                      <w:rFonts w:ascii="Times New Roman" w:hAnsi="Times New Roman"/>
                    </w:rPr>
                  </w:pPr>
                  <w:r>
                    <w:rPr>
                      <w:rFonts w:ascii="Times New Roman" w:hAnsi="Times New Roman"/>
                    </w:rPr>
                    <w:t>产生量</w:t>
                  </w:r>
                  <w:r>
                    <w:rPr>
                      <w:rFonts w:ascii="Times New Roman" w:hAnsi="Times New Roman"/>
                    </w:rPr>
                    <w:t>t/a</w:t>
                  </w:r>
                </w:p>
              </w:tc>
              <w:tc>
                <w:tcPr>
                  <w:tcW w:w="1385" w:type="dxa"/>
                  <w:vAlign w:val="center"/>
                </w:tcPr>
                <w:p w:rsidR="00F4632F" w:rsidRDefault="005C2F58">
                  <w:pPr>
                    <w:jc w:val="center"/>
                    <w:rPr>
                      <w:rFonts w:ascii="Times New Roman" w:hAnsi="Times New Roman"/>
                    </w:rPr>
                  </w:pPr>
                  <w:r>
                    <w:rPr>
                      <w:rFonts w:ascii="Times New Roman" w:hAnsi="Times New Roman"/>
                    </w:rPr>
                    <w:t>排放浓度</w:t>
                  </w:r>
                  <w:r>
                    <w:rPr>
                      <w:rFonts w:ascii="Times New Roman" w:hAnsi="Times New Roman"/>
                    </w:rPr>
                    <w:t>mg/L</w:t>
                  </w:r>
                </w:p>
              </w:tc>
              <w:tc>
                <w:tcPr>
                  <w:tcW w:w="1384" w:type="dxa"/>
                  <w:vAlign w:val="center"/>
                </w:tcPr>
                <w:p w:rsidR="00F4632F" w:rsidRDefault="005C2F58">
                  <w:pPr>
                    <w:jc w:val="center"/>
                    <w:rPr>
                      <w:rFonts w:ascii="Times New Roman" w:hAnsi="Times New Roman"/>
                    </w:rPr>
                  </w:pPr>
                  <w:r>
                    <w:rPr>
                      <w:rFonts w:ascii="Times New Roman" w:hAnsi="Times New Roman"/>
                    </w:rPr>
                    <w:t>排放量</w:t>
                  </w:r>
                  <w:r>
                    <w:rPr>
                      <w:rFonts w:ascii="Times New Roman" w:hAnsi="Times New Roman"/>
                    </w:rPr>
                    <w:t>t/a</w:t>
                  </w:r>
                </w:p>
              </w:tc>
            </w:tr>
            <w:tr w:rsidR="00F4632F">
              <w:tc>
                <w:tcPr>
                  <w:tcW w:w="1383" w:type="dxa"/>
                  <w:vMerge/>
                  <w:vAlign w:val="center"/>
                </w:tcPr>
                <w:p w:rsidR="00F4632F" w:rsidRDefault="00F4632F">
                  <w:pPr>
                    <w:jc w:val="center"/>
                    <w:rPr>
                      <w:rFonts w:ascii="Times New Roman" w:hAnsi="Times New Roman"/>
                    </w:rPr>
                  </w:pPr>
                </w:p>
              </w:tc>
              <w:tc>
                <w:tcPr>
                  <w:tcW w:w="1384" w:type="dxa"/>
                  <w:vAlign w:val="center"/>
                </w:tcPr>
                <w:p w:rsidR="00F4632F" w:rsidRDefault="005C2F58">
                  <w:pPr>
                    <w:adjustRightInd w:val="0"/>
                    <w:snapToGrid w:val="0"/>
                    <w:jc w:val="center"/>
                    <w:rPr>
                      <w:rFonts w:ascii="Times New Roman" w:hAnsi="Times New Roman"/>
                    </w:rPr>
                  </w:pPr>
                  <w:r>
                    <w:rPr>
                      <w:rFonts w:ascii="Times New Roman" w:hAnsi="Times New Roman"/>
                    </w:rPr>
                    <w:t>COD</w:t>
                  </w:r>
                </w:p>
              </w:tc>
              <w:tc>
                <w:tcPr>
                  <w:tcW w:w="1383" w:type="dxa"/>
                  <w:vAlign w:val="center"/>
                </w:tcPr>
                <w:p w:rsidR="00F4632F" w:rsidRDefault="005C2F58">
                  <w:pPr>
                    <w:jc w:val="center"/>
                    <w:rPr>
                      <w:rFonts w:ascii="Times New Roman" w:hAnsi="Times New Roman"/>
                    </w:rPr>
                  </w:pPr>
                  <w:r>
                    <w:rPr>
                      <w:rFonts w:ascii="Times New Roman" w:hAnsi="Times New Roman" w:hint="eastAsia"/>
                    </w:rPr>
                    <w:t>250</w:t>
                  </w:r>
                </w:p>
              </w:tc>
              <w:tc>
                <w:tcPr>
                  <w:tcW w:w="1383" w:type="dxa"/>
                  <w:vAlign w:val="center"/>
                </w:tcPr>
                <w:p w:rsidR="00F4632F" w:rsidRDefault="005C2F58">
                  <w:pPr>
                    <w:jc w:val="center"/>
                    <w:rPr>
                      <w:rFonts w:ascii="Times New Roman" w:hAnsi="Times New Roman"/>
                    </w:rPr>
                  </w:pPr>
                  <w:r>
                    <w:rPr>
                      <w:rFonts w:ascii="Times New Roman" w:hAnsi="Times New Roman" w:hint="eastAsia"/>
                    </w:rPr>
                    <w:t>0.070</w:t>
                  </w:r>
                </w:p>
              </w:tc>
              <w:tc>
                <w:tcPr>
                  <w:tcW w:w="1385" w:type="dxa"/>
                  <w:vAlign w:val="center"/>
                </w:tcPr>
                <w:p w:rsidR="00F4632F" w:rsidRDefault="005C2F58">
                  <w:pPr>
                    <w:jc w:val="center"/>
                    <w:rPr>
                      <w:rFonts w:ascii="Times New Roman" w:hAnsi="Times New Roman"/>
                    </w:rPr>
                  </w:pPr>
                  <w:r>
                    <w:rPr>
                      <w:rFonts w:ascii="Times New Roman" w:hAnsi="Times New Roman" w:hint="eastAsia"/>
                    </w:rPr>
                    <w:t>200</w:t>
                  </w:r>
                </w:p>
              </w:tc>
              <w:tc>
                <w:tcPr>
                  <w:tcW w:w="1384" w:type="dxa"/>
                  <w:vAlign w:val="center"/>
                </w:tcPr>
                <w:p w:rsidR="00F4632F" w:rsidRDefault="005C2F58">
                  <w:pPr>
                    <w:jc w:val="center"/>
                    <w:rPr>
                      <w:rFonts w:ascii="Times New Roman" w:hAnsi="Times New Roman"/>
                    </w:rPr>
                  </w:pPr>
                  <w:r>
                    <w:rPr>
                      <w:rFonts w:ascii="Times New Roman" w:hAnsi="Times New Roman" w:hint="eastAsia"/>
                    </w:rPr>
                    <w:t xml:space="preserve">0.045 </w:t>
                  </w:r>
                </w:p>
              </w:tc>
            </w:tr>
            <w:tr w:rsidR="00F4632F">
              <w:tc>
                <w:tcPr>
                  <w:tcW w:w="1383" w:type="dxa"/>
                  <w:vMerge/>
                  <w:vAlign w:val="center"/>
                </w:tcPr>
                <w:p w:rsidR="00F4632F" w:rsidRDefault="00F4632F">
                  <w:pPr>
                    <w:jc w:val="center"/>
                    <w:rPr>
                      <w:rFonts w:ascii="Times New Roman" w:hAnsi="Times New Roman"/>
                    </w:rPr>
                  </w:pPr>
                </w:p>
              </w:tc>
              <w:tc>
                <w:tcPr>
                  <w:tcW w:w="1384" w:type="dxa"/>
                  <w:vAlign w:val="center"/>
                </w:tcPr>
                <w:p w:rsidR="00F4632F" w:rsidRDefault="005C2F58">
                  <w:pPr>
                    <w:adjustRightInd w:val="0"/>
                    <w:snapToGrid w:val="0"/>
                    <w:jc w:val="center"/>
                    <w:rPr>
                      <w:rFonts w:ascii="Times New Roman" w:hAnsi="Times New Roman"/>
                    </w:rPr>
                  </w:pPr>
                  <w:r>
                    <w:rPr>
                      <w:rFonts w:ascii="Times New Roman" w:hAnsi="Times New Roman"/>
                    </w:rPr>
                    <w:t>BOD</w:t>
                  </w:r>
                  <w:r>
                    <w:rPr>
                      <w:rFonts w:ascii="Times New Roman" w:hAnsi="Times New Roman"/>
                      <w:vertAlign w:val="subscript"/>
                    </w:rPr>
                    <w:t>5</w:t>
                  </w:r>
                </w:p>
              </w:tc>
              <w:tc>
                <w:tcPr>
                  <w:tcW w:w="1383" w:type="dxa"/>
                  <w:vAlign w:val="center"/>
                </w:tcPr>
                <w:p w:rsidR="00F4632F" w:rsidRDefault="005C2F58">
                  <w:pPr>
                    <w:jc w:val="center"/>
                    <w:rPr>
                      <w:rFonts w:ascii="Times New Roman" w:hAnsi="Times New Roman"/>
                    </w:rPr>
                  </w:pPr>
                  <w:r>
                    <w:rPr>
                      <w:rFonts w:ascii="Times New Roman" w:hAnsi="Times New Roman"/>
                    </w:rPr>
                    <w:t>1</w:t>
                  </w:r>
                  <w:r>
                    <w:rPr>
                      <w:rFonts w:ascii="Times New Roman" w:hAnsi="Times New Roman" w:hint="eastAsia"/>
                    </w:rPr>
                    <w:t>50</w:t>
                  </w:r>
                </w:p>
              </w:tc>
              <w:tc>
                <w:tcPr>
                  <w:tcW w:w="1383" w:type="dxa"/>
                  <w:vAlign w:val="center"/>
                </w:tcPr>
                <w:p w:rsidR="00F4632F" w:rsidRDefault="005C2F58">
                  <w:pPr>
                    <w:jc w:val="center"/>
                    <w:rPr>
                      <w:rFonts w:ascii="Times New Roman" w:hAnsi="Times New Roman"/>
                    </w:rPr>
                  </w:pPr>
                  <w:r>
                    <w:rPr>
                      <w:rFonts w:ascii="Times New Roman" w:hAnsi="Times New Roman" w:hint="eastAsia"/>
                    </w:rPr>
                    <w:t>0.042</w:t>
                  </w:r>
                </w:p>
              </w:tc>
              <w:tc>
                <w:tcPr>
                  <w:tcW w:w="1385" w:type="dxa"/>
                  <w:vAlign w:val="center"/>
                </w:tcPr>
                <w:p w:rsidR="00F4632F" w:rsidRDefault="005C2F58">
                  <w:pPr>
                    <w:jc w:val="center"/>
                    <w:rPr>
                      <w:rFonts w:ascii="Times New Roman" w:hAnsi="Times New Roman"/>
                    </w:rPr>
                  </w:pPr>
                  <w:r>
                    <w:rPr>
                      <w:rFonts w:ascii="Times New Roman" w:hAnsi="Times New Roman"/>
                    </w:rPr>
                    <w:t>1</w:t>
                  </w:r>
                  <w:r>
                    <w:rPr>
                      <w:rFonts w:ascii="Times New Roman" w:hAnsi="Times New Roman" w:hint="eastAsia"/>
                    </w:rPr>
                    <w:t>20</w:t>
                  </w:r>
                </w:p>
              </w:tc>
              <w:tc>
                <w:tcPr>
                  <w:tcW w:w="1384" w:type="dxa"/>
                  <w:vAlign w:val="center"/>
                </w:tcPr>
                <w:p w:rsidR="00F4632F" w:rsidRDefault="005C2F58">
                  <w:pPr>
                    <w:jc w:val="center"/>
                    <w:rPr>
                      <w:rFonts w:ascii="Times New Roman" w:hAnsi="Times New Roman"/>
                    </w:rPr>
                  </w:pPr>
                  <w:r>
                    <w:rPr>
                      <w:rFonts w:ascii="Times New Roman" w:hAnsi="Times New Roman" w:hint="eastAsia"/>
                    </w:rPr>
                    <w:t xml:space="preserve">0.027 </w:t>
                  </w:r>
                </w:p>
              </w:tc>
            </w:tr>
            <w:tr w:rsidR="00F4632F">
              <w:tc>
                <w:tcPr>
                  <w:tcW w:w="1383" w:type="dxa"/>
                  <w:vMerge/>
                  <w:vAlign w:val="center"/>
                </w:tcPr>
                <w:p w:rsidR="00F4632F" w:rsidRDefault="00F4632F">
                  <w:pPr>
                    <w:jc w:val="center"/>
                    <w:rPr>
                      <w:rFonts w:ascii="Times New Roman" w:hAnsi="Times New Roman"/>
                    </w:rPr>
                  </w:pPr>
                </w:p>
              </w:tc>
              <w:tc>
                <w:tcPr>
                  <w:tcW w:w="1384" w:type="dxa"/>
                  <w:vAlign w:val="center"/>
                </w:tcPr>
                <w:p w:rsidR="00F4632F" w:rsidRDefault="005C2F58">
                  <w:pPr>
                    <w:adjustRightInd w:val="0"/>
                    <w:snapToGrid w:val="0"/>
                    <w:jc w:val="center"/>
                    <w:rPr>
                      <w:rFonts w:ascii="Times New Roman" w:hAnsi="Times New Roman"/>
                    </w:rPr>
                  </w:pPr>
                  <w:r>
                    <w:rPr>
                      <w:rFonts w:ascii="Times New Roman" w:hAnsi="Times New Roman"/>
                    </w:rPr>
                    <w:t>氨氮</w:t>
                  </w:r>
                </w:p>
              </w:tc>
              <w:tc>
                <w:tcPr>
                  <w:tcW w:w="1383" w:type="dxa"/>
                  <w:vAlign w:val="center"/>
                </w:tcPr>
                <w:p w:rsidR="00F4632F" w:rsidRDefault="005C2F58">
                  <w:pPr>
                    <w:jc w:val="center"/>
                    <w:rPr>
                      <w:rFonts w:ascii="Times New Roman" w:hAnsi="Times New Roman"/>
                    </w:rPr>
                  </w:pPr>
                  <w:r>
                    <w:rPr>
                      <w:rFonts w:ascii="Times New Roman" w:hAnsi="Times New Roman"/>
                    </w:rPr>
                    <w:t>2</w:t>
                  </w:r>
                  <w:r>
                    <w:rPr>
                      <w:rFonts w:ascii="Times New Roman" w:hAnsi="Times New Roman" w:hint="eastAsia"/>
                    </w:rPr>
                    <w:t>5</w:t>
                  </w:r>
                </w:p>
              </w:tc>
              <w:tc>
                <w:tcPr>
                  <w:tcW w:w="1383" w:type="dxa"/>
                  <w:vAlign w:val="center"/>
                </w:tcPr>
                <w:p w:rsidR="00F4632F" w:rsidRDefault="005C2F58">
                  <w:pPr>
                    <w:jc w:val="center"/>
                    <w:rPr>
                      <w:rFonts w:ascii="Times New Roman" w:hAnsi="Times New Roman"/>
                    </w:rPr>
                  </w:pPr>
                  <w:r>
                    <w:rPr>
                      <w:rFonts w:ascii="Times New Roman" w:hAnsi="Times New Roman" w:hint="eastAsia"/>
                    </w:rPr>
                    <w:t>0.007</w:t>
                  </w:r>
                </w:p>
              </w:tc>
              <w:tc>
                <w:tcPr>
                  <w:tcW w:w="1385" w:type="dxa"/>
                  <w:vAlign w:val="center"/>
                </w:tcPr>
                <w:p w:rsidR="00F4632F" w:rsidRDefault="005C2F58">
                  <w:pPr>
                    <w:jc w:val="center"/>
                    <w:rPr>
                      <w:rFonts w:ascii="Times New Roman" w:hAnsi="Times New Roman"/>
                    </w:rPr>
                  </w:pPr>
                  <w:r>
                    <w:rPr>
                      <w:rFonts w:ascii="Times New Roman" w:hAnsi="Times New Roman"/>
                    </w:rPr>
                    <w:t>1</w:t>
                  </w:r>
                  <w:r>
                    <w:rPr>
                      <w:rFonts w:ascii="Times New Roman" w:hAnsi="Times New Roman" w:hint="eastAsia"/>
                    </w:rPr>
                    <w:t>2.5</w:t>
                  </w:r>
                </w:p>
              </w:tc>
              <w:tc>
                <w:tcPr>
                  <w:tcW w:w="1384" w:type="dxa"/>
                  <w:vAlign w:val="center"/>
                </w:tcPr>
                <w:p w:rsidR="00F4632F" w:rsidRDefault="005C2F58">
                  <w:pPr>
                    <w:jc w:val="center"/>
                    <w:rPr>
                      <w:rFonts w:ascii="Times New Roman" w:hAnsi="Times New Roman"/>
                    </w:rPr>
                  </w:pPr>
                  <w:r>
                    <w:rPr>
                      <w:rFonts w:ascii="Times New Roman" w:hAnsi="Times New Roman" w:hint="eastAsia"/>
                    </w:rPr>
                    <w:t xml:space="preserve">0.003 </w:t>
                  </w:r>
                </w:p>
              </w:tc>
            </w:tr>
            <w:tr w:rsidR="00F4632F">
              <w:tc>
                <w:tcPr>
                  <w:tcW w:w="1383" w:type="dxa"/>
                  <w:vMerge/>
                  <w:vAlign w:val="center"/>
                </w:tcPr>
                <w:p w:rsidR="00F4632F" w:rsidRDefault="00F4632F">
                  <w:pPr>
                    <w:jc w:val="center"/>
                    <w:rPr>
                      <w:rFonts w:ascii="Times New Roman" w:hAnsi="Times New Roman"/>
                    </w:rPr>
                  </w:pPr>
                </w:p>
              </w:tc>
              <w:tc>
                <w:tcPr>
                  <w:tcW w:w="1384" w:type="dxa"/>
                  <w:vAlign w:val="center"/>
                </w:tcPr>
                <w:p w:rsidR="00F4632F" w:rsidRDefault="005C2F58">
                  <w:pPr>
                    <w:adjustRightInd w:val="0"/>
                    <w:snapToGrid w:val="0"/>
                    <w:jc w:val="center"/>
                    <w:rPr>
                      <w:rFonts w:ascii="Times New Roman" w:hAnsi="Times New Roman"/>
                    </w:rPr>
                  </w:pPr>
                  <w:r>
                    <w:rPr>
                      <w:rFonts w:ascii="Times New Roman" w:hAnsi="Times New Roman"/>
                    </w:rPr>
                    <w:t>SS</w:t>
                  </w:r>
                </w:p>
              </w:tc>
              <w:tc>
                <w:tcPr>
                  <w:tcW w:w="1383" w:type="dxa"/>
                  <w:vAlign w:val="center"/>
                </w:tcPr>
                <w:p w:rsidR="00F4632F" w:rsidRDefault="005C2F58">
                  <w:pPr>
                    <w:jc w:val="center"/>
                    <w:rPr>
                      <w:rFonts w:ascii="Times New Roman" w:hAnsi="Times New Roman"/>
                    </w:rPr>
                  </w:pPr>
                  <w:r>
                    <w:rPr>
                      <w:rFonts w:ascii="Times New Roman" w:hAnsi="Times New Roman" w:hint="eastAsia"/>
                    </w:rPr>
                    <w:t>200</w:t>
                  </w:r>
                </w:p>
              </w:tc>
              <w:tc>
                <w:tcPr>
                  <w:tcW w:w="1383" w:type="dxa"/>
                  <w:vAlign w:val="center"/>
                </w:tcPr>
                <w:p w:rsidR="00F4632F" w:rsidRDefault="005C2F58">
                  <w:pPr>
                    <w:jc w:val="center"/>
                    <w:rPr>
                      <w:rFonts w:ascii="Times New Roman" w:hAnsi="Times New Roman"/>
                    </w:rPr>
                  </w:pPr>
                  <w:r>
                    <w:rPr>
                      <w:rFonts w:ascii="Times New Roman" w:hAnsi="Times New Roman" w:hint="eastAsia"/>
                    </w:rPr>
                    <w:t>0.056</w:t>
                  </w:r>
                </w:p>
              </w:tc>
              <w:tc>
                <w:tcPr>
                  <w:tcW w:w="1385" w:type="dxa"/>
                  <w:vAlign w:val="center"/>
                </w:tcPr>
                <w:p w:rsidR="00F4632F" w:rsidRDefault="005C2F58">
                  <w:pPr>
                    <w:jc w:val="center"/>
                    <w:rPr>
                      <w:rFonts w:ascii="Times New Roman" w:hAnsi="Times New Roman"/>
                    </w:rPr>
                  </w:pPr>
                  <w:r>
                    <w:rPr>
                      <w:rFonts w:ascii="Times New Roman" w:hAnsi="Times New Roman" w:hint="eastAsia"/>
                    </w:rPr>
                    <w:t>100</w:t>
                  </w:r>
                </w:p>
              </w:tc>
              <w:tc>
                <w:tcPr>
                  <w:tcW w:w="1384" w:type="dxa"/>
                  <w:vAlign w:val="center"/>
                </w:tcPr>
                <w:p w:rsidR="00F4632F" w:rsidRDefault="005C2F58">
                  <w:pPr>
                    <w:jc w:val="center"/>
                    <w:rPr>
                      <w:rFonts w:ascii="Times New Roman" w:hAnsi="Times New Roman"/>
                    </w:rPr>
                  </w:pPr>
                  <w:r>
                    <w:rPr>
                      <w:rFonts w:ascii="Times New Roman" w:hAnsi="Times New Roman" w:hint="eastAsia"/>
                    </w:rPr>
                    <w:t xml:space="preserve">0.022 </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）废气</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本项目产生的废气主要是汽车尾气、油漆废气和焊接粉尘、打磨粉尘等。</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①</w:t>
            </w:r>
            <w:r>
              <w:rPr>
                <w:rFonts w:ascii="Times New Roman" w:hAnsi="Times New Roman"/>
                <w:sz w:val="24"/>
                <w:szCs w:val="24"/>
              </w:rPr>
              <w:t>汽车尾气（无组织废气）</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项目汽车尾气主要来自进出维修保养车间的车辆，车辆在厂区怠速和慢速行驶时会产生汽车尾气污染（车速为</w:t>
            </w:r>
            <w:r>
              <w:rPr>
                <w:rFonts w:ascii="Times New Roman" w:hAnsi="Times New Roman"/>
                <w:sz w:val="24"/>
                <w:szCs w:val="24"/>
              </w:rPr>
              <w:t>5km/h</w:t>
            </w:r>
            <w:r>
              <w:rPr>
                <w:rFonts w:ascii="Times New Roman" w:hAnsi="Times New Roman"/>
                <w:sz w:val="24"/>
                <w:szCs w:val="24"/>
              </w:rPr>
              <w:t>或小于该速度时为怠速和慢速行驶），汽车排放的污染物主要是</w:t>
            </w:r>
            <w:r>
              <w:rPr>
                <w:rFonts w:ascii="Times New Roman" w:hAnsi="Times New Roman"/>
                <w:sz w:val="24"/>
                <w:szCs w:val="24"/>
              </w:rPr>
              <w:t>NOx</w:t>
            </w:r>
            <w:r>
              <w:rPr>
                <w:rFonts w:ascii="Times New Roman" w:hAnsi="Times New Roman"/>
                <w:sz w:val="24"/>
                <w:szCs w:val="24"/>
              </w:rPr>
              <w:t>、</w:t>
            </w:r>
            <w:r>
              <w:rPr>
                <w:rFonts w:ascii="Times New Roman" w:hAnsi="Times New Roman"/>
                <w:sz w:val="24"/>
                <w:szCs w:val="24"/>
              </w:rPr>
              <w:t>HC</w:t>
            </w:r>
            <w:r>
              <w:rPr>
                <w:rFonts w:ascii="Times New Roman" w:hAnsi="Times New Roman"/>
                <w:sz w:val="24"/>
                <w:szCs w:val="24"/>
              </w:rPr>
              <w:t>、</w:t>
            </w:r>
            <w:r>
              <w:rPr>
                <w:rFonts w:ascii="Times New Roman" w:hAnsi="Times New Roman"/>
                <w:sz w:val="24"/>
                <w:szCs w:val="24"/>
              </w:rPr>
              <w:t>CO</w:t>
            </w:r>
            <w:r>
              <w:rPr>
                <w:rFonts w:ascii="Times New Roman" w:hAnsi="Times New Roman"/>
                <w:sz w:val="24"/>
                <w:szCs w:val="24"/>
              </w:rPr>
              <w:t>。</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汽车废气的排放量与车型、车况和车辆数等有关，本项目为汽车维修服务中心，来店进行维修保养的车辆主要为小轿车。参照《环境保护实用数据手册》，有代表性的汽车尾气大气污染排出物排出系数见表</w:t>
            </w:r>
            <w:r>
              <w:rPr>
                <w:rFonts w:ascii="Times New Roman" w:hAnsi="Times New Roman"/>
                <w:sz w:val="24"/>
                <w:szCs w:val="24"/>
              </w:rPr>
              <w:t>5-</w:t>
            </w:r>
            <w:r>
              <w:rPr>
                <w:rFonts w:ascii="Times New Roman" w:hAnsi="Times New Roman" w:hint="eastAsia"/>
                <w:sz w:val="24"/>
                <w:szCs w:val="24"/>
              </w:rPr>
              <w:t>2</w:t>
            </w:r>
            <w:r>
              <w:rPr>
                <w:rFonts w:ascii="Times New Roman" w:hAnsi="Times New Roman"/>
                <w:sz w:val="24"/>
                <w:szCs w:val="24"/>
              </w:rPr>
              <w:t>。</w:t>
            </w:r>
          </w:p>
          <w:p w:rsidR="00F4632F" w:rsidRDefault="005C2F58">
            <w:pPr>
              <w:spacing w:line="360" w:lineRule="auto"/>
              <w:jc w:val="center"/>
              <w:rPr>
                <w:rFonts w:ascii="Times New Roman" w:hAnsi="Times New Roman"/>
                <w:b/>
                <w:bCs/>
              </w:rPr>
            </w:pPr>
            <w:r>
              <w:rPr>
                <w:rFonts w:ascii="Times New Roman" w:hAnsi="Times New Roman"/>
                <w:b/>
                <w:bCs/>
              </w:rPr>
              <w:t>表</w:t>
            </w:r>
            <w:r>
              <w:rPr>
                <w:rFonts w:ascii="Times New Roman" w:hAnsi="Times New Roman"/>
                <w:b/>
                <w:bCs/>
              </w:rPr>
              <w:t>5-</w:t>
            </w:r>
            <w:r>
              <w:rPr>
                <w:rFonts w:ascii="Times New Roman" w:hAnsi="Times New Roman" w:hint="eastAsia"/>
                <w:b/>
                <w:bCs/>
              </w:rPr>
              <w:t>2</w:t>
            </w:r>
            <w:r>
              <w:rPr>
                <w:rFonts w:ascii="Times New Roman" w:hAnsi="Times New Roman"/>
                <w:b/>
                <w:bCs/>
              </w:rPr>
              <w:t xml:space="preserve">   </w:t>
            </w:r>
            <w:r>
              <w:rPr>
                <w:rFonts w:ascii="Times New Roman" w:hAnsi="Times New Roman"/>
                <w:b/>
                <w:bCs/>
              </w:rPr>
              <w:t>小轿车大气污染物排放系数</w:t>
            </w:r>
          </w:p>
          <w:tbl>
            <w:tblPr>
              <w:tblW w:w="8332" w:type="dxa"/>
              <w:tblBorders>
                <w:top w:val="single" w:sz="12" w:space="0" w:color="auto"/>
                <w:bottom w:val="single" w:sz="12" w:space="0" w:color="auto"/>
                <w:insideH w:val="single" w:sz="4" w:space="0" w:color="auto"/>
                <w:insideV w:val="single" w:sz="4" w:space="0" w:color="auto"/>
              </w:tblBorders>
              <w:tblLayout w:type="fixed"/>
              <w:tblLook w:val="04A0"/>
            </w:tblPr>
            <w:tblGrid>
              <w:gridCol w:w="2093"/>
              <w:gridCol w:w="2075"/>
              <w:gridCol w:w="2080"/>
              <w:gridCol w:w="2084"/>
            </w:tblGrid>
            <w:tr w:rsidR="00F4632F">
              <w:tc>
                <w:tcPr>
                  <w:tcW w:w="2093"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排放系数</w:t>
                  </w:r>
                </w:p>
              </w:tc>
              <w:tc>
                <w:tcPr>
                  <w:tcW w:w="2075"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CO</w:t>
                  </w:r>
                </w:p>
              </w:tc>
              <w:tc>
                <w:tcPr>
                  <w:tcW w:w="2080"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HC</w:t>
                  </w:r>
                </w:p>
              </w:tc>
              <w:tc>
                <w:tcPr>
                  <w:tcW w:w="2084"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NO</w:t>
                  </w:r>
                  <w:r>
                    <w:rPr>
                      <w:rFonts w:ascii="Times New Roman" w:hAnsi="Times New Roman"/>
                      <w:vertAlign w:val="subscript"/>
                    </w:rPr>
                    <w:t>X</w:t>
                  </w:r>
                </w:p>
              </w:tc>
            </w:tr>
            <w:tr w:rsidR="00F4632F">
              <w:tc>
                <w:tcPr>
                  <w:tcW w:w="2093"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小轿车（</w:t>
                  </w:r>
                  <w:r>
                    <w:rPr>
                      <w:rFonts w:ascii="Times New Roman" w:hAnsi="Times New Roman"/>
                    </w:rPr>
                    <w:t>g/L</w:t>
                  </w:r>
                  <w:r>
                    <w:rPr>
                      <w:rFonts w:ascii="Times New Roman" w:hAnsi="Times New Roman"/>
                    </w:rPr>
                    <w:t>汽油）</w:t>
                  </w:r>
                </w:p>
              </w:tc>
              <w:tc>
                <w:tcPr>
                  <w:tcW w:w="2075"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191</w:t>
                  </w:r>
                </w:p>
              </w:tc>
              <w:tc>
                <w:tcPr>
                  <w:tcW w:w="2080"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24.1</w:t>
                  </w:r>
                </w:p>
              </w:tc>
              <w:tc>
                <w:tcPr>
                  <w:tcW w:w="2084" w:type="dxa"/>
                </w:tcPr>
                <w:p w:rsidR="00F4632F" w:rsidRDefault="005C2F58">
                  <w:pPr>
                    <w:adjustRightInd w:val="0"/>
                    <w:snapToGrid w:val="0"/>
                    <w:spacing w:line="240" w:lineRule="exact"/>
                    <w:jc w:val="center"/>
                    <w:rPr>
                      <w:rFonts w:ascii="Times New Roman" w:hAnsi="Times New Roman"/>
                    </w:rPr>
                  </w:pPr>
                  <w:r>
                    <w:rPr>
                      <w:rFonts w:ascii="Times New Roman" w:hAnsi="Times New Roman"/>
                    </w:rPr>
                    <w:t>22.3</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车辆尾气排放量与车辆在维修保养车间内的运行时间和车流量有关。一般车辆出入维修保养车间的行驶速度要求不大于</w:t>
            </w:r>
            <w:r>
              <w:rPr>
                <w:rFonts w:ascii="Times New Roman" w:hAnsi="Times New Roman"/>
                <w:sz w:val="24"/>
                <w:szCs w:val="24"/>
              </w:rPr>
              <w:t>5km/h</w:t>
            </w:r>
            <w:r>
              <w:rPr>
                <w:rFonts w:ascii="Times New Roman" w:hAnsi="Times New Roman"/>
                <w:sz w:val="24"/>
                <w:szCs w:val="24"/>
              </w:rPr>
              <w:t>，每趟车出入维修保养车间的距离平均为</w:t>
            </w:r>
            <w:r>
              <w:rPr>
                <w:rFonts w:ascii="Times New Roman" w:hAnsi="Times New Roman"/>
                <w:sz w:val="24"/>
                <w:szCs w:val="24"/>
              </w:rPr>
              <w:t>100m</w:t>
            </w:r>
            <w:r>
              <w:rPr>
                <w:rFonts w:ascii="Times New Roman" w:hAnsi="Times New Roman"/>
                <w:sz w:val="24"/>
                <w:szCs w:val="24"/>
              </w:rPr>
              <w:t>，则车辆在厂区内的运行时间约为</w:t>
            </w:r>
            <w:r>
              <w:rPr>
                <w:rFonts w:ascii="Times New Roman" w:hAnsi="Times New Roman"/>
                <w:sz w:val="24"/>
                <w:szCs w:val="24"/>
              </w:rPr>
              <w:t>72s</w:t>
            </w:r>
            <w:r>
              <w:rPr>
                <w:rFonts w:ascii="Times New Roman" w:hAnsi="Times New Roman"/>
                <w:sz w:val="24"/>
                <w:szCs w:val="24"/>
              </w:rPr>
              <w:t>。每辆汽车出入维修车间产生的污染废气的量可由下式计算：</w:t>
            </w:r>
          </w:p>
          <w:p w:rsidR="00F4632F" w:rsidRDefault="005C2F58">
            <w:pPr>
              <w:pStyle w:val="aff2"/>
              <w:rPr>
                <w:lang w:val="en-US"/>
              </w:rPr>
            </w:pPr>
            <w:r>
              <w:rPr>
                <w:lang w:val="en-US"/>
              </w:rPr>
              <w:t>g=f·M</w:t>
            </w:r>
          </w:p>
          <w:p w:rsidR="00F4632F" w:rsidRDefault="005C2F58">
            <w:pPr>
              <w:pStyle w:val="aff2"/>
              <w:rPr>
                <w:lang w:val="en-US"/>
              </w:rPr>
            </w:pPr>
            <w:r>
              <w:rPr>
                <w:lang w:val="en-US"/>
              </w:rPr>
              <w:t>其中：</w:t>
            </w:r>
            <w:r>
              <w:rPr>
                <w:lang w:val="en-US"/>
              </w:rPr>
              <w:t>M=m·t</w:t>
            </w:r>
          </w:p>
          <w:p w:rsidR="00F4632F" w:rsidRDefault="005C2F58">
            <w:pPr>
              <w:pStyle w:val="aff2"/>
              <w:rPr>
                <w:lang w:val="en-US"/>
              </w:rPr>
            </w:pPr>
            <w:r>
              <w:rPr>
                <w:lang w:val="en-US"/>
              </w:rPr>
              <w:t>式中：</w:t>
            </w:r>
            <w:r>
              <w:rPr>
                <w:lang w:val="en-US"/>
              </w:rPr>
              <w:t>f</w:t>
            </w:r>
            <w:r>
              <w:rPr>
                <w:lang w:val="en-US"/>
              </w:rPr>
              <w:t>－大气污染物排放系数（</w:t>
            </w:r>
            <w:r>
              <w:rPr>
                <w:lang w:val="en-US"/>
              </w:rPr>
              <w:t>g/L</w:t>
            </w:r>
            <w:r>
              <w:rPr>
                <w:lang w:val="en-US"/>
              </w:rPr>
              <w:t>汽油）</w:t>
            </w:r>
          </w:p>
          <w:p w:rsidR="00F4632F" w:rsidRDefault="005C2F58">
            <w:pPr>
              <w:pStyle w:val="aff2"/>
              <w:rPr>
                <w:lang w:val="en-US"/>
              </w:rPr>
            </w:pPr>
            <w:r>
              <w:rPr>
                <w:lang w:val="en-US"/>
              </w:rPr>
              <w:t xml:space="preserve">      M</w:t>
            </w:r>
            <w:r>
              <w:rPr>
                <w:lang w:val="en-US"/>
              </w:rPr>
              <w:t>－每辆车进出停车场耗油量（</w:t>
            </w:r>
            <w:r>
              <w:rPr>
                <w:lang w:val="en-US"/>
              </w:rPr>
              <w:t>L</w:t>
            </w:r>
            <w:r>
              <w:rPr>
                <w:lang w:val="en-US"/>
              </w:rPr>
              <w:t>）</w:t>
            </w:r>
          </w:p>
          <w:p w:rsidR="00F4632F" w:rsidRDefault="005C2F58">
            <w:pPr>
              <w:pStyle w:val="aff2"/>
              <w:rPr>
                <w:lang w:val="en-US"/>
              </w:rPr>
            </w:pPr>
            <w:r>
              <w:rPr>
                <w:lang w:val="en-US"/>
              </w:rPr>
              <w:t xml:space="preserve">      m</w:t>
            </w:r>
            <w:r>
              <w:rPr>
                <w:lang w:val="en-US"/>
              </w:rPr>
              <w:t>－车辆进出停车场的平均耗油速率，取</w:t>
            </w:r>
            <w:r>
              <w:rPr>
                <w:lang w:val="en-US"/>
              </w:rPr>
              <w:t>0.2L/km</w:t>
            </w:r>
            <w:r>
              <w:rPr>
                <w:lang w:val="en-US"/>
              </w:rPr>
              <w:t>，按照车速</w:t>
            </w:r>
            <w:r>
              <w:rPr>
                <w:lang w:val="en-US"/>
              </w:rPr>
              <w:t>5km/h</w:t>
            </w:r>
            <w:r>
              <w:rPr>
                <w:lang w:val="en-US"/>
              </w:rPr>
              <w:t>计算，可得</w:t>
            </w:r>
            <w:r>
              <w:rPr>
                <w:lang w:val="en-US"/>
              </w:rPr>
              <w:t>2.78×10</w:t>
            </w:r>
            <w:r>
              <w:rPr>
                <w:vertAlign w:val="superscript"/>
                <w:lang w:val="en-US"/>
              </w:rPr>
              <w:t>-4</w:t>
            </w:r>
            <w:r>
              <w:rPr>
                <w:lang w:val="en-US"/>
              </w:rPr>
              <w:t>L/s</w:t>
            </w:r>
          </w:p>
          <w:p w:rsidR="00F4632F" w:rsidRDefault="005C2F58">
            <w:pPr>
              <w:pStyle w:val="aff2"/>
              <w:ind w:firstLineChars="500" w:firstLine="1200"/>
              <w:rPr>
                <w:lang w:val="en-US"/>
              </w:rPr>
            </w:pPr>
            <w:r>
              <w:rPr>
                <w:lang w:val="en-US"/>
              </w:rPr>
              <w:t>t</w:t>
            </w:r>
            <w:r>
              <w:rPr>
                <w:lang w:val="en-US"/>
              </w:rPr>
              <w:t>－车辆出入停车场在场内的运行时间总和</w:t>
            </w:r>
          </w:p>
          <w:p w:rsidR="00F4632F" w:rsidRDefault="005C2F58">
            <w:pPr>
              <w:pStyle w:val="aff2"/>
              <w:rPr>
                <w:lang w:val="en-US"/>
              </w:rPr>
            </w:pPr>
            <w:r>
              <w:rPr>
                <w:lang w:val="en-US"/>
              </w:rPr>
              <w:t>由上式计算可知每辆车进出维修保养车间一次耗油量为</w:t>
            </w:r>
            <w:r>
              <w:rPr>
                <w:lang w:val="en-US"/>
              </w:rPr>
              <w:t>0.04L</w:t>
            </w:r>
            <w:r>
              <w:rPr>
                <w:lang w:val="en-US"/>
              </w:rPr>
              <w:t>（汽车出入维</w:t>
            </w:r>
            <w:r>
              <w:rPr>
                <w:lang w:val="en-US"/>
              </w:rPr>
              <w:lastRenderedPageBreak/>
              <w:t>修保养车间的距离以</w:t>
            </w:r>
            <w:r>
              <w:rPr>
                <w:rFonts w:hint="eastAsia"/>
                <w:lang w:val="en-US"/>
              </w:rPr>
              <w:t>1</w:t>
            </w:r>
            <w:r>
              <w:rPr>
                <w:lang w:val="en-US"/>
              </w:rPr>
              <w:t>00m</w:t>
            </w:r>
            <w:r>
              <w:rPr>
                <w:lang w:val="en-US"/>
              </w:rPr>
              <w:t>计），每辆汽车进出停车场产生的废气污染物</w:t>
            </w:r>
            <w:r>
              <w:rPr>
                <w:lang w:val="en-US"/>
              </w:rPr>
              <w:t>CO</w:t>
            </w:r>
            <w:r>
              <w:rPr>
                <w:lang w:val="en-US"/>
              </w:rPr>
              <w:t>、</w:t>
            </w:r>
            <w:r>
              <w:rPr>
                <w:lang w:val="en-US"/>
              </w:rPr>
              <w:t>HC</w:t>
            </w:r>
            <w:r>
              <w:rPr>
                <w:lang w:val="en-US"/>
              </w:rPr>
              <w:t>、</w:t>
            </w:r>
            <w:r>
              <w:rPr>
                <w:lang w:val="en-US"/>
              </w:rPr>
              <w:t>NO</w:t>
            </w:r>
            <w:r>
              <w:rPr>
                <w:vertAlign w:val="subscript"/>
                <w:lang w:val="en-US"/>
              </w:rPr>
              <w:t>X</w:t>
            </w:r>
            <w:r>
              <w:rPr>
                <w:lang w:val="en-US"/>
              </w:rPr>
              <w:t>的量分别为</w:t>
            </w:r>
            <w:r>
              <w:rPr>
                <w:rFonts w:hint="eastAsia"/>
                <w:lang w:val="en-US"/>
              </w:rPr>
              <w:t>3.81</w:t>
            </w:r>
            <w:r>
              <w:rPr>
                <w:lang w:val="en-US"/>
              </w:rPr>
              <w:t>g</w:t>
            </w:r>
            <w:r>
              <w:rPr>
                <w:lang w:val="en-US"/>
              </w:rPr>
              <w:t>、</w:t>
            </w:r>
            <w:r>
              <w:rPr>
                <w:lang w:val="en-US"/>
              </w:rPr>
              <w:t>0.</w:t>
            </w:r>
            <w:r>
              <w:rPr>
                <w:rFonts w:hint="eastAsia"/>
                <w:lang w:val="en-US"/>
              </w:rPr>
              <w:t>481</w:t>
            </w:r>
            <w:r>
              <w:rPr>
                <w:lang w:val="en-US"/>
              </w:rPr>
              <w:t>g</w:t>
            </w:r>
            <w:r>
              <w:rPr>
                <w:lang w:val="en-US"/>
              </w:rPr>
              <w:t>、</w:t>
            </w:r>
            <w:r>
              <w:rPr>
                <w:lang w:val="en-US"/>
              </w:rPr>
              <w:t>0.</w:t>
            </w:r>
            <w:r>
              <w:rPr>
                <w:rFonts w:hint="eastAsia"/>
                <w:lang w:val="en-US"/>
              </w:rPr>
              <w:t>445</w:t>
            </w:r>
            <w:r>
              <w:rPr>
                <w:lang w:val="en-US"/>
              </w:rPr>
              <w:t>g</w:t>
            </w:r>
            <w:r>
              <w:rPr>
                <w:lang w:val="en-US"/>
              </w:rPr>
              <w:t>。</w:t>
            </w:r>
          </w:p>
          <w:p w:rsidR="00F4632F" w:rsidRDefault="005C2F58">
            <w:pPr>
              <w:pStyle w:val="aff2"/>
              <w:rPr>
                <w:lang w:val="en-US"/>
              </w:rPr>
            </w:pPr>
            <w:r>
              <w:rPr>
                <w:lang w:val="en-US"/>
              </w:rPr>
              <w:t>本项目预计年维修保养车辆为</w:t>
            </w:r>
            <w:r>
              <w:rPr>
                <w:rFonts w:hint="eastAsia"/>
                <w:lang w:val="en-US"/>
              </w:rPr>
              <w:t>20</w:t>
            </w:r>
            <w:r>
              <w:rPr>
                <w:lang w:val="en-US"/>
              </w:rPr>
              <w:t>00</w:t>
            </w:r>
            <w:r>
              <w:rPr>
                <w:lang w:val="en-US"/>
              </w:rPr>
              <w:t>辆，则本项目排放的污染物</w:t>
            </w:r>
            <w:r>
              <w:rPr>
                <w:lang w:val="en-US"/>
              </w:rPr>
              <w:t>CO</w:t>
            </w:r>
            <w:r>
              <w:rPr>
                <w:lang w:val="en-US"/>
              </w:rPr>
              <w:t>、</w:t>
            </w:r>
            <w:r>
              <w:rPr>
                <w:lang w:val="en-US"/>
              </w:rPr>
              <w:t>HC</w:t>
            </w:r>
            <w:r>
              <w:rPr>
                <w:lang w:val="en-US"/>
              </w:rPr>
              <w:t>、</w:t>
            </w:r>
            <w:r>
              <w:rPr>
                <w:lang w:val="en-US"/>
              </w:rPr>
              <w:t>NOX</w:t>
            </w:r>
            <w:r>
              <w:rPr>
                <w:lang w:val="en-US"/>
              </w:rPr>
              <w:t>计算结果见下表。</w:t>
            </w:r>
          </w:p>
          <w:p w:rsidR="00F4632F" w:rsidRDefault="005C2F58">
            <w:pPr>
              <w:spacing w:line="360" w:lineRule="auto"/>
              <w:jc w:val="center"/>
              <w:rPr>
                <w:rFonts w:ascii="Times New Roman" w:hAnsi="Times New Roman"/>
                <w:b/>
                <w:bCs/>
              </w:rPr>
            </w:pPr>
            <w:r>
              <w:rPr>
                <w:rFonts w:ascii="Times New Roman" w:hAnsi="Times New Roman"/>
                <w:b/>
                <w:bCs/>
              </w:rPr>
              <w:t>表</w:t>
            </w:r>
            <w:r>
              <w:rPr>
                <w:rFonts w:ascii="Times New Roman" w:hAnsi="Times New Roman"/>
                <w:b/>
                <w:bCs/>
              </w:rPr>
              <w:t>5-</w:t>
            </w:r>
            <w:r>
              <w:rPr>
                <w:rFonts w:ascii="Times New Roman" w:hAnsi="Times New Roman" w:hint="eastAsia"/>
                <w:b/>
                <w:bCs/>
              </w:rPr>
              <w:t>3</w:t>
            </w:r>
            <w:r>
              <w:rPr>
                <w:rFonts w:ascii="Times New Roman" w:hAnsi="Times New Roman"/>
                <w:b/>
                <w:bCs/>
              </w:rPr>
              <w:t xml:space="preserve">   </w:t>
            </w:r>
            <w:r>
              <w:rPr>
                <w:rFonts w:ascii="Times New Roman" w:hAnsi="Times New Roman"/>
                <w:b/>
                <w:bCs/>
              </w:rPr>
              <w:t>项目维修保养车间汽车尾气污染物产生情况</w:t>
            </w:r>
          </w:p>
          <w:tbl>
            <w:tblPr>
              <w:tblW w:w="8332" w:type="dxa"/>
              <w:tblBorders>
                <w:top w:val="single" w:sz="12" w:space="0" w:color="auto"/>
                <w:bottom w:val="single" w:sz="12" w:space="0" w:color="auto"/>
                <w:insideH w:val="single" w:sz="4" w:space="0" w:color="auto"/>
                <w:insideV w:val="single" w:sz="4" w:space="0" w:color="auto"/>
              </w:tblBorders>
              <w:tblLayout w:type="fixed"/>
              <w:tblLook w:val="04A0"/>
            </w:tblPr>
            <w:tblGrid>
              <w:gridCol w:w="1654"/>
              <w:gridCol w:w="2091"/>
              <w:gridCol w:w="1588"/>
              <w:gridCol w:w="1527"/>
              <w:gridCol w:w="1472"/>
            </w:tblGrid>
            <w:tr w:rsidR="00F4632F">
              <w:tc>
                <w:tcPr>
                  <w:tcW w:w="165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汽车类型</w:t>
                  </w:r>
                </w:p>
              </w:tc>
              <w:tc>
                <w:tcPr>
                  <w:tcW w:w="2091"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年车流量（辆</w:t>
                  </w:r>
                  <w:r>
                    <w:rPr>
                      <w:rFonts w:ascii="Times New Roman" w:hAnsi="Times New Roman"/>
                    </w:rPr>
                    <w:t>/</w:t>
                  </w:r>
                  <w:r>
                    <w:rPr>
                      <w:rFonts w:ascii="Times New Roman" w:hAnsi="Times New Roman"/>
                    </w:rPr>
                    <w:t>年）</w:t>
                  </w:r>
                </w:p>
              </w:tc>
              <w:tc>
                <w:tcPr>
                  <w:tcW w:w="4587" w:type="dxa"/>
                  <w:gridSpan w:val="3"/>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污染物（</w:t>
                  </w:r>
                  <w:r>
                    <w:rPr>
                      <w:rFonts w:ascii="Times New Roman" w:hAnsi="Times New Roman"/>
                    </w:rPr>
                    <w:t>kg/a</w:t>
                  </w:r>
                  <w:r>
                    <w:rPr>
                      <w:rFonts w:ascii="Times New Roman" w:hAnsi="Times New Roman"/>
                    </w:rPr>
                    <w:t>）</w:t>
                  </w:r>
                </w:p>
              </w:tc>
            </w:tr>
            <w:tr w:rsidR="00F4632F">
              <w:tc>
                <w:tcPr>
                  <w:tcW w:w="1654" w:type="dxa"/>
                  <w:vMerge w:val="restart"/>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小轿车</w:t>
                  </w:r>
                </w:p>
              </w:tc>
              <w:tc>
                <w:tcPr>
                  <w:tcW w:w="2091" w:type="dxa"/>
                  <w:vMerge w:val="restart"/>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hint="eastAsia"/>
                    </w:rPr>
                    <w:t>2000</w:t>
                  </w:r>
                </w:p>
              </w:tc>
              <w:tc>
                <w:tcPr>
                  <w:tcW w:w="158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CO</w:t>
                  </w:r>
                </w:p>
              </w:tc>
              <w:tc>
                <w:tcPr>
                  <w:tcW w:w="1527"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HC</w:t>
                  </w:r>
                </w:p>
              </w:tc>
              <w:tc>
                <w:tcPr>
                  <w:tcW w:w="1472"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NO</w:t>
                  </w:r>
                  <w:r>
                    <w:rPr>
                      <w:rFonts w:ascii="Times New Roman" w:hAnsi="Times New Roman"/>
                      <w:vertAlign w:val="subscript"/>
                    </w:rPr>
                    <w:t>X</w:t>
                  </w:r>
                </w:p>
              </w:tc>
            </w:tr>
            <w:tr w:rsidR="00F4632F">
              <w:tc>
                <w:tcPr>
                  <w:tcW w:w="1654" w:type="dxa"/>
                  <w:vMerge/>
                  <w:vAlign w:val="center"/>
                </w:tcPr>
                <w:p w:rsidR="00F4632F" w:rsidRDefault="00F4632F">
                  <w:pPr>
                    <w:adjustRightInd w:val="0"/>
                    <w:snapToGrid w:val="0"/>
                    <w:spacing w:line="240" w:lineRule="exact"/>
                    <w:jc w:val="center"/>
                    <w:rPr>
                      <w:rFonts w:ascii="Times New Roman" w:hAnsi="Times New Roman"/>
                    </w:rPr>
                  </w:pPr>
                </w:p>
              </w:tc>
              <w:tc>
                <w:tcPr>
                  <w:tcW w:w="2091" w:type="dxa"/>
                  <w:vMerge/>
                  <w:vAlign w:val="center"/>
                </w:tcPr>
                <w:p w:rsidR="00F4632F" w:rsidRDefault="00F4632F">
                  <w:pPr>
                    <w:adjustRightInd w:val="0"/>
                    <w:snapToGrid w:val="0"/>
                    <w:spacing w:line="240" w:lineRule="exact"/>
                    <w:jc w:val="center"/>
                    <w:rPr>
                      <w:rFonts w:ascii="Times New Roman" w:hAnsi="Times New Roman"/>
                    </w:rPr>
                  </w:pPr>
                </w:p>
              </w:tc>
              <w:tc>
                <w:tcPr>
                  <w:tcW w:w="1588" w:type="dxa"/>
                  <w:vAlign w:val="center"/>
                </w:tcPr>
                <w:p w:rsidR="00F4632F" w:rsidRDefault="005C2F58">
                  <w:pPr>
                    <w:adjustRightInd w:val="0"/>
                    <w:snapToGrid w:val="0"/>
                    <w:spacing w:line="240" w:lineRule="exact"/>
                    <w:jc w:val="center"/>
                    <w:rPr>
                      <w:rFonts w:ascii="Times New Roman" w:hAnsi="Times New Roman"/>
                      <w:color w:val="0070C0"/>
                    </w:rPr>
                  </w:pPr>
                  <w:r>
                    <w:rPr>
                      <w:rFonts w:ascii="Times New Roman" w:hAnsi="Times New Roman" w:hint="eastAsia"/>
                      <w:color w:val="0070C0"/>
                    </w:rPr>
                    <w:t xml:space="preserve">7.62 </w:t>
                  </w:r>
                </w:p>
              </w:tc>
              <w:tc>
                <w:tcPr>
                  <w:tcW w:w="1527" w:type="dxa"/>
                  <w:vAlign w:val="center"/>
                </w:tcPr>
                <w:p w:rsidR="00F4632F" w:rsidRDefault="005C2F58">
                  <w:pPr>
                    <w:adjustRightInd w:val="0"/>
                    <w:snapToGrid w:val="0"/>
                    <w:spacing w:line="240" w:lineRule="exact"/>
                    <w:jc w:val="center"/>
                    <w:rPr>
                      <w:rFonts w:ascii="Times New Roman" w:hAnsi="Times New Roman"/>
                      <w:color w:val="0070C0"/>
                    </w:rPr>
                  </w:pPr>
                  <w:r>
                    <w:rPr>
                      <w:rFonts w:ascii="Times New Roman" w:hAnsi="Times New Roman" w:hint="eastAsia"/>
                      <w:color w:val="0070C0"/>
                    </w:rPr>
                    <w:t xml:space="preserve">0.96 </w:t>
                  </w:r>
                </w:p>
              </w:tc>
              <w:tc>
                <w:tcPr>
                  <w:tcW w:w="1472" w:type="dxa"/>
                  <w:vAlign w:val="center"/>
                </w:tcPr>
                <w:p w:rsidR="00F4632F" w:rsidRDefault="005C2F58">
                  <w:pPr>
                    <w:adjustRightInd w:val="0"/>
                    <w:snapToGrid w:val="0"/>
                    <w:spacing w:line="240" w:lineRule="exact"/>
                    <w:jc w:val="center"/>
                    <w:rPr>
                      <w:rFonts w:ascii="Times New Roman" w:hAnsi="Times New Roman"/>
                      <w:color w:val="0070C0"/>
                    </w:rPr>
                  </w:pPr>
                  <w:r>
                    <w:rPr>
                      <w:rFonts w:ascii="Times New Roman" w:hAnsi="Times New Roman" w:hint="eastAsia"/>
                      <w:color w:val="0070C0"/>
                    </w:rPr>
                    <w:t xml:space="preserve">0.89 </w:t>
                  </w:r>
                </w:p>
              </w:tc>
            </w:tr>
          </w:tbl>
          <w:p w:rsidR="00F4632F" w:rsidRDefault="005C2F58">
            <w:pPr>
              <w:tabs>
                <w:tab w:val="left" w:pos="2612"/>
              </w:tabs>
              <w:spacing w:line="360" w:lineRule="auto"/>
              <w:ind w:firstLineChars="200" w:firstLine="480"/>
              <w:rPr>
                <w:rFonts w:ascii="Times New Roman" w:hAnsi="Times New Roman"/>
                <w:sz w:val="24"/>
                <w:szCs w:val="24"/>
              </w:rPr>
            </w:pPr>
            <w:r>
              <w:rPr>
                <w:rFonts w:ascii="Times New Roman" w:hAnsi="Times New Roman"/>
                <w:sz w:val="24"/>
                <w:szCs w:val="24"/>
              </w:rPr>
              <w:t>②</w:t>
            </w:r>
            <w:r>
              <w:rPr>
                <w:rFonts w:ascii="Times New Roman" w:hAnsi="Times New Roman"/>
                <w:sz w:val="24"/>
                <w:szCs w:val="24"/>
              </w:rPr>
              <w:t>油漆废气（有组织废气）</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本项目喷漆、烤漆全过程均在喷烤漆房内进行，喷漆过程中会产生一定量的未附着油漆漆雾，喷漆后的车辆在烤漆房内经热风发生器升温烘烤或自然干燥固化时，水性油漆稀释剂</w:t>
            </w:r>
            <w:r>
              <w:rPr>
                <w:rFonts w:ascii="Times New Roman" w:hAnsi="Times New Roman"/>
                <w:sz w:val="24"/>
                <w:szCs w:val="24"/>
              </w:rPr>
              <w:t>—</w:t>
            </w:r>
            <w:r>
              <w:rPr>
                <w:rFonts w:ascii="Times New Roman" w:hAnsi="Times New Roman"/>
                <w:sz w:val="24"/>
                <w:szCs w:val="24"/>
              </w:rPr>
              <w:t>水完全气化挥发无污染，仅油漆中的有机溶剂挥发为有机废气（以总挥发性有机物计）。</w:t>
            </w:r>
          </w:p>
          <w:p w:rsidR="00F4632F" w:rsidRDefault="005C2F58">
            <w:pPr>
              <w:spacing w:line="360" w:lineRule="auto"/>
              <w:ind w:firstLineChars="200" w:firstLine="480"/>
              <w:rPr>
                <w:rFonts w:ascii="Times New Roman" w:hAnsi="Times New Roman"/>
                <w:color w:val="0070C0"/>
                <w:sz w:val="24"/>
                <w:szCs w:val="24"/>
              </w:rPr>
            </w:pPr>
            <w:r>
              <w:rPr>
                <w:rFonts w:ascii="Times New Roman" w:hAnsi="Times New Roman"/>
                <w:sz w:val="24"/>
                <w:szCs w:val="24"/>
              </w:rPr>
              <w:t>根据水性油漆的物料性质可知，主要溶剂成分为水，其中含有少量有机溶剂，不含苯、甲苯、二甲苯、甲醛、游离</w:t>
            </w:r>
            <w:r>
              <w:rPr>
                <w:rFonts w:ascii="Times New Roman" w:hAnsi="Times New Roman"/>
                <w:sz w:val="24"/>
                <w:szCs w:val="24"/>
              </w:rPr>
              <w:t>TDI</w:t>
            </w:r>
            <w:r>
              <w:rPr>
                <w:rFonts w:ascii="Times New Roman" w:hAnsi="Times New Roman"/>
                <w:sz w:val="24"/>
                <w:szCs w:val="24"/>
              </w:rPr>
              <w:t>有毒重金属。据业主介绍，本项目过滤棉每工作</w:t>
            </w:r>
            <w:r>
              <w:rPr>
                <w:rFonts w:ascii="Times New Roman" w:hAnsi="Times New Roman"/>
                <w:sz w:val="24"/>
                <w:szCs w:val="24"/>
              </w:rPr>
              <w:t>120h</w:t>
            </w:r>
            <w:r>
              <w:rPr>
                <w:rFonts w:ascii="Times New Roman" w:hAnsi="Times New Roman"/>
                <w:sz w:val="24"/>
                <w:szCs w:val="24"/>
              </w:rPr>
              <w:t>更换一次，活性炭每工作</w:t>
            </w:r>
            <w:r>
              <w:rPr>
                <w:rFonts w:ascii="Times New Roman" w:hAnsi="Times New Roman"/>
                <w:sz w:val="24"/>
                <w:szCs w:val="24"/>
              </w:rPr>
              <w:t>500-700h</w:t>
            </w:r>
            <w:r>
              <w:rPr>
                <w:rFonts w:ascii="Times New Roman" w:hAnsi="Times New Roman"/>
                <w:sz w:val="24"/>
                <w:szCs w:val="24"/>
              </w:rPr>
              <w:t>更换一次，水性油漆的用量为</w:t>
            </w:r>
            <w:r>
              <w:rPr>
                <w:rFonts w:ascii="Times New Roman" w:hAnsi="Times New Roman" w:hint="eastAsia"/>
                <w:sz w:val="24"/>
                <w:szCs w:val="24"/>
              </w:rPr>
              <w:t>4</w:t>
            </w:r>
            <w:r>
              <w:rPr>
                <w:rFonts w:ascii="Times New Roman" w:hAnsi="Times New Roman"/>
                <w:sz w:val="24"/>
                <w:szCs w:val="24"/>
              </w:rPr>
              <w:t>00L/a</w:t>
            </w:r>
            <w:r>
              <w:rPr>
                <w:rFonts w:ascii="Times New Roman" w:hAnsi="Times New Roman"/>
                <w:sz w:val="24"/>
                <w:szCs w:val="24"/>
              </w:rPr>
              <w:t>（约</w:t>
            </w:r>
            <w:r>
              <w:rPr>
                <w:rFonts w:ascii="Times New Roman" w:hAnsi="Times New Roman"/>
                <w:sz w:val="24"/>
                <w:szCs w:val="24"/>
              </w:rPr>
              <w:t>0.</w:t>
            </w:r>
            <w:r>
              <w:rPr>
                <w:rFonts w:ascii="Times New Roman" w:hAnsi="Times New Roman" w:hint="eastAsia"/>
                <w:sz w:val="24"/>
                <w:szCs w:val="24"/>
              </w:rPr>
              <w:t>36</w:t>
            </w:r>
            <w:r>
              <w:rPr>
                <w:rFonts w:ascii="Times New Roman" w:hAnsi="Times New Roman"/>
                <w:sz w:val="24"/>
                <w:szCs w:val="24"/>
              </w:rPr>
              <w:t>t/a</w:t>
            </w:r>
            <w:r>
              <w:rPr>
                <w:rFonts w:ascii="Times New Roman" w:hAnsi="Times New Roman"/>
                <w:sz w:val="24"/>
                <w:szCs w:val="24"/>
              </w:rPr>
              <w:t>），其中主要挥发成分为仲丁醇</w:t>
            </w:r>
            <w:r>
              <w:rPr>
                <w:rFonts w:ascii="Times New Roman" w:hAnsi="Times New Roman"/>
                <w:sz w:val="24"/>
                <w:szCs w:val="24"/>
              </w:rPr>
              <w:t>7%</w:t>
            </w:r>
            <w:r>
              <w:rPr>
                <w:rFonts w:ascii="Times New Roman" w:hAnsi="Times New Roman"/>
                <w:sz w:val="24"/>
                <w:szCs w:val="24"/>
              </w:rPr>
              <w:t>和</w:t>
            </w:r>
            <w:r>
              <w:rPr>
                <w:rFonts w:ascii="Times New Roman" w:hAnsi="Times New Roman"/>
                <w:sz w:val="24"/>
                <w:szCs w:val="24"/>
              </w:rPr>
              <w:t>2-</w:t>
            </w:r>
            <w:r>
              <w:rPr>
                <w:rFonts w:ascii="Times New Roman" w:hAnsi="Times New Roman"/>
                <w:sz w:val="24"/>
                <w:szCs w:val="24"/>
              </w:rPr>
              <w:t>丁氧基乙醇</w:t>
            </w:r>
            <w:r>
              <w:rPr>
                <w:rFonts w:ascii="Times New Roman" w:hAnsi="Times New Roman"/>
                <w:sz w:val="24"/>
                <w:szCs w:val="24"/>
              </w:rPr>
              <w:t>8%</w:t>
            </w:r>
            <w:r>
              <w:rPr>
                <w:rFonts w:ascii="Times New Roman" w:hAnsi="Times New Roman"/>
                <w:sz w:val="24"/>
                <w:szCs w:val="24"/>
              </w:rPr>
              <w:t>，则有机废气产生量约为</w:t>
            </w:r>
            <w:r>
              <w:rPr>
                <w:rFonts w:ascii="Times New Roman" w:hAnsi="Times New Roman"/>
                <w:sz w:val="24"/>
                <w:szCs w:val="24"/>
              </w:rPr>
              <w:t>0.0</w:t>
            </w:r>
            <w:r>
              <w:rPr>
                <w:rFonts w:ascii="Times New Roman" w:hAnsi="Times New Roman" w:hint="eastAsia"/>
                <w:sz w:val="24"/>
                <w:szCs w:val="24"/>
              </w:rPr>
              <w:t>54</w:t>
            </w:r>
            <w:r>
              <w:rPr>
                <w:rFonts w:ascii="Times New Roman" w:hAnsi="Times New Roman"/>
                <w:sz w:val="24"/>
                <w:szCs w:val="24"/>
              </w:rPr>
              <w:t>t/a</w:t>
            </w:r>
            <w:r>
              <w:rPr>
                <w:rFonts w:ascii="Times New Roman" w:hAnsi="Times New Roman"/>
                <w:sz w:val="24"/>
                <w:szCs w:val="24"/>
              </w:rPr>
              <w:t>。项目喷漆过程中会产生一定量未附着的漆雾（颗粒物）</w:t>
            </w:r>
            <w:r>
              <w:rPr>
                <w:rFonts w:ascii="Times New Roman" w:hAnsi="Times New Roman"/>
                <w:sz w:val="24"/>
                <w:szCs w:val="24"/>
              </w:rPr>
              <w:t>，喷漆过程油漆附着率约为</w:t>
            </w:r>
            <w:r>
              <w:rPr>
                <w:rFonts w:ascii="Times New Roman" w:hAnsi="Times New Roman" w:hint="eastAsia"/>
                <w:sz w:val="24"/>
                <w:szCs w:val="24"/>
              </w:rPr>
              <w:t>80</w:t>
            </w:r>
            <w:r>
              <w:rPr>
                <w:rFonts w:ascii="Times New Roman" w:hAnsi="Times New Roman"/>
                <w:sz w:val="24"/>
                <w:szCs w:val="24"/>
              </w:rPr>
              <w:t>%</w:t>
            </w:r>
            <w:r>
              <w:rPr>
                <w:rFonts w:ascii="Times New Roman" w:hAnsi="Times New Roman"/>
                <w:sz w:val="24"/>
                <w:szCs w:val="24"/>
              </w:rPr>
              <w:t>，未附着的油漆形成漆雾，</w:t>
            </w:r>
            <w:r>
              <w:rPr>
                <w:rFonts w:ascii="Times New Roman" w:hAnsi="Times New Roman"/>
                <w:color w:val="0070C0"/>
                <w:sz w:val="24"/>
                <w:szCs w:val="24"/>
              </w:rPr>
              <w:t>则项目漆雾产生量约为</w:t>
            </w:r>
            <w:r>
              <w:rPr>
                <w:rFonts w:ascii="Times New Roman" w:hAnsi="Times New Roman"/>
                <w:color w:val="0070C0"/>
                <w:sz w:val="24"/>
                <w:szCs w:val="24"/>
              </w:rPr>
              <w:t>0.</w:t>
            </w:r>
            <w:r>
              <w:rPr>
                <w:rFonts w:ascii="Times New Roman" w:hAnsi="Times New Roman" w:hint="eastAsia"/>
                <w:color w:val="0070C0"/>
                <w:sz w:val="24"/>
                <w:szCs w:val="24"/>
              </w:rPr>
              <w:t>0</w:t>
            </w:r>
            <w:r>
              <w:rPr>
                <w:rFonts w:ascii="Times New Roman" w:hAnsi="Times New Roman" w:hint="eastAsia"/>
                <w:color w:val="0070C0"/>
                <w:sz w:val="24"/>
                <w:szCs w:val="24"/>
              </w:rPr>
              <w:t>72</w:t>
            </w:r>
            <w:r>
              <w:rPr>
                <w:rFonts w:ascii="Times New Roman" w:hAnsi="Times New Roman"/>
                <w:color w:val="0070C0"/>
                <w:sz w:val="24"/>
                <w:szCs w:val="24"/>
              </w:rPr>
              <w:t>t/a</w:t>
            </w:r>
            <w:r>
              <w:rPr>
                <w:rFonts w:ascii="Times New Roman" w:hAnsi="Times New Roman"/>
                <w:color w:val="0070C0"/>
                <w:sz w:val="24"/>
                <w:szCs w:val="24"/>
              </w:rPr>
              <w:t>。项目喷烤漆房风机风量约为</w:t>
            </w:r>
            <w:r>
              <w:rPr>
                <w:rFonts w:ascii="Times New Roman" w:hAnsi="Times New Roman"/>
                <w:color w:val="0070C0"/>
                <w:sz w:val="24"/>
                <w:szCs w:val="24"/>
              </w:rPr>
              <w:t>6700m</w:t>
            </w:r>
            <w:r>
              <w:rPr>
                <w:rFonts w:ascii="Times New Roman" w:hAnsi="Times New Roman"/>
                <w:color w:val="0070C0"/>
                <w:sz w:val="24"/>
                <w:szCs w:val="24"/>
                <w:vertAlign w:val="superscript"/>
              </w:rPr>
              <w:t>3</w:t>
            </w:r>
            <w:r>
              <w:rPr>
                <w:rFonts w:ascii="Times New Roman" w:hAnsi="Times New Roman"/>
                <w:color w:val="0070C0"/>
                <w:sz w:val="24"/>
                <w:szCs w:val="24"/>
              </w:rPr>
              <w:t>/h</w:t>
            </w:r>
            <w:r>
              <w:rPr>
                <w:rFonts w:ascii="Times New Roman" w:hAnsi="Times New Roman"/>
                <w:color w:val="0070C0"/>
                <w:sz w:val="24"/>
                <w:szCs w:val="24"/>
              </w:rPr>
              <w:t>，烤漆房每天平均运营工作时间为</w:t>
            </w:r>
            <w:r>
              <w:rPr>
                <w:rFonts w:ascii="Times New Roman" w:hAnsi="Times New Roman"/>
                <w:color w:val="0070C0"/>
                <w:sz w:val="24"/>
                <w:szCs w:val="24"/>
              </w:rPr>
              <w:t>1</w:t>
            </w:r>
            <w:r>
              <w:rPr>
                <w:rFonts w:ascii="Times New Roman" w:hAnsi="Times New Roman"/>
                <w:color w:val="0070C0"/>
                <w:sz w:val="24"/>
                <w:szCs w:val="24"/>
              </w:rPr>
              <w:t>小时（</w:t>
            </w:r>
            <w:r>
              <w:rPr>
                <w:rFonts w:ascii="Times New Roman" w:hAnsi="Times New Roman" w:hint="eastAsia"/>
                <w:color w:val="0070C0"/>
                <w:sz w:val="24"/>
                <w:szCs w:val="24"/>
              </w:rPr>
              <w:t>350</w:t>
            </w:r>
            <w:r>
              <w:rPr>
                <w:rFonts w:ascii="Times New Roman" w:hAnsi="Times New Roman"/>
                <w:color w:val="0070C0"/>
                <w:sz w:val="24"/>
                <w:szCs w:val="24"/>
              </w:rPr>
              <w:t>h/a</w:t>
            </w:r>
            <w:r>
              <w:rPr>
                <w:rFonts w:ascii="Times New Roman" w:hAnsi="Times New Roman"/>
                <w:color w:val="0070C0"/>
                <w:sz w:val="24"/>
                <w:szCs w:val="24"/>
              </w:rPr>
              <w:t>）。则有组织污染物（非甲烷总烃）产生速率约为</w:t>
            </w:r>
            <w:r>
              <w:rPr>
                <w:rFonts w:ascii="Times New Roman" w:hAnsi="Times New Roman"/>
                <w:color w:val="0070C0"/>
                <w:sz w:val="24"/>
                <w:szCs w:val="24"/>
              </w:rPr>
              <w:t>0.</w:t>
            </w:r>
            <w:r>
              <w:rPr>
                <w:rFonts w:ascii="Times New Roman" w:hAnsi="Times New Roman" w:hint="eastAsia"/>
                <w:color w:val="0070C0"/>
                <w:sz w:val="24"/>
                <w:szCs w:val="24"/>
              </w:rPr>
              <w:t>15</w:t>
            </w:r>
            <w:r>
              <w:rPr>
                <w:rFonts w:ascii="Times New Roman" w:hAnsi="Times New Roman"/>
                <w:color w:val="0070C0"/>
                <w:sz w:val="24"/>
                <w:szCs w:val="24"/>
              </w:rPr>
              <w:t>kg/h</w:t>
            </w:r>
            <w:r>
              <w:rPr>
                <w:rFonts w:ascii="Times New Roman" w:hAnsi="Times New Roman"/>
                <w:color w:val="0070C0"/>
                <w:sz w:val="24"/>
                <w:szCs w:val="24"/>
              </w:rPr>
              <w:t>，产生浓度约为</w:t>
            </w:r>
            <w:r>
              <w:rPr>
                <w:rFonts w:ascii="Times New Roman" w:hAnsi="Times New Roman" w:hint="eastAsia"/>
                <w:color w:val="0070C0"/>
                <w:sz w:val="24"/>
                <w:szCs w:val="24"/>
              </w:rPr>
              <w:t>22.</w:t>
            </w:r>
            <w:r>
              <w:rPr>
                <w:rFonts w:ascii="Times New Roman" w:hAnsi="Times New Roman" w:hint="eastAsia"/>
                <w:color w:val="0070C0"/>
                <w:sz w:val="24"/>
                <w:szCs w:val="24"/>
              </w:rPr>
              <w:t>39</w:t>
            </w:r>
            <w:r>
              <w:rPr>
                <w:rFonts w:ascii="Times New Roman" w:hAnsi="Times New Roman"/>
                <w:color w:val="0070C0"/>
                <w:sz w:val="24"/>
                <w:szCs w:val="24"/>
              </w:rPr>
              <w:t>mg/m</w:t>
            </w:r>
            <w:r>
              <w:rPr>
                <w:rFonts w:ascii="Times New Roman" w:hAnsi="Times New Roman"/>
                <w:color w:val="0070C0"/>
                <w:sz w:val="24"/>
                <w:szCs w:val="24"/>
                <w:vertAlign w:val="superscript"/>
              </w:rPr>
              <w:t>3</w:t>
            </w:r>
            <w:r>
              <w:rPr>
                <w:rFonts w:ascii="Times New Roman" w:hAnsi="Times New Roman" w:hint="eastAsia"/>
                <w:color w:val="0070C0"/>
                <w:sz w:val="24"/>
                <w:szCs w:val="24"/>
              </w:rPr>
              <w:t>。</w:t>
            </w:r>
            <w:r>
              <w:rPr>
                <w:rFonts w:ascii="Times New Roman" w:hAnsi="Times New Roman"/>
                <w:color w:val="0070C0"/>
                <w:sz w:val="24"/>
                <w:szCs w:val="24"/>
              </w:rPr>
              <w:t>漆雾（颗粒物）产生速率约为</w:t>
            </w:r>
            <w:r>
              <w:rPr>
                <w:rFonts w:ascii="Times New Roman" w:hAnsi="Times New Roman"/>
                <w:color w:val="0070C0"/>
                <w:sz w:val="24"/>
                <w:szCs w:val="24"/>
              </w:rPr>
              <w:t>0.</w:t>
            </w:r>
            <w:r>
              <w:rPr>
                <w:rFonts w:ascii="Times New Roman" w:hAnsi="Times New Roman" w:hint="eastAsia"/>
                <w:color w:val="0070C0"/>
                <w:sz w:val="24"/>
                <w:szCs w:val="24"/>
              </w:rPr>
              <w:t>21</w:t>
            </w:r>
            <w:r>
              <w:rPr>
                <w:rFonts w:ascii="Times New Roman" w:hAnsi="Times New Roman"/>
                <w:color w:val="0070C0"/>
                <w:sz w:val="24"/>
                <w:szCs w:val="24"/>
              </w:rPr>
              <w:t>kg/h</w:t>
            </w:r>
            <w:r>
              <w:rPr>
                <w:rFonts w:ascii="Times New Roman" w:hAnsi="Times New Roman"/>
                <w:color w:val="0070C0"/>
                <w:sz w:val="24"/>
                <w:szCs w:val="24"/>
              </w:rPr>
              <w:t>，产生浓度约为</w:t>
            </w:r>
            <w:r>
              <w:rPr>
                <w:rFonts w:ascii="Times New Roman" w:hAnsi="Times New Roman" w:hint="eastAsia"/>
                <w:color w:val="0070C0"/>
                <w:sz w:val="24"/>
                <w:szCs w:val="24"/>
              </w:rPr>
              <w:t>31.34</w:t>
            </w:r>
            <w:r>
              <w:rPr>
                <w:rFonts w:ascii="Times New Roman" w:hAnsi="Times New Roman"/>
                <w:color w:val="0070C0"/>
                <w:sz w:val="24"/>
                <w:szCs w:val="24"/>
              </w:rPr>
              <w:t>mg/m</w:t>
            </w:r>
            <w:r>
              <w:rPr>
                <w:rFonts w:ascii="Times New Roman" w:hAnsi="Times New Roman"/>
                <w:color w:val="0070C0"/>
                <w:sz w:val="24"/>
                <w:szCs w:val="24"/>
                <w:vertAlign w:val="superscript"/>
              </w:rPr>
              <w:t>3</w:t>
            </w:r>
            <w:r>
              <w:rPr>
                <w:rFonts w:ascii="Times New Roman" w:hAnsi="Times New Roman"/>
                <w:color w:val="0070C0"/>
                <w:sz w:val="24"/>
                <w:szCs w:val="24"/>
              </w:rPr>
              <w:t>。</w:t>
            </w:r>
          </w:p>
          <w:p w:rsidR="00F4632F" w:rsidRDefault="005C2F58">
            <w:pPr>
              <w:spacing w:line="360" w:lineRule="auto"/>
              <w:ind w:firstLineChars="200" w:firstLine="480"/>
              <w:rPr>
                <w:rFonts w:ascii="Times New Roman" w:hAnsi="Times New Roman"/>
                <w:color w:val="0070C0"/>
                <w:sz w:val="24"/>
                <w:szCs w:val="24"/>
              </w:rPr>
            </w:pPr>
            <w:r>
              <w:rPr>
                <w:rFonts w:ascii="Times New Roman" w:hAnsi="Times New Roman"/>
                <w:color w:val="0070C0"/>
                <w:sz w:val="24"/>
                <w:szCs w:val="24"/>
              </w:rPr>
              <w:t>本项目设置</w:t>
            </w:r>
            <w:r>
              <w:rPr>
                <w:rFonts w:ascii="Times New Roman" w:hAnsi="Times New Roman"/>
                <w:color w:val="0070C0"/>
                <w:sz w:val="24"/>
                <w:szCs w:val="24"/>
              </w:rPr>
              <w:t>1</w:t>
            </w:r>
            <w:r>
              <w:rPr>
                <w:rFonts w:ascii="Times New Roman" w:hAnsi="Times New Roman"/>
                <w:color w:val="0070C0"/>
                <w:sz w:val="24"/>
                <w:szCs w:val="24"/>
              </w:rPr>
              <w:t>个喷烤漆房，内设过滤棉，</w:t>
            </w:r>
            <w:r>
              <w:rPr>
                <w:rFonts w:ascii="Times New Roman" w:hAnsi="Times New Roman"/>
                <w:color w:val="0070C0"/>
                <w:sz w:val="24"/>
                <w:szCs w:val="24"/>
              </w:rPr>
              <w:t>UV</w:t>
            </w:r>
            <w:r>
              <w:rPr>
                <w:rFonts w:ascii="Times New Roman" w:hAnsi="Times New Roman"/>
                <w:color w:val="0070C0"/>
                <w:sz w:val="24"/>
                <w:szCs w:val="24"/>
              </w:rPr>
              <w:t>管，活性炭，喷烤漆房工作产生的废气经</w:t>
            </w:r>
            <w:r>
              <w:rPr>
                <w:rFonts w:ascii="Times New Roman" w:hAnsi="Times New Roman"/>
                <w:color w:val="0070C0"/>
                <w:sz w:val="24"/>
                <w:szCs w:val="24"/>
              </w:rPr>
              <w:t>UV</w:t>
            </w:r>
            <w:r>
              <w:rPr>
                <w:rFonts w:ascii="Times New Roman" w:hAnsi="Times New Roman"/>
                <w:color w:val="0070C0"/>
                <w:sz w:val="24"/>
                <w:szCs w:val="24"/>
              </w:rPr>
              <w:t>光解催化</w:t>
            </w:r>
            <w:r>
              <w:rPr>
                <w:rFonts w:ascii="Times New Roman" w:hAnsi="Times New Roman"/>
                <w:color w:val="0070C0"/>
                <w:sz w:val="24"/>
                <w:szCs w:val="24"/>
              </w:rPr>
              <w:t>+</w:t>
            </w:r>
            <w:r>
              <w:rPr>
                <w:rFonts w:ascii="Times New Roman" w:hAnsi="Times New Roman"/>
                <w:color w:val="0070C0"/>
                <w:sz w:val="24"/>
                <w:szCs w:val="24"/>
              </w:rPr>
              <w:t>活性炭吸附处理后，能去除</w:t>
            </w:r>
            <w:r>
              <w:rPr>
                <w:rFonts w:ascii="Times New Roman" w:hAnsi="Times New Roman"/>
                <w:color w:val="0070C0"/>
                <w:sz w:val="24"/>
                <w:szCs w:val="24"/>
              </w:rPr>
              <w:t>80%</w:t>
            </w:r>
            <w:r>
              <w:rPr>
                <w:rFonts w:ascii="Times New Roman" w:hAnsi="Times New Roman"/>
                <w:color w:val="0070C0"/>
                <w:sz w:val="24"/>
                <w:szCs w:val="24"/>
              </w:rPr>
              <w:t>以上的废气，故有机废气非甲烷总烃的排放量约为</w:t>
            </w:r>
            <w:r>
              <w:rPr>
                <w:rFonts w:ascii="Times New Roman" w:hAnsi="Times New Roman" w:hint="eastAsia"/>
                <w:color w:val="0070C0"/>
                <w:sz w:val="24"/>
                <w:szCs w:val="24"/>
              </w:rPr>
              <w:t>0.0108</w:t>
            </w:r>
            <w:r>
              <w:rPr>
                <w:rFonts w:ascii="Times New Roman" w:hAnsi="Times New Roman"/>
                <w:color w:val="0070C0"/>
                <w:sz w:val="24"/>
                <w:szCs w:val="24"/>
              </w:rPr>
              <w:t>t/a</w:t>
            </w:r>
            <w:r>
              <w:rPr>
                <w:rFonts w:ascii="Times New Roman" w:hAnsi="Times New Roman"/>
                <w:color w:val="0070C0"/>
                <w:sz w:val="24"/>
                <w:szCs w:val="24"/>
              </w:rPr>
              <w:t>，排放速率为</w:t>
            </w:r>
            <w:r>
              <w:rPr>
                <w:rFonts w:ascii="Times New Roman" w:hAnsi="Times New Roman" w:hint="eastAsia"/>
                <w:color w:val="0070C0"/>
                <w:sz w:val="24"/>
                <w:szCs w:val="24"/>
              </w:rPr>
              <w:t>0.03</w:t>
            </w:r>
            <w:r>
              <w:rPr>
                <w:rFonts w:ascii="Times New Roman" w:hAnsi="Times New Roman"/>
                <w:color w:val="0070C0"/>
                <w:sz w:val="24"/>
                <w:szCs w:val="24"/>
              </w:rPr>
              <w:t>kg/h</w:t>
            </w:r>
            <w:r>
              <w:rPr>
                <w:rFonts w:ascii="Times New Roman" w:hAnsi="Times New Roman"/>
                <w:color w:val="0070C0"/>
                <w:sz w:val="24"/>
                <w:szCs w:val="24"/>
              </w:rPr>
              <w:t>，排放浓度为</w:t>
            </w:r>
            <w:r>
              <w:rPr>
                <w:rFonts w:ascii="Times New Roman" w:hAnsi="Times New Roman" w:hint="eastAsia"/>
                <w:color w:val="0070C0"/>
                <w:sz w:val="24"/>
                <w:szCs w:val="24"/>
              </w:rPr>
              <w:t>4.48</w:t>
            </w:r>
            <w:r>
              <w:rPr>
                <w:rFonts w:ascii="Times New Roman" w:hAnsi="Times New Roman"/>
                <w:color w:val="0070C0"/>
                <w:sz w:val="24"/>
                <w:szCs w:val="24"/>
              </w:rPr>
              <w:t>mg/m</w:t>
            </w:r>
            <w:r>
              <w:rPr>
                <w:rFonts w:ascii="Times New Roman" w:hAnsi="Times New Roman"/>
                <w:color w:val="0070C0"/>
                <w:sz w:val="24"/>
                <w:szCs w:val="24"/>
                <w:vertAlign w:val="superscript"/>
              </w:rPr>
              <w:t>3</w:t>
            </w:r>
            <w:r>
              <w:rPr>
                <w:rFonts w:ascii="Times New Roman" w:hAnsi="Times New Roman"/>
                <w:color w:val="0070C0"/>
                <w:sz w:val="24"/>
                <w:szCs w:val="24"/>
              </w:rPr>
              <w:t>，喷烤漆房工作时产生的漆雾大部分被过滤棉过滤粘附，能过滤</w:t>
            </w:r>
            <w:r>
              <w:rPr>
                <w:rFonts w:ascii="Times New Roman" w:hAnsi="Times New Roman"/>
                <w:color w:val="0070C0"/>
                <w:sz w:val="24"/>
                <w:szCs w:val="24"/>
              </w:rPr>
              <w:t>90%</w:t>
            </w:r>
            <w:r>
              <w:rPr>
                <w:rFonts w:ascii="Times New Roman" w:hAnsi="Times New Roman"/>
                <w:color w:val="0070C0"/>
                <w:sz w:val="24"/>
                <w:szCs w:val="24"/>
              </w:rPr>
              <w:t>以上的漆雾，则漆雾排放量约为</w:t>
            </w:r>
            <w:r>
              <w:rPr>
                <w:rFonts w:ascii="Times New Roman" w:hAnsi="Times New Roman"/>
                <w:color w:val="0070C0"/>
                <w:sz w:val="24"/>
                <w:szCs w:val="24"/>
              </w:rPr>
              <w:t>0.00</w:t>
            </w:r>
            <w:r>
              <w:rPr>
                <w:rFonts w:ascii="Times New Roman" w:hAnsi="Times New Roman" w:hint="eastAsia"/>
                <w:color w:val="0070C0"/>
                <w:sz w:val="24"/>
                <w:szCs w:val="24"/>
              </w:rPr>
              <w:t>72</w:t>
            </w:r>
            <w:r>
              <w:rPr>
                <w:rFonts w:ascii="Times New Roman" w:hAnsi="Times New Roman"/>
                <w:color w:val="0070C0"/>
                <w:sz w:val="24"/>
                <w:szCs w:val="24"/>
              </w:rPr>
              <w:t>t/a</w:t>
            </w:r>
            <w:r>
              <w:rPr>
                <w:rFonts w:ascii="Times New Roman" w:hAnsi="Times New Roman"/>
                <w:color w:val="0070C0"/>
                <w:sz w:val="24"/>
                <w:szCs w:val="24"/>
              </w:rPr>
              <w:t>，漆雾（颗粒物）排放速率约为</w:t>
            </w:r>
            <w:r>
              <w:rPr>
                <w:rFonts w:ascii="Times New Roman" w:hAnsi="Times New Roman"/>
                <w:color w:val="0070C0"/>
                <w:sz w:val="24"/>
                <w:szCs w:val="24"/>
              </w:rPr>
              <w:t>0.0</w:t>
            </w:r>
            <w:r>
              <w:rPr>
                <w:rFonts w:ascii="Times New Roman" w:hAnsi="Times New Roman" w:hint="eastAsia"/>
                <w:color w:val="0070C0"/>
                <w:sz w:val="24"/>
                <w:szCs w:val="24"/>
              </w:rPr>
              <w:t>21</w:t>
            </w:r>
            <w:r>
              <w:rPr>
                <w:rFonts w:ascii="Times New Roman" w:hAnsi="Times New Roman"/>
                <w:color w:val="0070C0"/>
                <w:sz w:val="24"/>
                <w:szCs w:val="24"/>
              </w:rPr>
              <w:t>kg/h</w:t>
            </w:r>
            <w:r>
              <w:rPr>
                <w:rFonts w:ascii="Times New Roman" w:hAnsi="Times New Roman"/>
                <w:color w:val="0070C0"/>
                <w:sz w:val="24"/>
                <w:szCs w:val="24"/>
              </w:rPr>
              <w:t>，排放浓度为约</w:t>
            </w:r>
            <w:r>
              <w:rPr>
                <w:rFonts w:ascii="Times New Roman" w:hAnsi="Times New Roman" w:hint="eastAsia"/>
                <w:color w:val="0070C0"/>
                <w:sz w:val="24"/>
                <w:szCs w:val="24"/>
              </w:rPr>
              <w:t>3.13</w:t>
            </w:r>
            <w:r>
              <w:rPr>
                <w:rFonts w:ascii="Times New Roman" w:hAnsi="Times New Roman"/>
                <w:color w:val="0070C0"/>
                <w:sz w:val="24"/>
                <w:szCs w:val="24"/>
              </w:rPr>
              <w:t>mg/m</w:t>
            </w:r>
            <w:r>
              <w:rPr>
                <w:rFonts w:ascii="Times New Roman" w:hAnsi="Times New Roman"/>
                <w:color w:val="0070C0"/>
                <w:sz w:val="24"/>
                <w:szCs w:val="24"/>
                <w:vertAlign w:val="superscript"/>
              </w:rPr>
              <w:t>3</w:t>
            </w:r>
            <w:r>
              <w:rPr>
                <w:rFonts w:ascii="Times New Roman" w:hAnsi="Times New Roman"/>
                <w:color w:val="0070C0"/>
                <w:sz w:val="24"/>
                <w:szCs w:val="24"/>
              </w:rPr>
              <w:t>。</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由上可知，项目喷烤漆房工作时产生的废气从</w:t>
            </w:r>
            <w:r>
              <w:rPr>
                <w:rFonts w:ascii="Times New Roman" w:hAnsi="Times New Roman"/>
                <w:sz w:val="24"/>
                <w:szCs w:val="24"/>
              </w:rPr>
              <w:t>15 m</w:t>
            </w:r>
            <w:r>
              <w:rPr>
                <w:rFonts w:ascii="Times New Roman" w:hAnsi="Times New Roman"/>
                <w:sz w:val="24"/>
                <w:szCs w:val="24"/>
              </w:rPr>
              <w:t>高的排气筒排出，废气</w:t>
            </w:r>
            <w:r>
              <w:rPr>
                <w:rFonts w:ascii="Times New Roman" w:hAnsi="Times New Roman"/>
                <w:sz w:val="24"/>
                <w:szCs w:val="24"/>
              </w:rPr>
              <w:t>排放速率和排放浓度较低，非甲烷总烃排放浓度满足湖南省地方标准《表面涂装</w:t>
            </w:r>
            <w:r>
              <w:rPr>
                <w:rFonts w:ascii="Times New Roman" w:hAnsi="Times New Roman"/>
                <w:sz w:val="24"/>
                <w:szCs w:val="24"/>
              </w:rPr>
              <w:lastRenderedPageBreak/>
              <w:t>（汽车制造及维修）挥发性有机物、镍排放标准》（</w:t>
            </w:r>
            <w:r>
              <w:rPr>
                <w:rFonts w:ascii="Times New Roman" w:hAnsi="Times New Roman"/>
                <w:sz w:val="24"/>
                <w:szCs w:val="24"/>
              </w:rPr>
              <w:t>DB43/ 1356-2017</w:t>
            </w:r>
            <w:r>
              <w:rPr>
                <w:rFonts w:ascii="Times New Roman" w:hAnsi="Times New Roman"/>
                <w:sz w:val="24"/>
                <w:szCs w:val="24"/>
              </w:rPr>
              <w:t>）表</w:t>
            </w:r>
            <w:r>
              <w:rPr>
                <w:rFonts w:ascii="Times New Roman" w:hAnsi="Times New Roman"/>
                <w:sz w:val="24"/>
                <w:szCs w:val="24"/>
              </w:rPr>
              <w:t>1</w:t>
            </w:r>
            <w:r>
              <w:rPr>
                <w:rFonts w:ascii="Times New Roman" w:hAnsi="Times New Roman"/>
                <w:sz w:val="24"/>
                <w:szCs w:val="24"/>
              </w:rPr>
              <w:t>中汽车维修规定限值要求，漆雾（颗粒物）排放速率及排放浓度均可达到《大气污染物综合排放标准》（</w:t>
            </w:r>
            <w:r>
              <w:rPr>
                <w:rFonts w:ascii="Times New Roman" w:hAnsi="Times New Roman"/>
                <w:sz w:val="24"/>
                <w:szCs w:val="24"/>
              </w:rPr>
              <w:t>GB16297-1996</w:t>
            </w:r>
            <w:r>
              <w:rPr>
                <w:rFonts w:ascii="Times New Roman" w:hAnsi="Times New Roman"/>
                <w:sz w:val="24"/>
                <w:szCs w:val="24"/>
              </w:rPr>
              <w:t>）表</w:t>
            </w:r>
            <w:r>
              <w:rPr>
                <w:rFonts w:ascii="Times New Roman" w:hAnsi="Times New Roman"/>
                <w:sz w:val="24"/>
                <w:szCs w:val="24"/>
              </w:rPr>
              <w:t>2</w:t>
            </w:r>
            <w:r>
              <w:rPr>
                <w:rFonts w:ascii="Times New Roman" w:hAnsi="Times New Roman"/>
                <w:sz w:val="24"/>
                <w:szCs w:val="24"/>
              </w:rPr>
              <w:t>中二级标准要求。</w:t>
            </w:r>
          </w:p>
          <w:p w:rsidR="00F4632F" w:rsidRDefault="005C2F58">
            <w:pPr>
              <w:tabs>
                <w:tab w:val="left" w:pos="2612"/>
              </w:tabs>
              <w:spacing w:line="360" w:lineRule="auto"/>
              <w:ind w:firstLineChars="200" w:firstLine="480"/>
              <w:rPr>
                <w:rFonts w:ascii="Times New Roman" w:hAnsi="Times New Roman"/>
                <w:sz w:val="24"/>
                <w:szCs w:val="24"/>
              </w:rPr>
            </w:pPr>
            <w:r>
              <w:rPr>
                <w:rFonts w:ascii="Times New Roman" w:hAnsi="Times New Roman"/>
                <w:sz w:val="24"/>
                <w:szCs w:val="24"/>
              </w:rPr>
              <w:t>③</w:t>
            </w:r>
            <w:r>
              <w:rPr>
                <w:rFonts w:ascii="Times New Roman" w:hAnsi="Times New Roman"/>
                <w:sz w:val="24"/>
                <w:szCs w:val="24"/>
              </w:rPr>
              <w:t>焊接、打磨粉尘（无组织粉尘）</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本项目钣金工序需要采用焊机对零部件进行焊接，项目采用</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保护气焊、氧焊，焊接过程会产生烟尘。焊接烟尘主要成分比较复杂，焊接烟尘中的主要害物质为</w:t>
            </w:r>
            <w:r>
              <w:rPr>
                <w:rFonts w:ascii="Times New Roman" w:hAnsi="Times New Roman"/>
                <w:sz w:val="24"/>
                <w:szCs w:val="24"/>
              </w:rPr>
              <w:t>Fe</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rPr>
              <w:t>SiO</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MnO</w:t>
            </w:r>
            <w:r>
              <w:rPr>
                <w:rFonts w:ascii="Times New Roman" w:hAnsi="Times New Roman"/>
                <w:sz w:val="24"/>
                <w:szCs w:val="24"/>
              </w:rPr>
              <w:t>、</w:t>
            </w:r>
            <w:r>
              <w:rPr>
                <w:rFonts w:ascii="Times New Roman" w:hAnsi="Times New Roman"/>
                <w:sz w:val="24"/>
                <w:szCs w:val="24"/>
              </w:rPr>
              <w:t>HF</w:t>
            </w:r>
            <w:r>
              <w:rPr>
                <w:rFonts w:ascii="Times New Roman" w:hAnsi="Times New Roman"/>
                <w:sz w:val="24"/>
                <w:szCs w:val="24"/>
              </w:rPr>
              <w:t>等，其中含</w:t>
            </w:r>
            <w:r>
              <w:rPr>
                <w:rFonts w:ascii="Times New Roman" w:hAnsi="Times New Roman"/>
                <w:sz w:val="24"/>
                <w:szCs w:val="24"/>
              </w:rPr>
              <w:t>量最多的为</w:t>
            </w:r>
            <w:r>
              <w:rPr>
                <w:rFonts w:ascii="Times New Roman" w:hAnsi="Times New Roman"/>
                <w:sz w:val="24"/>
                <w:szCs w:val="24"/>
              </w:rPr>
              <w:t>Fe</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，一般占烟尘总量的</w:t>
            </w:r>
            <w:r>
              <w:rPr>
                <w:rFonts w:ascii="Times New Roman" w:hAnsi="Times New Roman"/>
                <w:sz w:val="24"/>
                <w:szCs w:val="24"/>
              </w:rPr>
              <w:t>35.56%</w:t>
            </w:r>
            <w:r>
              <w:rPr>
                <w:rFonts w:ascii="Times New Roman" w:hAnsi="Times New Roman"/>
                <w:sz w:val="24"/>
                <w:szCs w:val="24"/>
              </w:rPr>
              <w:t>，其次是</w:t>
            </w:r>
            <w:r>
              <w:rPr>
                <w:rFonts w:ascii="Times New Roman" w:hAnsi="Times New Roman"/>
                <w:sz w:val="24"/>
                <w:szCs w:val="24"/>
              </w:rPr>
              <w:t>SiO</w:t>
            </w:r>
            <w:r>
              <w:rPr>
                <w:rFonts w:ascii="Times New Roman" w:hAnsi="Times New Roman"/>
                <w:sz w:val="24"/>
                <w:szCs w:val="24"/>
                <w:vertAlign w:val="subscript"/>
              </w:rPr>
              <w:t>2</w:t>
            </w:r>
            <w:r>
              <w:rPr>
                <w:rFonts w:ascii="Times New Roman" w:hAnsi="Times New Roman"/>
                <w:sz w:val="24"/>
                <w:szCs w:val="24"/>
              </w:rPr>
              <w:t>，其含量占</w:t>
            </w:r>
            <w:r>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20%</w:t>
            </w:r>
            <w:r>
              <w:rPr>
                <w:rFonts w:ascii="Times New Roman" w:hAnsi="Times New Roman"/>
                <w:sz w:val="24"/>
                <w:szCs w:val="24"/>
              </w:rPr>
              <w:t>，</w:t>
            </w:r>
            <w:r>
              <w:rPr>
                <w:rFonts w:ascii="Times New Roman" w:hAnsi="Times New Roman"/>
                <w:sz w:val="24"/>
                <w:szCs w:val="24"/>
              </w:rPr>
              <w:t>MnO</w:t>
            </w:r>
            <w:r>
              <w:rPr>
                <w:rFonts w:ascii="Times New Roman" w:hAnsi="Times New Roman"/>
                <w:sz w:val="24"/>
                <w:szCs w:val="24"/>
              </w:rPr>
              <w:t>占</w:t>
            </w:r>
            <w:r>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20%</w:t>
            </w:r>
            <w:r>
              <w:rPr>
                <w:rFonts w:ascii="Times New Roman" w:hAnsi="Times New Roman"/>
                <w:sz w:val="24"/>
                <w:szCs w:val="24"/>
              </w:rPr>
              <w:t>左右。焊接烟气中气体的成</w:t>
            </w:r>
            <w:r>
              <w:rPr>
                <w:rFonts w:ascii="Times New Roman" w:hAnsi="Times New Roman" w:hint="eastAsia"/>
                <w:sz w:val="24"/>
                <w:szCs w:val="24"/>
              </w:rPr>
              <w:t>分</w:t>
            </w:r>
            <w:r>
              <w:rPr>
                <w:rFonts w:ascii="Times New Roman" w:hAnsi="Times New Roman"/>
                <w:sz w:val="24"/>
                <w:szCs w:val="24"/>
              </w:rPr>
              <w:t>主要为</w:t>
            </w:r>
            <w:r>
              <w:rPr>
                <w:rFonts w:ascii="Times New Roman" w:hAnsi="Times New Roman"/>
                <w:sz w:val="24"/>
                <w:szCs w:val="24"/>
              </w:rPr>
              <w:t>CO</w:t>
            </w:r>
            <w:r>
              <w:rPr>
                <w:rFonts w:ascii="Times New Roman" w:hAnsi="Times New Roman"/>
                <w:sz w:val="24"/>
                <w:szCs w:val="24"/>
              </w:rPr>
              <w:t>、</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O</w:t>
            </w:r>
            <w:r>
              <w:rPr>
                <w:rFonts w:ascii="Times New Roman" w:hAnsi="Times New Roman"/>
                <w:sz w:val="24"/>
                <w:szCs w:val="24"/>
                <w:vertAlign w:val="subscript"/>
              </w:rPr>
              <w:t>3</w:t>
            </w:r>
            <w:r>
              <w:rPr>
                <w:rFonts w:ascii="Times New Roman" w:hAnsi="Times New Roman"/>
                <w:sz w:val="24"/>
                <w:szCs w:val="24"/>
              </w:rPr>
              <w:t>、</w:t>
            </w:r>
            <w:r>
              <w:rPr>
                <w:rFonts w:ascii="Times New Roman" w:hAnsi="Times New Roman"/>
                <w:sz w:val="24"/>
                <w:szCs w:val="24"/>
              </w:rPr>
              <w:t>NOx</w:t>
            </w:r>
            <w:r>
              <w:rPr>
                <w:rFonts w:ascii="Times New Roman" w:hAnsi="Times New Roman"/>
                <w:sz w:val="24"/>
                <w:szCs w:val="24"/>
              </w:rPr>
              <w:t>等，由于本焊接采用手工弧焊，使用的保护气体为</w:t>
            </w:r>
            <w:r>
              <w:rPr>
                <w:rFonts w:ascii="Times New Roman" w:hAnsi="Times New Roman"/>
                <w:sz w:val="24"/>
                <w:szCs w:val="24"/>
              </w:rPr>
              <w:t>CO</w:t>
            </w:r>
            <w:r>
              <w:rPr>
                <w:rFonts w:ascii="Times New Roman" w:hAnsi="Times New Roman"/>
                <w:sz w:val="24"/>
                <w:szCs w:val="24"/>
                <w:vertAlign w:val="subscript"/>
              </w:rPr>
              <w:t>2</w:t>
            </w:r>
            <w:r>
              <w:rPr>
                <w:rFonts w:ascii="Times New Roman" w:hAnsi="Times New Roman"/>
                <w:sz w:val="24"/>
                <w:szCs w:val="24"/>
              </w:rPr>
              <w:t>，焊接烟气中有害气体极少。因此焊接烟气主要为烟尘，根据一般情况，弧焊焊接烟尘产生量约为</w:t>
            </w:r>
            <w:r>
              <w:rPr>
                <w:rFonts w:ascii="Times New Roman" w:hAnsi="Times New Roman"/>
                <w:sz w:val="24"/>
                <w:szCs w:val="24"/>
              </w:rPr>
              <w:t>4.5-10g/kg</w:t>
            </w:r>
            <w:r>
              <w:rPr>
                <w:rFonts w:ascii="Times New Roman" w:hAnsi="Times New Roman"/>
                <w:sz w:val="24"/>
                <w:szCs w:val="24"/>
              </w:rPr>
              <w:t>，本项目取焊接烟尘产生量为</w:t>
            </w:r>
            <w:r>
              <w:rPr>
                <w:rFonts w:ascii="Times New Roman" w:hAnsi="Times New Roman"/>
                <w:sz w:val="24"/>
                <w:szCs w:val="24"/>
              </w:rPr>
              <w:t>10g/kg</w:t>
            </w:r>
            <w:r>
              <w:rPr>
                <w:rFonts w:ascii="Times New Roman" w:hAnsi="Times New Roman"/>
                <w:sz w:val="24"/>
                <w:szCs w:val="24"/>
              </w:rPr>
              <w:t>，经业主介</w:t>
            </w:r>
            <w:r>
              <w:rPr>
                <w:rFonts w:ascii="Times New Roman" w:hAnsi="Times New Roman"/>
                <w:sz w:val="24"/>
                <w:szCs w:val="24"/>
              </w:rPr>
              <w:t>绍，项目年使用焊条</w:t>
            </w:r>
            <w:r>
              <w:rPr>
                <w:rFonts w:ascii="Times New Roman" w:hAnsi="Times New Roman"/>
                <w:sz w:val="24"/>
                <w:szCs w:val="24"/>
              </w:rPr>
              <w:t>40kg</w:t>
            </w:r>
            <w:r>
              <w:rPr>
                <w:rFonts w:ascii="Times New Roman" w:hAnsi="Times New Roman"/>
                <w:sz w:val="24"/>
                <w:szCs w:val="24"/>
              </w:rPr>
              <w:t>，因此焊接烟尘产生量为</w:t>
            </w:r>
            <w:r>
              <w:rPr>
                <w:rFonts w:ascii="Times New Roman" w:hAnsi="Times New Roman"/>
                <w:sz w:val="24"/>
                <w:szCs w:val="24"/>
              </w:rPr>
              <w:t>0.4kg/a</w:t>
            </w:r>
            <w:r>
              <w:rPr>
                <w:rFonts w:ascii="Times New Roman" w:hAnsi="Times New Roman"/>
                <w:sz w:val="24"/>
                <w:szCs w:val="24"/>
              </w:rPr>
              <w:t>。焊接烟尘产生量较少，通过移动式焊接烟尘净化器处理后，可去除</w:t>
            </w:r>
            <w:r>
              <w:rPr>
                <w:rFonts w:ascii="Times New Roman" w:hAnsi="Times New Roman"/>
                <w:sz w:val="24"/>
                <w:szCs w:val="24"/>
              </w:rPr>
              <w:t>80%</w:t>
            </w:r>
            <w:r>
              <w:rPr>
                <w:rFonts w:ascii="Times New Roman" w:hAnsi="Times New Roman"/>
                <w:sz w:val="24"/>
                <w:szCs w:val="24"/>
              </w:rPr>
              <w:t>的焊接烟尘，风量一般为</w:t>
            </w:r>
            <w:r>
              <w:rPr>
                <w:rFonts w:ascii="Times New Roman" w:hAnsi="Times New Roman"/>
                <w:sz w:val="24"/>
                <w:szCs w:val="24"/>
              </w:rPr>
              <w:t>3000m</w:t>
            </w:r>
            <w:r>
              <w:rPr>
                <w:rFonts w:ascii="Times New Roman" w:hAnsi="Times New Roman"/>
                <w:sz w:val="24"/>
                <w:szCs w:val="24"/>
                <w:vertAlign w:val="superscript"/>
              </w:rPr>
              <w:t>3</w:t>
            </w:r>
            <w:r>
              <w:rPr>
                <w:rFonts w:ascii="Times New Roman" w:hAnsi="Times New Roman"/>
                <w:sz w:val="24"/>
                <w:szCs w:val="24"/>
              </w:rPr>
              <w:t>/h</w:t>
            </w:r>
            <w:r>
              <w:rPr>
                <w:rFonts w:ascii="Times New Roman" w:hAnsi="Times New Roman" w:hint="eastAsia"/>
                <w:color w:val="0070C0"/>
                <w:sz w:val="24"/>
                <w:szCs w:val="24"/>
              </w:rPr>
              <w:t>（年平均工作约</w:t>
            </w:r>
            <w:r>
              <w:rPr>
                <w:rFonts w:ascii="Times New Roman" w:hAnsi="Times New Roman" w:hint="eastAsia"/>
                <w:color w:val="0070C0"/>
                <w:sz w:val="24"/>
                <w:szCs w:val="24"/>
              </w:rPr>
              <w:t>2</w:t>
            </w:r>
            <w:r>
              <w:rPr>
                <w:rFonts w:ascii="Times New Roman" w:hAnsi="Times New Roman" w:hint="eastAsia"/>
                <w:color w:val="0070C0"/>
                <w:sz w:val="24"/>
                <w:szCs w:val="24"/>
              </w:rPr>
              <w:t>小时，</w:t>
            </w:r>
            <w:r>
              <w:rPr>
                <w:rFonts w:ascii="Times New Roman" w:hAnsi="Times New Roman" w:hint="eastAsia"/>
                <w:color w:val="0070C0"/>
                <w:sz w:val="24"/>
                <w:szCs w:val="24"/>
              </w:rPr>
              <w:t>350</w:t>
            </w:r>
            <w:r>
              <w:rPr>
                <w:rFonts w:ascii="Times New Roman" w:hAnsi="Times New Roman" w:hint="eastAsia"/>
                <w:color w:val="0070C0"/>
                <w:sz w:val="24"/>
                <w:szCs w:val="24"/>
              </w:rPr>
              <w:t>天</w:t>
            </w:r>
            <w:r>
              <w:rPr>
                <w:rFonts w:ascii="Times New Roman" w:hAnsi="Times New Roman" w:hint="eastAsia"/>
                <w:color w:val="0070C0"/>
                <w:sz w:val="24"/>
                <w:szCs w:val="24"/>
              </w:rPr>
              <w:t>）</w:t>
            </w:r>
            <w:r>
              <w:rPr>
                <w:rFonts w:ascii="Times New Roman" w:hAnsi="Times New Roman"/>
                <w:color w:val="0070C0"/>
                <w:sz w:val="24"/>
                <w:szCs w:val="24"/>
              </w:rPr>
              <w:t>，焊接烟尘排放量为</w:t>
            </w:r>
            <w:r>
              <w:rPr>
                <w:rFonts w:ascii="Times New Roman" w:hAnsi="Times New Roman"/>
                <w:color w:val="0070C0"/>
                <w:sz w:val="24"/>
                <w:szCs w:val="24"/>
              </w:rPr>
              <w:t>0.08kg/a</w:t>
            </w:r>
            <w:r>
              <w:rPr>
                <w:rFonts w:ascii="Times New Roman" w:hAnsi="Times New Roman"/>
                <w:color w:val="0070C0"/>
                <w:sz w:val="24"/>
                <w:szCs w:val="24"/>
              </w:rPr>
              <w:t>，排放浓度约为</w:t>
            </w:r>
            <w:r>
              <w:rPr>
                <w:rFonts w:ascii="Times New Roman" w:hAnsi="Times New Roman"/>
                <w:color w:val="0070C0"/>
                <w:sz w:val="24"/>
                <w:szCs w:val="24"/>
              </w:rPr>
              <w:t>0.0</w:t>
            </w:r>
            <w:r>
              <w:rPr>
                <w:rFonts w:ascii="Times New Roman" w:hAnsi="Times New Roman" w:hint="eastAsia"/>
                <w:color w:val="0070C0"/>
                <w:sz w:val="24"/>
                <w:szCs w:val="24"/>
              </w:rPr>
              <w:t>38</w:t>
            </w:r>
            <w:r>
              <w:rPr>
                <w:rFonts w:ascii="Times New Roman" w:hAnsi="Times New Roman"/>
                <w:color w:val="0070C0"/>
                <w:sz w:val="24"/>
                <w:szCs w:val="24"/>
              </w:rPr>
              <w:t>mg/m</w:t>
            </w:r>
            <w:r>
              <w:rPr>
                <w:rFonts w:ascii="Times New Roman" w:hAnsi="Times New Roman"/>
                <w:color w:val="0070C0"/>
                <w:sz w:val="24"/>
                <w:szCs w:val="24"/>
                <w:vertAlign w:val="superscript"/>
              </w:rPr>
              <w:t>3</w:t>
            </w:r>
            <w:r>
              <w:rPr>
                <w:rFonts w:ascii="Times New Roman" w:hAnsi="Times New Roman"/>
                <w:sz w:val="24"/>
                <w:szCs w:val="24"/>
              </w:rPr>
              <w:t>，排放浓度可达到《大气污染物</w:t>
            </w:r>
            <w:r>
              <w:rPr>
                <w:rFonts w:ascii="Times New Roman" w:hAnsi="Times New Roman"/>
                <w:sz w:val="24"/>
                <w:szCs w:val="24"/>
              </w:rPr>
              <w:t>综合排放标准》（</w:t>
            </w:r>
            <w:r>
              <w:rPr>
                <w:rFonts w:ascii="Times New Roman" w:hAnsi="Times New Roman"/>
                <w:sz w:val="24"/>
                <w:szCs w:val="24"/>
              </w:rPr>
              <w:t>GB16297-96</w:t>
            </w:r>
            <w:r>
              <w:rPr>
                <w:rFonts w:ascii="Times New Roman" w:hAnsi="Times New Roman"/>
                <w:sz w:val="24"/>
                <w:szCs w:val="24"/>
              </w:rPr>
              <w:t>）中的无组织周界浓度限值。</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打磨过程产生少量粉尘，由于项目需要打磨的车辆数量较少，且仅对车辆刮花位置进行打磨，故打磨工序产生的粉尘量很少，为无组织排放。</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）噪声</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本项目建成后产生</w:t>
            </w:r>
            <w:r>
              <w:rPr>
                <w:rFonts w:ascii="Times New Roman" w:hAnsi="Times New Roman"/>
                <w:sz w:val="24"/>
                <w:szCs w:val="24"/>
              </w:rPr>
              <w:t>的噪声主要来自维修保养车间维修保养工序产生的噪声，本项目主要噪声源源强情况见表</w:t>
            </w:r>
            <w:r>
              <w:rPr>
                <w:rFonts w:ascii="Times New Roman" w:hAnsi="Times New Roman"/>
                <w:sz w:val="24"/>
                <w:szCs w:val="24"/>
              </w:rPr>
              <w:t>5-</w:t>
            </w:r>
            <w:r>
              <w:rPr>
                <w:rFonts w:ascii="Times New Roman" w:hAnsi="Times New Roman" w:hint="eastAsia"/>
                <w:sz w:val="24"/>
                <w:szCs w:val="24"/>
              </w:rPr>
              <w:t>4</w:t>
            </w:r>
            <w:r>
              <w:rPr>
                <w:rFonts w:ascii="Times New Roman" w:hAnsi="Times New Roman"/>
                <w:sz w:val="24"/>
                <w:szCs w:val="24"/>
              </w:rPr>
              <w:t>。</w:t>
            </w:r>
          </w:p>
          <w:p w:rsidR="00F4632F" w:rsidRDefault="005C2F58">
            <w:pPr>
              <w:tabs>
                <w:tab w:val="left" w:pos="1440"/>
                <w:tab w:val="center" w:pos="4279"/>
              </w:tabs>
              <w:spacing w:line="360" w:lineRule="auto"/>
              <w:jc w:val="left"/>
            </w:pPr>
            <w:r>
              <w:tab/>
            </w:r>
            <w:r>
              <w:rPr>
                <w:rFonts w:ascii="Times New Roman" w:hAnsi="Times New Roman"/>
                <w:b/>
                <w:bCs/>
              </w:rPr>
              <w:t>表</w:t>
            </w:r>
            <w:r>
              <w:rPr>
                <w:rFonts w:ascii="Times New Roman" w:hAnsi="Times New Roman"/>
                <w:b/>
                <w:bCs/>
              </w:rPr>
              <w:t>5-</w:t>
            </w:r>
            <w:r>
              <w:rPr>
                <w:rFonts w:ascii="Times New Roman" w:hAnsi="Times New Roman" w:hint="eastAsia"/>
                <w:b/>
                <w:bCs/>
              </w:rPr>
              <w:t>4</w:t>
            </w:r>
            <w:r>
              <w:rPr>
                <w:rFonts w:ascii="Times New Roman" w:hAnsi="Times New Roman"/>
                <w:b/>
                <w:bCs/>
              </w:rPr>
              <w:t xml:space="preserve">   </w:t>
            </w:r>
            <w:r>
              <w:rPr>
                <w:rFonts w:ascii="Times New Roman" w:hAnsi="Times New Roman"/>
                <w:b/>
                <w:bCs/>
              </w:rPr>
              <w:t>营运期主要噪声源强表（距离声源</w:t>
            </w:r>
            <w:r>
              <w:rPr>
                <w:rFonts w:ascii="Times New Roman" w:hAnsi="Times New Roman"/>
                <w:b/>
                <w:bCs/>
              </w:rPr>
              <w:t>1m</w:t>
            </w:r>
            <w:r>
              <w:rPr>
                <w:rFonts w:ascii="Times New Roman" w:hAnsi="Times New Roman"/>
                <w:b/>
                <w:bCs/>
              </w:rPr>
              <w:t>处）</w:t>
            </w:r>
          </w:p>
          <w:tbl>
            <w:tblPr>
              <w:tblW w:w="8332" w:type="dxa"/>
              <w:tblBorders>
                <w:top w:val="single" w:sz="12" w:space="0" w:color="auto"/>
                <w:bottom w:val="single" w:sz="12" w:space="0" w:color="auto"/>
                <w:insideH w:val="single" w:sz="4" w:space="0" w:color="auto"/>
                <w:insideV w:val="single" w:sz="4" w:space="0" w:color="auto"/>
              </w:tblBorders>
              <w:tblLayout w:type="fixed"/>
              <w:tblLook w:val="04A0"/>
            </w:tblPr>
            <w:tblGrid>
              <w:gridCol w:w="1711"/>
              <w:gridCol w:w="3448"/>
              <w:gridCol w:w="3173"/>
            </w:tblGrid>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序号</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设备</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噪声源强</w:t>
                  </w:r>
                  <w:r>
                    <w:rPr>
                      <w:rFonts w:ascii="Times New Roman" w:hAnsi="Times New Roman"/>
                    </w:rPr>
                    <w:t>dB</w:t>
                  </w:r>
                  <w:r>
                    <w:rPr>
                      <w:rFonts w:ascii="Times New Roman" w:hAnsi="Times New Roman"/>
                    </w:rPr>
                    <w:t>（</w:t>
                  </w:r>
                  <w:r>
                    <w:rPr>
                      <w:rFonts w:ascii="Times New Roman" w:hAnsi="Times New Roman"/>
                    </w:rPr>
                    <w:t>A</w:t>
                  </w:r>
                  <w:r>
                    <w:rPr>
                      <w:rFonts w:ascii="Times New Roman" w:hAnsi="Times New Roman"/>
                    </w:rPr>
                    <w:t>）</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1</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空气压缩机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90</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2</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举升机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70</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3</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吊机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80</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4</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喷烤漆房风机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90</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5</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切割机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85</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6</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气体保护焊机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80</w:t>
                  </w:r>
                </w:p>
              </w:tc>
            </w:tr>
            <w:tr w:rsidR="00F4632F">
              <w:trPr>
                <w:trHeight w:val="340"/>
              </w:trPr>
              <w:tc>
                <w:tcPr>
                  <w:tcW w:w="1711" w:type="dxa"/>
                  <w:vAlign w:val="center"/>
                </w:tcPr>
                <w:p w:rsidR="00F4632F" w:rsidRDefault="005C2F58">
                  <w:pPr>
                    <w:adjustRightInd w:val="0"/>
                    <w:snapToGrid w:val="0"/>
                    <w:jc w:val="center"/>
                    <w:rPr>
                      <w:rFonts w:ascii="Times New Roman" w:hAnsi="Times New Roman"/>
                    </w:rPr>
                  </w:pPr>
                  <w:r>
                    <w:rPr>
                      <w:rFonts w:ascii="Times New Roman" w:hAnsi="Times New Roman"/>
                    </w:rPr>
                    <w:t>7</w:t>
                  </w:r>
                </w:p>
              </w:tc>
              <w:tc>
                <w:tcPr>
                  <w:tcW w:w="3448" w:type="dxa"/>
                  <w:vAlign w:val="center"/>
                </w:tcPr>
                <w:p w:rsidR="00F4632F" w:rsidRDefault="005C2F58">
                  <w:pPr>
                    <w:adjustRightInd w:val="0"/>
                    <w:snapToGrid w:val="0"/>
                    <w:jc w:val="center"/>
                    <w:rPr>
                      <w:rFonts w:ascii="Times New Roman" w:hAnsi="Times New Roman"/>
                    </w:rPr>
                  </w:pPr>
                  <w:r>
                    <w:rPr>
                      <w:rFonts w:ascii="Times New Roman" w:hAnsi="Times New Roman"/>
                    </w:rPr>
                    <w:t>压力机</w:t>
                  </w:r>
                </w:p>
              </w:tc>
              <w:tc>
                <w:tcPr>
                  <w:tcW w:w="3173" w:type="dxa"/>
                  <w:vAlign w:val="center"/>
                </w:tcPr>
                <w:p w:rsidR="00F4632F" w:rsidRDefault="005C2F58">
                  <w:pPr>
                    <w:adjustRightInd w:val="0"/>
                    <w:snapToGrid w:val="0"/>
                    <w:jc w:val="center"/>
                    <w:rPr>
                      <w:rFonts w:ascii="Times New Roman" w:hAnsi="Times New Roman"/>
                    </w:rPr>
                  </w:pPr>
                  <w:r>
                    <w:rPr>
                      <w:rFonts w:ascii="Times New Roman" w:hAnsi="Times New Roman"/>
                    </w:rPr>
                    <w:t>75</w:t>
                  </w:r>
                </w:p>
              </w:tc>
            </w:tr>
          </w:tbl>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4</w:t>
            </w:r>
            <w:r>
              <w:rPr>
                <w:rFonts w:ascii="Times New Roman" w:hAnsi="Times New Roman"/>
                <w:sz w:val="24"/>
                <w:szCs w:val="24"/>
              </w:rPr>
              <w:t>）固废</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本项目固体废弃物主要是汽车报废零件，废包装桶、袋和生活垃圾等一般固废；废机油、废空桶</w:t>
            </w:r>
            <w:r>
              <w:rPr>
                <w:rFonts w:ascii="Times New Roman" w:hAnsi="Times New Roman" w:hint="eastAsia"/>
                <w:sz w:val="24"/>
                <w:szCs w:val="24"/>
              </w:rPr>
              <w:t>、</w:t>
            </w:r>
            <w:r>
              <w:rPr>
                <w:rFonts w:ascii="Times New Roman" w:hAnsi="Times New Roman"/>
                <w:sz w:val="24"/>
                <w:szCs w:val="24"/>
              </w:rPr>
              <w:t>废活性炭、废过滤棉等危险废物。</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①</w:t>
            </w:r>
            <w:r>
              <w:rPr>
                <w:rFonts w:ascii="Times New Roman" w:hAnsi="Times New Roman"/>
                <w:sz w:val="24"/>
                <w:szCs w:val="24"/>
              </w:rPr>
              <w:t>汽车报废零件</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项目维修保养车间在修车过程会产生撤换的废零件、废轮胎，每年产生量大约为</w:t>
            </w:r>
            <w:r>
              <w:rPr>
                <w:rFonts w:ascii="Times New Roman" w:hAnsi="Times New Roman"/>
                <w:sz w:val="24"/>
                <w:szCs w:val="24"/>
              </w:rPr>
              <w:t>4t</w:t>
            </w:r>
            <w:r>
              <w:rPr>
                <w:rFonts w:ascii="Times New Roman" w:hAnsi="Times New Roman"/>
                <w:sz w:val="24"/>
                <w:szCs w:val="24"/>
              </w:rPr>
              <w:t>，收集后交由废旧回收公司回收利用，不随意丢弃。</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②</w:t>
            </w:r>
            <w:r>
              <w:rPr>
                <w:rFonts w:ascii="Times New Roman" w:hAnsi="Times New Roman"/>
                <w:sz w:val="24"/>
                <w:szCs w:val="24"/>
              </w:rPr>
              <w:t>生活垃圾</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本项目职工</w:t>
            </w:r>
            <w:r>
              <w:rPr>
                <w:rFonts w:ascii="Times New Roman" w:hAnsi="Times New Roman"/>
                <w:sz w:val="24"/>
                <w:szCs w:val="24"/>
              </w:rPr>
              <w:t>1</w:t>
            </w:r>
            <w:r>
              <w:rPr>
                <w:rFonts w:ascii="Times New Roman" w:hAnsi="Times New Roman" w:hint="eastAsia"/>
                <w:sz w:val="24"/>
                <w:szCs w:val="24"/>
              </w:rPr>
              <w:t>6</w:t>
            </w:r>
            <w:r>
              <w:rPr>
                <w:rFonts w:ascii="Times New Roman" w:hAnsi="Times New Roman"/>
                <w:sz w:val="24"/>
                <w:szCs w:val="24"/>
              </w:rPr>
              <w:t>人，生活垃圾产生量按</w:t>
            </w:r>
            <w:r>
              <w:rPr>
                <w:rFonts w:ascii="Times New Roman" w:hAnsi="Times New Roman"/>
                <w:sz w:val="24"/>
                <w:szCs w:val="24"/>
              </w:rPr>
              <w:t>0.5kg/</w:t>
            </w:r>
            <w:r>
              <w:rPr>
                <w:rFonts w:ascii="Times New Roman" w:hAnsi="Times New Roman"/>
                <w:sz w:val="24"/>
                <w:szCs w:val="24"/>
              </w:rPr>
              <w:t>人</w:t>
            </w:r>
            <w:r>
              <w:rPr>
                <w:rFonts w:ascii="Times New Roman" w:hAnsi="Times New Roman"/>
                <w:sz w:val="24"/>
                <w:szCs w:val="24"/>
              </w:rPr>
              <w:t>·d</w:t>
            </w:r>
            <w:r>
              <w:rPr>
                <w:rFonts w:ascii="Times New Roman" w:hAnsi="Times New Roman"/>
                <w:sz w:val="24"/>
                <w:szCs w:val="24"/>
              </w:rPr>
              <w:t>计算，则项目垃圾产生量约为</w:t>
            </w:r>
            <w:r>
              <w:rPr>
                <w:rFonts w:ascii="Times New Roman" w:hAnsi="Times New Roman"/>
                <w:sz w:val="24"/>
                <w:szCs w:val="24"/>
              </w:rPr>
              <w:t>0.00</w:t>
            </w:r>
            <w:r>
              <w:rPr>
                <w:rFonts w:ascii="Times New Roman" w:hAnsi="Times New Roman" w:hint="eastAsia"/>
                <w:sz w:val="24"/>
                <w:szCs w:val="24"/>
              </w:rPr>
              <w:t>8</w:t>
            </w:r>
            <w:r>
              <w:rPr>
                <w:rFonts w:ascii="Times New Roman" w:hAnsi="Times New Roman"/>
                <w:sz w:val="24"/>
                <w:szCs w:val="24"/>
              </w:rPr>
              <w:t>t/d</w:t>
            </w:r>
            <w:r>
              <w:rPr>
                <w:rFonts w:ascii="Times New Roman" w:hAnsi="Times New Roman"/>
                <w:sz w:val="24"/>
                <w:szCs w:val="24"/>
              </w:rPr>
              <w:t>，</w:t>
            </w:r>
            <w:r>
              <w:rPr>
                <w:rFonts w:ascii="Times New Roman" w:hAnsi="Times New Roman"/>
                <w:sz w:val="24"/>
                <w:szCs w:val="24"/>
              </w:rPr>
              <w:t>2</w:t>
            </w:r>
            <w:r>
              <w:rPr>
                <w:rFonts w:ascii="Times New Roman" w:hAnsi="Times New Roman" w:hint="eastAsia"/>
                <w:sz w:val="24"/>
                <w:szCs w:val="24"/>
              </w:rPr>
              <w:t>.8</w:t>
            </w:r>
            <w:r>
              <w:rPr>
                <w:rFonts w:ascii="Times New Roman" w:hAnsi="Times New Roman"/>
                <w:sz w:val="24"/>
                <w:szCs w:val="24"/>
              </w:rPr>
              <w:t>t/a</w:t>
            </w:r>
            <w:r>
              <w:rPr>
                <w:rFonts w:ascii="Times New Roman" w:hAnsi="Times New Roman"/>
                <w:sz w:val="24"/>
                <w:szCs w:val="24"/>
              </w:rPr>
              <w:t>，站内设垃圾桶收集后交由当地环卫部门进行清运处理。</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③</w:t>
            </w:r>
            <w:r>
              <w:rPr>
                <w:rFonts w:ascii="Times New Roman" w:hAnsi="Times New Roman"/>
                <w:sz w:val="24"/>
                <w:szCs w:val="24"/>
              </w:rPr>
              <w:t>危险废物</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本项目在修车过程中产生的危险废物主要有废机油、废油手套抹布等；喷烤漆房工作时会产生废活性炭、废过滤棉和废</w:t>
            </w:r>
            <w:r>
              <w:rPr>
                <w:rFonts w:ascii="Times New Roman" w:hAnsi="Times New Roman"/>
                <w:sz w:val="24"/>
                <w:szCs w:val="24"/>
              </w:rPr>
              <w:t>UV</w:t>
            </w:r>
            <w:r>
              <w:rPr>
                <w:rFonts w:ascii="Times New Roman" w:hAnsi="Times New Roman"/>
                <w:sz w:val="24"/>
                <w:szCs w:val="24"/>
              </w:rPr>
              <w:t>灯管。经业主介绍，本项目</w:t>
            </w:r>
            <w:r>
              <w:rPr>
                <w:rFonts w:ascii="Times New Roman" w:hAnsi="Times New Roman" w:hint="eastAsia"/>
                <w:sz w:val="24"/>
                <w:szCs w:val="24"/>
              </w:rPr>
              <w:t>预计</w:t>
            </w:r>
            <w:r>
              <w:rPr>
                <w:rFonts w:ascii="Times New Roman" w:hAnsi="Times New Roman"/>
                <w:sz w:val="24"/>
                <w:szCs w:val="24"/>
              </w:rPr>
              <w:t>产生的废旧电瓶</w:t>
            </w:r>
            <w:r>
              <w:rPr>
                <w:rFonts w:ascii="Times New Roman" w:hAnsi="Times New Roman"/>
                <w:sz w:val="24"/>
                <w:szCs w:val="24"/>
              </w:rPr>
              <w:t>0.4t/a</w:t>
            </w:r>
            <w:r>
              <w:rPr>
                <w:rFonts w:ascii="Times New Roman" w:hAnsi="Times New Roman"/>
                <w:sz w:val="24"/>
                <w:szCs w:val="24"/>
              </w:rPr>
              <w:t>、废油手套抹布</w:t>
            </w:r>
            <w:r>
              <w:rPr>
                <w:rFonts w:ascii="Times New Roman" w:hAnsi="Times New Roman"/>
                <w:sz w:val="24"/>
                <w:szCs w:val="24"/>
              </w:rPr>
              <w:t>0.05t/a</w:t>
            </w:r>
            <w:r>
              <w:rPr>
                <w:rFonts w:ascii="Times New Roman" w:hAnsi="Times New Roman"/>
                <w:sz w:val="24"/>
                <w:szCs w:val="24"/>
              </w:rPr>
              <w:t>，</w:t>
            </w:r>
            <w:r>
              <w:rPr>
                <w:rFonts w:ascii="Times New Roman" w:hAnsi="Times New Roman"/>
                <w:sz w:val="24"/>
                <w:szCs w:val="24"/>
              </w:rPr>
              <w:t>UV</w:t>
            </w:r>
            <w:r>
              <w:rPr>
                <w:rFonts w:ascii="Times New Roman" w:hAnsi="Times New Roman"/>
                <w:sz w:val="24"/>
                <w:szCs w:val="24"/>
              </w:rPr>
              <w:t>灯管</w:t>
            </w:r>
            <w:r>
              <w:rPr>
                <w:rFonts w:ascii="Times New Roman" w:hAnsi="Times New Roman"/>
                <w:sz w:val="24"/>
                <w:szCs w:val="24"/>
              </w:rPr>
              <w:t>0.4</w:t>
            </w:r>
            <w:r>
              <w:rPr>
                <w:rFonts w:ascii="Times New Roman" w:hAnsi="Times New Roman"/>
                <w:sz w:val="24"/>
                <w:szCs w:val="24"/>
              </w:rPr>
              <w:t>t/a</w:t>
            </w:r>
            <w:r>
              <w:rPr>
                <w:rFonts w:ascii="Times New Roman" w:hAnsi="Times New Roman"/>
                <w:sz w:val="24"/>
                <w:szCs w:val="24"/>
              </w:rPr>
              <w:t>。</w:t>
            </w:r>
          </w:p>
          <w:p w:rsidR="00F4632F" w:rsidRDefault="005C2F58">
            <w:pPr>
              <w:spacing w:line="360" w:lineRule="auto"/>
              <w:ind w:firstLineChars="200" w:firstLine="480"/>
              <w:rPr>
                <w:rFonts w:ascii="Times New Roman" w:hAnsi="Times New Roman"/>
                <w:sz w:val="24"/>
                <w:szCs w:val="24"/>
              </w:rPr>
            </w:pPr>
            <w:r>
              <w:rPr>
                <w:rFonts w:ascii="Times New Roman" w:hAnsi="Times New Roman"/>
                <w:sz w:val="24"/>
                <w:szCs w:val="24"/>
              </w:rPr>
              <w:t>根据《国家危险废物名录》（</w:t>
            </w:r>
            <w:r>
              <w:rPr>
                <w:rFonts w:ascii="Times New Roman" w:hAnsi="Times New Roman"/>
                <w:sz w:val="24"/>
                <w:szCs w:val="24"/>
              </w:rPr>
              <w:t>2016</w:t>
            </w:r>
            <w:r>
              <w:rPr>
                <w:rFonts w:ascii="Times New Roman" w:hAnsi="Times New Roman"/>
                <w:sz w:val="24"/>
                <w:szCs w:val="24"/>
              </w:rPr>
              <w:t>版），维修过程中产生的废机油、废油手套抹布、废活性炭、废过滤棉、废油漆桶等属于危险废物，项目过滤棉、</w:t>
            </w:r>
            <w:r>
              <w:rPr>
                <w:rFonts w:ascii="Times New Roman" w:hAnsi="Times New Roman"/>
                <w:sz w:val="24"/>
                <w:szCs w:val="24"/>
              </w:rPr>
              <w:t>UV</w:t>
            </w:r>
            <w:r>
              <w:rPr>
                <w:rFonts w:ascii="Times New Roman" w:hAnsi="Times New Roman"/>
                <w:sz w:val="24"/>
                <w:szCs w:val="24"/>
              </w:rPr>
              <w:t>灯管、活性炭每季度更换一次（具体可根据生产中实际废气处理饱和度情况及时更换，以免影响处理效率），废劳保用品的主要具体物质主要有：沾染废油漆的地棉、过滤棉、干磨砂纸、调漆杯、纸漏斗、遮蔽纸、沾染有废机油的机油格、擦拭纸</w:t>
            </w:r>
            <w:r>
              <w:rPr>
                <w:rFonts w:ascii="Times New Roman" w:hAnsi="Times New Roman" w:hint="eastAsia"/>
                <w:sz w:val="24"/>
                <w:szCs w:val="24"/>
              </w:rPr>
              <w:t>、废手套和</w:t>
            </w:r>
            <w:r>
              <w:rPr>
                <w:rFonts w:ascii="Times New Roman" w:hAnsi="Times New Roman"/>
                <w:sz w:val="24"/>
                <w:szCs w:val="24"/>
              </w:rPr>
              <w:t>废旧电瓶</w:t>
            </w:r>
            <w:r>
              <w:rPr>
                <w:rFonts w:ascii="Times New Roman" w:hAnsi="Times New Roman" w:hint="eastAsia"/>
                <w:sz w:val="24"/>
                <w:szCs w:val="24"/>
              </w:rPr>
              <w:t>等</w:t>
            </w:r>
            <w:r>
              <w:rPr>
                <w:rFonts w:ascii="Times New Roman" w:hAnsi="Times New Roman"/>
                <w:sz w:val="24"/>
                <w:szCs w:val="24"/>
              </w:rPr>
              <w:t>。</w:t>
            </w:r>
            <w:r>
              <w:rPr>
                <w:rFonts w:ascii="Times New Roman" w:hAnsi="Times New Roman" w:hint="eastAsia"/>
                <w:sz w:val="24"/>
                <w:szCs w:val="24"/>
              </w:rPr>
              <w:t>根据业主提供资料，</w:t>
            </w:r>
            <w:r>
              <w:rPr>
                <w:rFonts w:ascii="Times New Roman" w:hAnsi="Times New Roman"/>
                <w:sz w:val="24"/>
                <w:szCs w:val="24"/>
              </w:rPr>
              <w:t>各项危废产生情况见下表：</w:t>
            </w:r>
          </w:p>
          <w:p w:rsidR="00F4632F" w:rsidRDefault="005C2F58">
            <w:pPr>
              <w:spacing w:line="360" w:lineRule="auto"/>
              <w:jc w:val="center"/>
              <w:rPr>
                <w:rFonts w:ascii="Times New Roman" w:hAnsi="Times New Roman"/>
                <w:b/>
                <w:bCs/>
              </w:rPr>
            </w:pPr>
            <w:r>
              <w:rPr>
                <w:rFonts w:ascii="Times New Roman" w:hAnsi="Times New Roman"/>
                <w:b/>
                <w:bCs/>
              </w:rPr>
              <w:t>表</w:t>
            </w:r>
            <w:r>
              <w:rPr>
                <w:rFonts w:ascii="Times New Roman" w:hAnsi="Times New Roman"/>
                <w:b/>
                <w:bCs/>
              </w:rPr>
              <w:t xml:space="preserve">5-5   </w:t>
            </w:r>
            <w:r>
              <w:rPr>
                <w:rFonts w:ascii="Times New Roman" w:hAnsi="Times New Roman"/>
                <w:b/>
                <w:bCs/>
              </w:rPr>
              <w:t>营运期危废产生情况</w:t>
            </w:r>
          </w:p>
          <w:tbl>
            <w:tblPr>
              <w:tblW w:w="8332" w:type="dxa"/>
              <w:tblBorders>
                <w:top w:val="single" w:sz="12" w:space="0" w:color="auto"/>
                <w:bottom w:val="single" w:sz="12" w:space="0" w:color="auto"/>
                <w:insideH w:val="single" w:sz="4" w:space="0" w:color="auto"/>
                <w:insideV w:val="single" w:sz="4" w:space="0" w:color="auto"/>
              </w:tblBorders>
              <w:tblLayout w:type="fixed"/>
              <w:tblLook w:val="04A0"/>
            </w:tblPr>
            <w:tblGrid>
              <w:gridCol w:w="678"/>
              <w:gridCol w:w="1584"/>
              <w:gridCol w:w="1341"/>
              <w:gridCol w:w="1379"/>
              <w:gridCol w:w="1944"/>
              <w:gridCol w:w="1406"/>
            </w:tblGrid>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序号</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危废名称</w:t>
                  </w:r>
                </w:p>
              </w:tc>
              <w:tc>
                <w:tcPr>
                  <w:tcW w:w="1341"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产污处</w:t>
                  </w: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产生量</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危险废物类别</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废物代码</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1</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废机油</w:t>
                  </w:r>
                </w:p>
              </w:tc>
              <w:tc>
                <w:tcPr>
                  <w:tcW w:w="1341" w:type="dxa"/>
                  <w:vMerge w:val="restart"/>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汽修</w:t>
                  </w: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4t/a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HW08</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900-214-08</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2</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废油手套抹布</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0.05t/a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HW49</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900-041-49</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3</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废活性炭</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0.5t/a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HW49</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900-041-49</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4</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废油漆桶</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0.4t/a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HW49</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900-041-49</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5</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废旧电瓶</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0.4t/a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HW49</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900-041-49</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6</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废过滤棉</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0.5t/a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HW08</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900-214-08</w:t>
                  </w:r>
                </w:p>
              </w:tc>
            </w:tr>
            <w:tr w:rsidR="00F4632F">
              <w:tc>
                <w:tcPr>
                  <w:tcW w:w="678"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7</w:t>
                  </w:r>
                </w:p>
              </w:tc>
              <w:tc>
                <w:tcPr>
                  <w:tcW w:w="158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废</w:t>
                  </w:r>
                  <w:r>
                    <w:rPr>
                      <w:rFonts w:ascii="Times New Roman" w:hAnsi="Times New Roman"/>
                    </w:rPr>
                    <w:t>UV</w:t>
                  </w:r>
                  <w:r>
                    <w:rPr>
                      <w:rFonts w:ascii="Times New Roman" w:hAnsi="Times New Roman"/>
                    </w:rPr>
                    <w:t>灯管</w:t>
                  </w:r>
                </w:p>
              </w:tc>
              <w:tc>
                <w:tcPr>
                  <w:tcW w:w="1341" w:type="dxa"/>
                  <w:vMerge/>
                  <w:vAlign w:val="center"/>
                </w:tcPr>
                <w:p w:rsidR="00F4632F" w:rsidRDefault="00F4632F">
                  <w:pPr>
                    <w:adjustRightInd w:val="0"/>
                    <w:snapToGrid w:val="0"/>
                    <w:spacing w:line="240" w:lineRule="exact"/>
                    <w:jc w:val="center"/>
                    <w:rPr>
                      <w:rFonts w:ascii="Times New Roman" w:hAnsi="Times New Roman"/>
                    </w:rPr>
                  </w:pPr>
                </w:p>
              </w:tc>
              <w:tc>
                <w:tcPr>
                  <w:tcW w:w="1379"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0.4t/a</w:t>
                  </w:r>
                </w:p>
              </w:tc>
              <w:tc>
                <w:tcPr>
                  <w:tcW w:w="1944"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HW29</w:t>
                  </w:r>
                </w:p>
              </w:tc>
              <w:tc>
                <w:tcPr>
                  <w:tcW w:w="1406" w:type="dxa"/>
                  <w:vAlign w:val="center"/>
                </w:tcPr>
                <w:p w:rsidR="00F4632F" w:rsidRDefault="005C2F58">
                  <w:pPr>
                    <w:adjustRightInd w:val="0"/>
                    <w:snapToGrid w:val="0"/>
                    <w:spacing w:line="240" w:lineRule="exact"/>
                    <w:jc w:val="center"/>
                    <w:rPr>
                      <w:rFonts w:ascii="Times New Roman" w:hAnsi="Times New Roman"/>
                    </w:rPr>
                  </w:pPr>
                  <w:r>
                    <w:rPr>
                      <w:rFonts w:ascii="Times New Roman" w:hAnsi="Times New Roman"/>
                    </w:rPr>
                    <w:t>900-023-09</w:t>
                  </w:r>
                </w:p>
              </w:tc>
            </w:tr>
          </w:tbl>
          <w:p w:rsidR="00F4632F" w:rsidRDefault="005C2F58">
            <w:pPr>
              <w:spacing w:line="360" w:lineRule="auto"/>
              <w:ind w:firstLineChars="200" w:firstLine="480"/>
              <w:rPr>
                <w:color w:val="FF0000"/>
                <w:sz w:val="24"/>
                <w:szCs w:val="24"/>
              </w:rPr>
            </w:pPr>
            <w:r>
              <w:rPr>
                <w:color w:val="000000" w:themeColor="text1"/>
                <w:sz w:val="24"/>
                <w:szCs w:val="24"/>
                <w:u w:val="single"/>
              </w:rPr>
              <w:t>项目产生的各项危险废物经</w:t>
            </w:r>
            <w:r>
              <w:rPr>
                <w:rFonts w:hint="eastAsia"/>
                <w:color w:val="000000" w:themeColor="text1"/>
                <w:sz w:val="24"/>
                <w:szCs w:val="24"/>
                <w:u w:val="single"/>
              </w:rPr>
              <w:t>分类</w:t>
            </w:r>
            <w:r>
              <w:rPr>
                <w:color w:val="000000" w:themeColor="text1"/>
                <w:sz w:val="24"/>
                <w:szCs w:val="24"/>
                <w:u w:val="single"/>
              </w:rPr>
              <w:t>收集</w:t>
            </w:r>
            <w:r>
              <w:rPr>
                <w:rFonts w:hint="eastAsia"/>
                <w:color w:val="000000" w:themeColor="text1"/>
                <w:sz w:val="24"/>
                <w:szCs w:val="24"/>
                <w:u w:val="single"/>
              </w:rPr>
              <w:t>于危废暂存间</w:t>
            </w:r>
            <w:r>
              <w:rPr>
                <w:color w:val="000000" w:themeColor="text1"/>
                <w:sz w:val="24"/>
                <w:szCs w:val="24"/>
                <w:u w:val="single"/>
              </w:rPr>
              <w:t>后</w:t>
            </w:r>
            <w:r>
              <w:rPr>
                <w:rFonts w:hint="eastAsia"/>
                <w:color w:val="000000" w:themeColor="text1"/>
                <w:sz w:val="24"/>
                <w:szCs w:val="24"/>
                <w:u w:val="single"/>
              </w:rPr>
              <w:t>定期转运</w:t>
            </w:r>
            <w:r>
              <w:rPr>
                <w:color w:val="000000" w:themeColor="text1"/>
                <w:sz w:val="24"/>
                <w:szCs w:val="24"/>
                <w:u w:val="single"/>
              </w:rPr>
              <w:t>交有资质的单位处理，不得随意丢弃。</w:t>
            </w:r>
          </w:p>
        </w:tc>
      </w:tr>
    </w:tbl>
    <w:p w:rsidR="00F4632F" w:rsidRDefault="005C2F58">
      <w:r>
        <w:lastRenderedPageBreak/>
        <w:br w:type="page"/>
      </w:r>
    </w:p>
    <w:p w:rsidR="00F4632F" w:rsidRDefault="00F4632F">
      <w:pPr>
        <w:pStyle w:val="Default"/>
      </w:pPr>
    </w:p>
    <w:p w:rsidR="00F4632F" w:rsidRDefault="005C2F58">
      <w:pPr>
        <w:pStyle w:val="1"/>
        <w:rPr>
          <w:rFonts w:ascii="Times New Roman" w:eastAsia="宋体"/>
        </w:rPr>
      </w:pPr>
      <w:r>
        <w:rPr>
          <w:rFonts w:ascii="Times New Roman" w:eastAsia="宋体"/>
        </w:rPr>
        <w:t>六、项目主要污染物产生及预计排放情况</w:t>
      </w:r>
      <w:bookmarkEnd w:id="11"/>
      <w:bookmarkEnd w:id="12"/>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630"/>
        <w:gridCol w:w="1504"/>
        <w:gridCol w:w="2131"/>
        <w:gridCol w:w="2379"/>
      </w:tblGrid>
      <w:tr w:rsidR="00F4632F">
        <w:trPr>
          <w:trHeight w:val="510"/>
        </w:trPr>
        <w:tc>
          <w:tcPr>
            <w:tcW w:w="878" w:type="dxa"/>
            <w:tcBorders>
              <w:tl2br w:val="single" w:sz="4" w:space="0" w:color="auto"/>
            </w:tcBorders>
            <w:vAlign w:val="center"/>
          </w:tcPr>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 xml:space="preserve">  </w:t>
            </w:r>
            <w:r>
              <w:rPr>
                <w:rFonts w:ascii="Times New Roman" w:hAnsi="Times New Roman"/>
                <w:bCs/>
                <w:sz w:val="22"/>
                <w:szCs w:val="24"/>
              </w:rPr>
              <w:t>内容</w:t>
            </w:r>
          </w:p>
          <w:p w:rsidR="00F4632F" w:rsidRDefault="005C2F58">
            <w:pPr>
              <w:adjustRightInd w:val="0"/>
              <w:snapToGrid w:val="0"/>
              <w:rPr>
                <w:rFonts w:ascii="Times New Roman" w:hAnsi="Times New Roman"/>
                <w:bCs/>
                <w:sz w:val="22"/>
                <w:szCs w:val="24"/>
              </w:rPr>
            </w:pPr>
            <w:r>
              <w:rPr>
                <w:rFonts w:ascii="Times New Roman" w:hAnsi="Times New Roman"/>
                <w:bCs/>
                <w:sz w:val="22"/>
                <w:szCs w:val="24"/>
              </w:rPr>
              <w:t>类型</w:t>
            </w:r>
          </w:p>
        </w:tc>
        <w:tc>
          <w:tcPr>
            <w:tcW w:w="1630" w:type="dxa"/>
            <w:vAlign w:val="center"/>
          </w:tcPr>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排放源</w:t>
            </w:r>
          </w:p>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（编号）</w:t>
            </w:r>
          </w:p>
        </w:tc>
        <w:tc>
          <w:tcPr>
            <w:tcW w:w="1504" w:type="dxa"/>
            <w:vAlign w:val="center"/>
          </w:tcPr>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污染物</w:t>
            </w:r>
          </w:p>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名</w:t>
            </w:r>
            <w:r>
              <w:rPr>
                <w:rFonts w:ascii="Times New Roman" w:hAnsi="Times New Roman"/>
                <w:bCs/>
                <w:sz w:val="22"/>
                <w:szCs w:val="24"/>
              </w:rPr>
              <w:t xml:space="preserve">  </w:t>
            </w:r>
            <w:r>
              <w:rPr>
                <w:rFonts w:ascii="Times New Roman" w:hAnsi="Times New Roman"/>
                <w:bCs/>
                <w:sz w:val="22"/>
                <w:szCs w:val="24"/>
              </w:rPr>
              <w:t>称</w:t>
            </w:r>
          </w:p>
        </w:tc>
        <w:tc>
          <w:tcPr>
            <w:tcW w:w="2131" w:type="dxa"/>
            <w:vAlign w:val="center"/>
          </w:tcPr>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处理前产生浓度及产生量（单位）</w:t>
            </w:r>
          </w:p>
        </w:tc>
        <w:tc>
          <w:tcPr>
            <w:tcW w:w="2379" w:type="dxa"/>
            <w:vAlign w:val="center"/>
          </w:tcPr>
          <w:p w:rsidR="00F4632F" w:rsidRDefault="005C2F58">
            <w:pPr>
              <w:adjustRightInd w:val="0"/>
              <w:snapToGrid w:val="0"/>
              <w:jc w:val="center"/>
              <w:rPr>
                <w:rFonts w:ascii="Times New Roman" w:hAnsi="Times New Roman"/>
                <w:bCs/>
                <w:sz w:val="22"/>
                <w:szCs w:val="24"/>
              </w:rPr>
            </w:pPr>
            <w:r>
              <w:rPr>
                <w:rFonts w:ascii="Times New Roman" w:hAnsi="Times New Roman"/>
                <w:bCs/>
                <w:sz w:val="22"/>
                <w:szCs w:val="24"/>
              </w:rPr>
              <w:t>排放浓度及排放量（单位）</w:t>
            </w:r>
          </w:p>
        </w:tc>
      </w:tr>
      <w:tr w:rsidR="00F4632F">
        <w:trPr>
          <w:trHeight w:val="454"/>
        </w:trPr>
        <w:tc>
          <w:tcPr>
            <w:tcW w:w="878"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大气</w:t>
            </w:r>
          </w:p>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污染物</w:t>
            </w:r>
          </w:p>
        </w:tc>
        <w:tc>
          <w:tcPr>
            <w:tcW w:w="1630"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汽车尾气</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NOx</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0.89</w:t>
            </w:r>
            <w:r>
              <w:rPr>
                <w:rFonts w:ascii="Times New Roman" w:hAnsi="Times New Roman" w:hint="eastAsia"/>
                <w:bCs/>
                <w:color w:val="0070C0"/>
                <w:spacing w:val="6"/>
                <w:sz w:val="22"/>
                <w:szCs w:val="24"/>
              </w:rPr>
              <w:t>kg/a</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0.89</w:t>
            </w:r>
            <w:r>
              <w:rPr>
                <w:rFonts w:ascii="Times New Roman" w:hAnsi="Times New Roman" w:hint="eastAsia"/>
                <w:bCs/>
                <w:color w:val="0070C0"/>
                <w:spacing w:val="6"/>
                <w:sz w:val="22"/>
                <w:szCs w:val="24"/>
              </w:rPr>
              <w:t>kg/a</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HC</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 xml:space="preserve">0.96 </w:t>
            </w:r>
            <w:r>
              <w:rPr>
                <w:rFonts w:ascii="Times New Roman" w:hAnsi="Times New Roman" w:hint="eastAsia"/>
                <w:bCs/>
                <w:color w:val="0070C0"/>
                <w:spacing w:val="6"/>
                <w:sz w:val="22"/>
                <w:szCs w:val="24"/>
              </w:rPr>
              <w:t>kg/a</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 xml:space="preserve">0.96 </w:t>
            </w:r>
            <w:r>
              <w:rPr>
                <w:rFonts w:ascii="Times New Roman" w:hAnsi="Times New Roman" w:hint="eastAsia"/>
                <w:bCs/>
                <w:color w:val="0070C0"/>
                <w:spacing w:val="6"/>
                <w:sz w:val="22"/>
                <w:szCs w:val="24"/>
              </w:rPr>
              <w:t>kg/a</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CO</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 xml:space="preserve">7.62 </w:t>
            </w:r>
            <w:r>
              <w:rPr>
                <w:rFonts w:ascii="Times New Roman" w:hAnsi="Times New Roman" w:hint="eastAsia"/>
                <w:bCs/>
                <w:color w:val="0070C0"/>
                <w:spacing w:val="6"/>
                <w:sz w:val="22"/>
                <w:szCs w:val="24"/>
              </w:rPr>
              <w:t>kg/a</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color w:val="0070C0"/>
                <w:sz w:val="22"/>
                <w:szCs w:val="24"/>
              </w:rPr>
              <w:t xml:space="preserve">7.62 </w:t>
            </w:r>
            <w:r>
              <w:rPr>
                <w:rFonts w:ascii="Times New Roman" w:hAnsi="Times New Roman" w:hint="eastAsia"/>
                <w:bCs/>
                <w:color w:val="0070C0"/>
                <w:spacing w:val="6"/>
                <w:sz w:val="22"/>
                <w:szCs w:val="24"/>
              </w:rPr>
              <w:t>kg/a</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油漆废气</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非甲烷总烃</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22.39</w:t>
            </w:r>
            <w:r>
              <w:rPr>
                <w:rFonts w:ascii="Times New Roman" w:hAnsi="Times New Roman"/>
                <w:bCs/>
                <w:color w:val="0070C0"/>
                <w:spacing w:val="6"/>
                <w:sz w:val="22"/>
                <w:szCs w:val="24"/>
              </w:rPr>
              <w:t>mg/m</w:t>
            </w:r>
            <w:r>
              <w:rPr>
                <w:rFonts w:ascii="Times New Roman" w:hAnsi="Times New Roman"/>
                <w:bCs/>
                <w:color w:val="0070C0"/>
                <w:spacing w:val="6"/>
                <w:sz w:val="22"/>
                <w:szCs w:val="24"/>
                <w:vertAlign w:val="superscript"/>
              </w:rPr>
              <w:t>3</w:t>
            </w:r>
            <w:r>
              <w:rPr>
                <w:rFonts w:ascii="Times New Roman" w:hAnsi="Times New Roman"/>
                <w:bCs/>
                <w:color w:val="0070C0"/>
                <w:spacing w:val="6"/>
                <w:sz w:val="22"/>
                <w:szCs w:val="24"/>
              </w:rPr>
              <w:t>，</w:t>
            </w:r>
            <w:r>
              <w:rPr>
                <w:rFonts w:ascii="Times New Roman" w:hAnsi="Times New Roman" w:hint="eastAsia"/>
                <w:bCs/>
                <w:color w:val="0070C0"/>
                <w:spacing w:val="6"/>
                <w:sz w:val="22"/>
                <w:szCs w:val="24"/>
              </w:rPr>
              <w:t>0.054</w:t>
            </w:r>
            <w:r>
              <w:rPr>
                <w:rFonts w:ascii="Times New Roman" w:hAnsi="Times New Roman"/>
                <w:bCs/>
                <w:color w:val="0070C0"/>
                <w:spacing w:val="6"/>
                <w:sz w:val="22"/>
                <w:szCs w:val="24"/>
              </w:rPr>
              <w:t>t/a</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4.48</w:t>
            </w:r>
            <w:r>
              <w:rPr>
                <w:rFonts w:ascii="Times New Roman" w:hAnsi="Times New Roman"/>
                <w:bCs/>
                <w:color w:val="0070C0"/>
                <w:spacing w:val="6"/>
                <w:sz w:val="22"/>
                <w:szCs w:val="24"/>
              </w:rPr>
              <w:t>mg/m</w:t>
            </w:r>
            <w:r>
              <w:rPr>
                <w:rFonts w:ascii="Times New Roman" w:hAnsi="Times New Roman"/>
                <w:bCs/>
                <w:color w:val="0070C0"/>
                <w:spacing w:val="6"/>
                <w:sz w:val="22"/>
                <w:szCs w:val="24"/>
                <w:vertAlign w:val="superscript"/>
              </w:rPr>
              <w:t>3</w:t>
            </w:r>
            <w:r>
              <w:rPr>
                <w:rFonts w:ascii="Times New Roman" w:hAnsi="Times New Roman"/>
                <w:bCs/>
                <w:color w:val="0070C0"/>
                <w:spacing w:val="6"/>
                <w:sz w:val="22"/>
                <w:szCs w:val="24"/>
              </w:rPr>
              <w:t>，</w:t>
            </w:r>
            <w:r>
              <w:rPr>
                <w:rFonts w:ascii="Times New Roman" w:hAnsi="Times New Roman" w:hint="eastAsia"/>
                <w:bCs/>
                <w:color w:val="0070C0"/>
                <w:spacing w:val="6"/>
                <w:sz w:val="22"/>
                <w:szCs w:val="24"/>
              </w:rPr>
              <w:t>0.0108</w:t>
            </w:r>
            <w:r>
              <w:rPr>
                <w:rFonts w:ascii="Times New Roman" w:hAnsi="Times New Roman"/>
                <w:bCs/>
                <w:color w:val="0070C0"/>
                <w:spacing w:val="6"/>
                <w:sz w:val="22"/>
                <w:szCs w:val="24"/>
              </w:rPr>
              <w:t>t/a</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漆雾（颗粒物）</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31.34</w:t>
            </w:r>
            <w:r>
              <w:rPr>
                <w:rFonts w:ascii="Times New Roman" w:hAnsi="Times New Roman"/>
                <w:bCs/>
                <w:color w:val="0070C0"/>
                <w:spacing w:val="6"/>
                <w:sz w:val="22"/>
                <w:szCs w:val="24"/>
              </w:rPr>
              <w:t>mg/m</w:t>
            </w:r>
            <w:r>
              <w:rPr>
                <w:rFonts w:ascii="Times New Roman" w:hAnsi="Times New Roman"/>
                <w:bCs/>
                <w:color w:val="0070C0"/>
                <w:spacing w:val="6"/>
                <w:sz w:val="22"/>
                <w:szCs w:val="24"/>
                <w:vertAlign w:val="superscript"/>
              </w:rPr>
              <w:t>3</w:t>
            </w:r>
            <w:r>
              <w:rPr>
                <w:rFonts w:ascii="Times New Roman" w:hAnsi="Times New Roman"/>
                <w:bCs/>
                <w:color w:val="0070C0"/>
                <w:spacing w:val="6"/>
                <w:sz w:val="22"/>
                <w:szCs w:val="24"/>
              </w:rPr>
              <w:t>，</w:t>
            </w:r>
            <w:r>
              <w:rPr>
                <w:rFonts w:ascii="Times New Roman" w:hAnsi="Times New Roman" w:hint="eastAsia"/>
                <w:bCs/>
                <w:color w:val="0070C0"/>
                <w:spacing w:val="6"/>
                <w:sz w:val="22"/>
                <w:szCs w:val="24"/>
              </w:rPr>
              <w:t>0.072</w:t>
            </w:r>
            <w:r>
              <w:rPr>
                <w:rFonts w:ascii="Times New Roman" w:hAnsi="Times New Roman"/>
                <w:bCs/>
                <w:color w:val="0070C0"/>
                <w:spacing w:val="6"/>
                <w:sz w:val="22"/>
                <w:szCs w:val="24"/>
              </w:rPr>
              <w:t>t/a</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3.13</w:t>
            </w:r>
            <w:r>
              <w:rPr>
                <w:rFonts w:ascii="Times New Roman" w:hAnsi="Times New Roman"/>
                <w:bCs/>
                <w:color w:val="0070C0"/>
                <w:spacing w:val="6"/>
                <w:sz w:val="22"/>
                <w:szCs w:val="24"/>
              </w:rPr>
              <w:t>mg/m</w:t>
            </w:r>
            <w:r>
              <w:rPr>
                <w:rFonts w:ascii="Times New Roman" w:hAnsi="Times New Roman"/>
                <w:bCs/>
                <w:color w:val="0070C0"/>
                <w:spacing w:val="6"/>
                <w:sz w:val="22"/>
                <w:szCs w:val="24"/>
                <w:vertAlign w:val="superscript"/>
              </w:rPr>
              <w:t>3</w:t>
            </w:r>
            <w:r>
              <w:rPr>
                <w:rFonts w:ascii="Times New Roman" w:hAnsi="Times New Roman"/>
                <w:bCs/>
                <w:color w:val="0070C0"/>
                <w:spacing w:val="6"/>
                <w:sz w:val="22"/>
                <w:szCs w:val="24"/>
              </w:rPr>
              <w:t>，</w:t>
            </w:r>
            <w:r>
              <w:rPr>
                <w:rFonts w:ascii="Times New Roman" w:hAnsi="Times New Roman" w:hint="eastAsia"/>
                <w:bCs/>
                <w:color w:val="0070C0"/>
                <w:spacing w:val="6"/>
                <w:sz w:val="22"/>
                <w:szCs w:val="24"/>
              </w:rPr>
              <w:t>0.0072</w:t>
            </w:r>
            <w:r>
              <w:rPr>
                <w:rFonts w:ascii="Times New Roman" w:hAnsi="Times New Roman"/>
                <w:bCs/>
                <w:color w:val="0070C0"/>
                <w:spacing w:val="6"/>
                <w:sz w:val="22"/>
                <w:szCs w:val="24"/>
              </w:rPr>
              <w:t>t/a</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焊接、</w:t>
            </w:r>
            <w:r>
              <w:rPr>
                <w:rFonts w:ascii="Times New Roman" w:hAnsi="Times New Roman"/>
                <w:bCs/>
                <w:spacing w:val="6"/>
                <w:sz w:val="22"/>
                <w:szCs w:val="24"/>
              </w:rPr>
              <w:t>打磨粉尘</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粉尘</w:t>
            </w:r>
          </w:p>
        </w:tc>
        <w:tc>
          <w:tcPr>
            <w:tcW w:w="2131"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0.4</w:t>
            </w:r>
            <w:r>
              <w:rPr>
                <w:rFonts w:ascii="Times New Roman" w:hAnsi="Times New Roman" w:hint="eastAsia"/>
                <w:bCs/>
                <w:color w:val="0070C0"/>
                <w:spacing w:val="6"/>
                <w:sz w:val="22"/>
                <w:szCs w:val="24"/>
              </w:rPr>
              <w:t>kg/a</w:t>
            </w:r>
            <w:r>
              <w:rPr>
                <w:rFonts w:ascii="Times New Roman" w:hAnsi="Times New Roman" w:hint="eastAsia"/>
                <w:bCs/>
                <w:color w:val="0070C0"/>
                <w:spacing w:val="6"/>
                <w:sz w:val="22"/>
                <w:szCs w:val="24"/>
              </w:rPr>
              <w:t>，无组织排放</w:t>
            </w:r>
          </w:p>
        </w:tc>
        <w:tc>
          <w:tcPr>
            <w:tcW w:w="2379" w:type="dxa"/>
            <w:vAlign w:val="center"/>
          </w:tcPr>
          <w:p w:rsidR="00F4632F" w:rsidRDefault="005C2F58">
            <w:pPr>
              <w:adjustRightInd w:val="0"/>
              <w:snapToGrid w:val="0"/>
              <w:jc w:val="center"/>
              <w:rPr>
                <w:rFonts w:ascii="Times New Roman" w:hAnsi="Times New Roman"/>
                <w:bCs/>
                <w:color w:val="0070C0"/>
                <w:spacing w:val="6"/>
                <w:sz w:val="22"/>
                <w:szCs w:val="24"/>
              </w:rPr>
            </w:pPr>
            <w:r>
              <w:rPr>
                <w:rFonts w:ascii="Times New Roman" w:hAnsi="Times New Roman" w:hint="eastAsia"/>
                <w:bCs/>
                <w:color w:val="0070C0"/>
                <w:spacing w:val="6"/>
                <w:sz w:val="22"/>
                <w:szCs w:val="24"/>
              </w:rPr>
              <w:t>0.08</w:t>
            </w:r>
            <w:r>
              <w:rPr>
                <w:rFonts w:ascii="Times New Roman" w:hAnsi="Times New Roman" w:hint="eastAsia"/>
                <w:bCs/>
                <w:color w:val="0070C0"/>
                <w:spacing w:val="6"/>
                <w:sz w:val="22"/>
                <w:szCs w:val="24"/>
              </w:rPr>
              <w:t>kg/a</w:t>
            </w:r>
            <w:r>
              <w:rPr>
                <w:rFonts w:ascii="Times New Roman" w:hAnsi="Times New Roman"/>
                <w:bCs/>
                <w:color w:val="0070C0"/>
                <w:spacing w:val="6"/>
                <w:sz w:val="22"/>
                <w:szCs w:val="24"/>
              </w:rPr>
              <w:t>，无组织排放</w:t>
            </w:r>
          </w:p>
        </w:tc>
      </w:tr>
      <w:tr w:rsidR="00F4632F">
        <w:trPr>
          <w:trHeight w:val="799"/>
        </w:trPr>
        <w:tc>
          <w:tcPr>
            <w:tcW w:w="878"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水污染物</w:t>
            </w:r>
          </w:p>
        </w:tc>
        <w:tc>
          <w:tcPr>
            <w:tcW w:w="1630" w:type="dxa"/>
            <w:vMerge w:val="restart"/>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生活污水（</w:t>
            </w:r>
            <w:r>
              <w:rPr>
                <w:rFonts w:ascii="Times New Roman" w:hAnsi="Times New Roman" w:hint="eastAsia"/>
                <w:bCs/>
                <w:color w:val="000000" w:themeColor="text1"/>
                <w:spacing w:val="6"/>
                <w:sz w:val="22"/>
                <w:szCs w:val="24"/>
                <w:u w:val="single"/>
              </w:rPr>
              <w:t>224</w:t>
            </w:r>
            <w:r>
              <w:rPr>
                <w:rFonts w:ascii="Times New Roman" w:hAnsi="Times New Roman"/>
                <w:bCs/>
                <w:color w:val="000000" w:themeColor="text1"/>
                <w:spacing w:val="6"/>
                <w:sz w:val="22"/>
                <w:szCs w:val="24"/>
                <w:u w:val="single"/>
              </w:rPr>
              <w:t>m</w:t>
            </w:r>
            <w:r>
              <w:rPr>
                <w:rFonts w:ascii="Times New Roman" w:hAnsi="Times New Roman"/>
                <w:bCs/>
                <w:color w:val="000000" w:themeColor="text1"/>
                <w:spacing w:val="6"/>
                <w:sz w:val="22"/>
                <w:szCs w:val="24"/>
                <w:u w:val="single"/>
                <w:vertAlign w:val="superscript"/>
              </w:rPr>
              <w:t>3</w:t>
            </w:r>
            <w:r>
              <w:rPr>
                <w:rFonts w:ascii="Times New Roman" w:hAnsi="Times New Roman"/>
                <w:bCs/>
                <w:color w:val="000000" w:themeColor="text1"/>
                <w:spacing w:val="6"/>
                <w:sz w:val="22"/>
                <w:szCs w:val="24"/>
                <w:u w:val="single"/>
              </w:rPr>
              <w:t>/a</w:t>
            </w:r>
            <w:r>
              <w:rPr>
                <w:rFonts w:ascii="Times New Roman" w:hAnsi="Times New Roman"/>
                <w:bCs/>
                <w:color w:val="000000" w:themeColor="text1"/>
                <w:spacing w:val="6"/>
                <w:sz w:val="22"/>
                <w:szCs w:val="24"/>
                <w:u w:val="single"/>
              </w:rPr>
              <w:t>）</w:t>
            </w:r>
          </w:p>
        </w:tc>
        <w:tc>
          <w:tcPr>
            <w:tcW w:w="1504"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COD</w:t>
            </w:r>
          </w:p>
        </w:tc>
        <w:tc>
          <w:tcPr>
            <w:tcW w:w="2131"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250mg/</w:t>
            </w:r>
            <w:r>
              <w:rPr>
                <w:rFonts w:ascii="Times New Roman" w:hAnsi="Times New Roman" w:hint="eastAsia"/>
                <w:bCs/>
                <w:color w:val="000000" w:themeColor="text1"/>
                <w:spacing w:val="6"/>
                <w:sz w:val="22"/>
                <w:szCs w:val="24"/>
                <w:u w:val="single"/>
              </w:rPr>
              <w:t>L</w:t>
            </w:r>
            <w:r>
              <w:rPr>
                <w:rFonts w:ascii="Times New Roman" w:hAnsi="Times New Roman" w:hint="eastAsia"/>
                <w:bCs/>
                <w:color w:val="000000" w:themeColor="text1"/>
                <w:spacing w:val="6"/>
                <w:sz w:val="22"/>
                <w:szCs w:val="24"/>
                <w:u w:val="single"/>
              </w:rPr>
              <w:t>，</w:t>
            </w:r>
            <w:r>
              <w:rPr>
                <w:rFonts w:ascii="Times New Roman" w:hAnsi="Times New Roman" w:hint="eastAsia"/>
                <w:sz w:val="22"/>
                <w:szCs w:val="24"/>
              </w:rPr>
              <w:t>0.070</w:t>
            </w:r>
            <w:r>
              <w:rPr>
                <w:rFonts w:ascii="Times New Roman" w:hAnsi="Times New Roman" w:hint="eastAsia"/>
                <w:bCs/>
                <w:color w:val="000000" w:themeColor="text1"/>
                <w:spacing w:val="6"/>
                <w:sz w:val="22"/>
                <w:szCs w:val="24"/>
                <w:u w:val="single"/>
              </w:rPr>
              <w:t>t</w:t>
            </w:r>
            <w:r>
              <w:rPr>
                <w:rFonts w:ascii="Times New Roman" w:hAnsi="Times New Roman"/>
                <w:bCs/>
                <w:color w:val="000000" w:themeColor="text1"/>
                <w:spacing w:val="6"/>
                <w:sz w:val="22"/>
                <w:szCs w:val="24"/>
                <w:u w:val="single"/>
              </w:rPr>
              <w:t>/a</w:t>
            </w:r>
          </w:p>
        </w:tc>
        <w:tc>
          <w:tcPr>
            <w:tcW w:w="2379" w:type="dxa"/>
            <w:vMerge w:val="restart"/>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COD</w:t>
            </w:r>
            <w:r>
              <w:rPr>
                <w:rFonts w:ascii="Times New Roman" w:hAnsi="Times New Roman"/>
                <w:bCs/>
                <w:color w:val="000000" w:themeColor="text1"/>
                <w:spacing w:val="6"/>
                <w:sz w:val="22"/>
                <w:szCs w:val="24"/>
                <w:u w:val="single"/>
              </w:rPr>
              <w:t>：</w:t>
            </w:r>
            <w:r>
              <w:rPr>
                <w:rFonts w:ascii="Times New Roman" w:hAnsi="Times New Roman" w:hint="eastAsia"/>
                <w:bCs/>
                <w:color w:val="000000" w:themeColor="text1"/>
                <w:spacing w:val="6"/>
                <w:sz w:val="22"/>
                <w:szCs w:val="24"/>
                <w:u w:val="single"/>
              </w:rPr>
              <w:t>200</w:t>
            </w:r>
            <w:r>
              <w:rPr>
                <w:rFonts w:ascii="Times New Roman" w:hAnsi="Times New Roman"/>
                <w:bCs/>
                <w:color w:val="000000" w:themeColor="text1"/>
                <w:spacing w:val="6"/>
                <w:sz w:val="22"/>
                <w:szCs w:val="24"/>
                <w:u w:val="single"/>
              </w:rPr>
              <w:t>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0.045</w:t>
            </w:r>
            <w:r>
              <w:rPr>
                <w:rFonts w:ascii="Times New Roman" w:hAnsi="Times New Roman"/>
                <w:bCs/>
                <w:color w:val="000000" w:themeColor="text1"/>
                <w:spacing w:val="6"/>
                <w:sz w:val="22"/>
                <w:szCs w:val="24"/>
                <w:u w:val="single"/>
              </w:rPr>
              <w:t>t/a</w:t>
            </w:r>
            <w:r>
              <w:rPr>
                <w:rFonts w:ascii="Times New Roman" w:hAnsi="Times New Roman"/>
                <w:bCs/>
                <w:color w:val="000000" w:themeColor="text1"/>
                <w:spacing w:val="6"/>
                <w:sz w:val="22"/>
                <w:szCs w:val="24"/>
                <w:u w:val="single"/>
              </w:rPr>
              <w:t>；</w:t>
            </w:r>
          </w:p>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BOD</w:t>
            </w:r>
            <w:r>
              <w:rPr>
                <w:rFonts w:ascii="Times New Roman" w:hAnsi="Times New Roman"/>
                <w:bCs/>
                <w:color w:val="000000" w:themeColor="text1"/>
                <w:spacing w:val="6"/>
                <w:sz w:val="22"/>
                <w:szCs w:val="24"/>
                <w:u w:val="single"/>
                <w:vertAlign w:val="subscript"/>
              </w:rPr>
              <w:t>5</w:t>
            </w:r>
            <w:r>
              <w:rPr>
                <w:rFonts w:ascii="Times New Roman" w:hAnsi="Times New Roman"/>
                <w:bCs/>
                <w:color w:val="000000" w:themeColor="text1"/>
                <w:spacing w:val="6"/>
                <w:sz w:val="22"/>
                <w:szCs w:val="24"/>
                <w:u w:val="single"/>
              </w:rPr>
              <w:t>：</w:t>
            </w:r>
            <w:r>
              <w:rPr>
                <w:rFonts w:ascii="Times New Roman" w:hAnsi="Times New Roman" w:hint="eastAsia"/>
                <w:bCs/>
                <w:color w:val="000000" w:themeColor="text1"/>
                <w:spacing w:val="6"/>
                <w:sz w:val="22"/>
                <w:szCs w:val="24"/>
                <w:u w:val="single"/>
              </w:rPr>
              <w:t>120</w:t>
            </w:r>
            <w:r>
              <w:rPr>
                <w:rFonts w:ascii="Times New Roman" w:hAnsi="Times New Roman"/>
                <w:bCs/>
                <w:color w:val="000000" w:themeColor="text1"/>
                <w:spacing w:val="6"/>
                <w:sz w:val="22"/>
                <w:szCs w:val="24"/>
                <w:u w:val="single"/>
              </w:rPr>
              <w:t>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 xml:space="preserve">0.027 </w:t>
            </w:r>
            <w:r>
              <w:rPr>
                <w:rFonts w:ascii="Times New Roman" w:hAnsi="Times New Roman"/>
                <w:bCs/>
                <w:color w:val="000000" w:themeColor="text1"/>
                <w:spacing w:val="6"/>
                <w:sz w:val="22"/>
                <w:szCs w:val="24"/>
                <w:u w:val="single"/>
              </w:rPr>
              <w:t>t/a</w:t>
            </w:r>
            <w:r>
              <w:rPr>
                <w:rFonts w:ascii="Times New Roman" w:hAnsi="Times New Roman"/>
                <w:bCs/>
                <w:color w:val="000000" w:themeColor="text1"/>
                <w:spacing w:val="6"/>
                <w:sz w:val="22"/>
                <w:szCs w:val="24"/>
                <w:u w:val="single"/>
              </w:rPr>
              <w:t>；</w:t>
            </w:r>
          </w:p>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氨氮：</w:t>
            </w:r>
            <w:r>
              <w:rPr>
                <w:rFonts w:ascii="Times New Roman" w:hAnsi="Times New Roman" w:hint="eastAsia"/>
                <w:bCs/>
                <w:color w:val="000000" w:themeColor="text1"/>
                <w:spacing w:val="6"/>
                <w:sz w:val="22"/>
                <w:szCs w:val="24"/>
                <w:u w:val="single"/>
              </w:rPr>
              <w:t>12.5</w:t>
            </w:r>
            <w:r>
              <w:rPr>
                <w:rFonts w:ascii="Times New Roman" w:hAnsi="Times New Roman"/>
                <w:bCs/>
                <w:color w:val="000000" w:themeColor="text1"/>
                <w:spacing w:val="6"/>
                <w:sz w:val="22"/>
                <w:szCs w:val="24"/>
                <w:u w:val="single"/>
              </w:rPr>
              <w:t>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 xml:space="preserve">0.003 </w:t>
            </w:r>
            <w:r>
              <w:rPr>
                <w:rFonts w:ascii="Times New Roman" w:hAnsi="Times New Roman"/>
                <w:bCs/>
                <w:color w:val="000000" w:themeColor="text1"/>
                <w:spacing w:val="6"/>
                <w:sz w:val="22"/>
                <w:szCs w:val="24"/>
                <w:u w:val="single"/>
              </w:rPr>
              <w:t>t/a</w:t>
            </w:r>
            <w:r>
              <w:rPr>
                <w:rFonts w:ascii="Times New Roman" w:hAnsi="Times New Roman"/>
                <w:bCs/>
                <w:color w:val="000000" w:themeColor="text1"/>
                <w:spacing w:val="6"/>
                <w:sz w:val="22"/>
                <w:szCs w:val="24"/>
                <w:u w:val="single"/>
              </w:rPr>
              <w:t>；</w:t>
            </w:r>
          </w:p>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SS</w:t>
            </w:r>
            <w:r>
              <w:rPr>
                <w:rFonts w:ascii="Times New Roman" w:hAnsi="Times New Roman"/>
                <w:bCs/>
                <w:color w:val="000000" w:themeColor="text1"/>
                <w:spacing w:val="6"/>
                <w:sz w:val="22"/>
                <w:szCs w:val="24"/>
                <w:u w:val="single"/>
              </w:rPr>
              <w:t>：</w:t>
            </w:r>
            <w:r>
              <w:rPr>
                <w:rFonts w:ascii="Times New Roman" w:hAnsi="Times New Roman" w:hint="eastAsia"/>
                <w:bCs/>
                <w:color w:val="000000" w:themeColor="text1"/>
                <w:spacing w:val="6"/>
                <w:sz w:val="22"/>
                <w:szCs w:val="24"/>
                <w:u w:val="single"/>
              </w:rPr>
              <w:t>100</w:t>
            </w:r>
            <w:r>
              <w:rPr>
                <w:rFonts w:ascii="Times New Roman" w:hAnsi="Times New Roman"/>
                <w:bCs/>
                <w:color w:val="000000" w:themeColor="text1"/>
                <w:spacing w:val="6"/>
                <w:sz w:val="22"/>
                <w:szCs w:val="24"/>
                <w:u w:val="single"/>
              </w:rPr>
              <w:t>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 xml:space="preserve">0.022 </w:t>
            </w:r>
            <w:r>
              <w:rPr>
                <w:rFonts w:ascii="Times New Roman" w:hAnsi="Times New Roman"/>
                <w:bCs/>
                <w:color w:val="000000" w:themeColor="text1"/>
                <w:spacing w:val="6"/>
                <w:sz w:val="22"/>
                <w:szCs w:val="24"/>
                <w:u w:val="single"/>
              </w:rPr>
              <w:t>t/a</w:t>
            </w:r>
            <w:r>
              <w:rPr>
                <w:rFonts w:ascii="Times New Roman" w:hAnsi="Times New Roman"/>
                <w:bCs/>
                <w:color w:val="000000" w:themeColor="text1"/>
                <w:spacing w:val="6"/>
                <w:sz w:val="22"/>
                <w:szCs w:val="24"/>
                <w:u w:val="single"/>
              </w:rPr>
              <w:t>；</w:t>
            </w:r>
          </w:p>
          <w:p w:rsidR="00F4632F" w:rsidRDefault="00F4632F">
            <w:pPr>
              <w:adjustRightInd w:val="0"/>
              <w:snapToGrid w:val="0"/>
              <w:jc w:val="center"/>
              <w:rPr>
                <w:rFonts w:ascii="Times New Roman" w:hAnsi="Times New Roman"/>
                <w:bCs/>
                <w:color w:val="000000" w:themeColor="text1"/>
                <w:spacing w:val="6"/>
                <w:sz w:val="22"/>
                <w:szCs w:val="24"/>
                <w:u w:val="single"/>
              </w:rPr>
            </w:pPr>
          </w:p>
        </w:tc>
      </w:tr>
      <w:tr w:rsidR="00F4632F">
        <w:trPr>
          <w:trHeight w:val="799"/>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c>
          <w:tcPr>
            <w:tcW w:w="1504"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BOD</w:t>
            </w:r>
            <w:r>
              <w:rPr>
                <w:rFonts w:ascii="Times New Roman" w:hAnsi="Times New Roman"/>
                <w:bCs/>
                <w:color w:val="000000" w:themeColor="text1"/>
                <w:spacing w:val="6"/>
                <w:sz w:val="22"/>
                <w:szCs w:val="24"/>
                <w:u w:val="single"/>
                <w:vertAlign w:val="subscript"/>
              </w:rPr>
              <w:t>5</w:t>
            </w:r>
          </w:p>
        </w:tc>
        <w:tc>
          <w:tcPr>
            <w:tcW w:w="2131"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150mg/L</w:t>
            </w:r>
            <w:r>
              <w:rPr>
                <w:rFonts w:ascii="Times New Roman" w:hAnsi="Times New Roman" w:hint="eastAsia"/>
                <w:bCs/>
                <w:color w:val="000000" w:themeColor="text1"/>
                <w:spacing w:val="6"/>
                <w:sz w:val="22"/>
                <w:szCs w:val="24"/>
                <w:u w:val="single"/>
              </w:rPr>
              <w:t>，</w:t>
            </w:r>
            <w:r>
              <w:rPr>
                <w:rFonts w:ascii="Times New Roman" w:hAnsi="Times New Roman" w:hint="eastAsia"/>
                <w:sz w:val="22"/>
                <w:szCs w:val="24"/>
              </w:rPr>
              <w:t>0.042</w:t>
            </w:r>
            <w:r>
              <w:rPr>
                <w:rFonts w:ascii="Times New Roman" w:hAnsi="Times New Roman"/>
                <w:bCs/>
                <w:color w:val="000000" w:themeColor="text1"/>
                <w:spacing w:val="6"/>
                <w:sz w:val="22"/>
                <w:szCs w:val="24"/>
                <w:u w:val="single"/>
              </w:rPr>
              <w:t>t/a</w:t>
            </w:r>
          </w:p>
        </w:tc>
        <w:tc>
          <w:tcPr>
            <w:tcW w:w="2379"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r>
      <w:tr w:rsidR="00F4632F">
        <w:trPr>
          <w:trHeight w:val="799"/>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c>
          <w:tcPr>
            <w:tcW w:w="1504"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NH</w:t>
            </w:r>
            <w:r>
              <w:rPr>
                <w:rFonts w:ascii="Times New Roman" w:hAnsi="Times New Roman"/>
                <w:bCs/>
                <w:color w:val="000000" w:themeColor="text1"/>
                <w:spacing w:val="6"/>
                <w:sz w:val="22"/>
                <w:szCs w:val="24"/>
                <w:u w:val="single"/>
                <w:vertAlign w:val="subscript"/>
              </w:rPr>
              <w:t>3</w:t>
            </w:r>
            <w:r>
              <w:rPr>
                <w:rFonts w:ascii="Times New Roman" w:hAnsi="Times New Roman"/>
                <w:bCs/>
                <w:color w:val="000000" w:themeColor="text1"/>
                <w:spacing w:val="6"/>
                <w:sz w:val="22"/>
                <w:szCs w:val="24"/>
                <w:u w:val="single"/>
              </w:rPr>
              <w:t>-N</w:t>
            </w:r>
          </w:p>
        </w:tc>
        <w:tc>
          <w:tcPr>
            <w:tcW w:w="2131"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25mg/L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0.007</w:t>
            </w:r>
            <w:r>
              <w:rPr>
                <w:rFonts w:ascii="Times New Roman" w:hAnsi="Times New Roman"/>
                <w:bCs/>
                <w:color w:val="000000" w:themeColor="text1"/>
                <w:spacing w:val="6"/>
                <w:sz w:val="22"/>
                <w:szCs w:val="24"/>
                <w:u w:val="single"/>
              </w:rPr>
              <w:t>t/a</w:t>
            </w:r>
          </w:p>
        </w:tc>
        <w:tc>
          <w:tcPr>
            <w:tcW w:w="2379"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r>
      <w:tr w:rsidR="00F4632F">
        <w:trPr>
          <w:trHeight w:val="799"/>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c>
          <w:tcPr>
            <w:tcW w:w="1504"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SS</w:t>
            </w:r>
          </w:p>
        </w:tc>
        <w:tc>
          <w:tcPr>
            <w:tcW w:w="2131" w:type="dxa"/>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200mg/L</w:t>
            </w:r>
            <w:r>
              <w:rPr>
                <w:rFonts w:ascii="Times New Roman" w:hAnsi="Times New Roman"/>
                <w:bCs/>
                <w:color w:val="000000" w:themeColor="text1"/>
                <w:spacing w:val="6"/>
                <w:sz w:val="22"/>
                <w:szCs w:val="24"/>
                <w:u w:val="single"/>
              </w:rPr>
              <w:t>，</w:t>
            </w:r>
            <w:r>
              <w:rPr>
                <w:rFonts w:ascii="Times New Roman" w:hAnsi="Times New Roman" w:hint="eastAsia"/>
                <w:sz w:val="22"/>
                <w:szCs w:val="24"/>
              </w:rPr>
              <w:t>0.056</w:t>
            </w:r>
            <w:r>
              <w:rPr>
                <w:rFonts w:ascii="Times New Roman" w:hAnsi="Times New Roman"/>
                <w:bCs/>
                <w:color w:val="000000" w:themeColor="text1"/>
                <w:spacing w:val="6"/>
                <w:sz w:val="22"/>
                <w:szCs w:val="24"/>
                <w:u w:val="single"/>
              </w:rPr>
              <w:t>t/a</w:t>
            </w:r>
          </w:p>
        </w:tc>
        <w:tc>
          <w:tcPr>
            <w:tcW w:w="2379" w:type="dxa"/>
            <w:vMerge/>
            <w:vAlign w:val="center"/>
          </w:tcPr>
          <w:p w:rsidR="00F4632F" w:rsidRDefault="00F4632F">
            <w:pPr>
              <w:adjustRightInd w:val="0"/>
              <w:snapToGrid w:val="0"/>
              <w:jc w:val="center"/>
              <w:rPr>
                <w:rFonts w:ascii="Times New Roman" w:hAnsi="Times New Roman"/>
                <w:bCs/>
                <w:color w:val="000000" w:themeColor="text1"/>
                <w:spacing w:val="6"/>
                <w:sz w:val="22"/>
                <w:szCs w:val="24"/>
                <w:u w:val="single"/>
              </w:rPr>
            </w:pPr>
          </w:p>
        </w:tc>
      </w:tr>
      <w:tr w:rsidR="00F4632F">
        <w:trPr>
          <w:trHeight w:val="454"/>
        </w:trPr>
        <w:tc>
          <w:tcPr>
            <w:tcW w:w="878"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噪声</w:t>
            </w:r>
          </w:p>
        </w:tc>
        <w:tc>
          <w:tcPr>
            <w:tcW w:w="1630"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机械设备及汽车</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噪声</w:t>
            </w:r>
          </w:p>
        </w:tc>
        <w:tc>
          <w:tcPr>
            <w:tcW w:w="2131"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70~9</w:t>
            </w:r>
            <w:r>
              <w:rPr>
                <w:rFonts w:ascii="Times New Roman" w:hAnsi="Times New Roman" w:hint="eastAsia"/>
                <w:bCs/>
                <w:spacing w:val="6"/>
                <w:sz w:val="22"/>
                <w:szCs w:val="24"/>
              </w:rPr>
              <w:t>0</w:t>
            </w:r>
            <w:r>
              <w:rPr>
                <w:rFonts w:ascii="Times New Roman" w:hAnsi="Times New Roman"/>
                <w:bCs/>
                <w:spacing w:val="6"/>
                <w:sz w:val="22"/>
                <w:szCs w:val="24"/>
              </w:rPr>
              <w:t>dB(A)</w:t>
            </w:r>
          </w:p>
        </w:tc>
        <w:tc>
          <w:tcPr>
            <w:tcW w:w="2379"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达标排放</w:t>
            </w:r>
          </w:p>
        </w:tc>
      </w:tr>
      <w:tr w:rsidR="00F4632F">
        <w:trPr>
          <w:trHeight w:val="454"/>
        </w:trPr>
        <w:tc>
          <w:tcPr>
            <w:tcW w:w="878"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固废</w:t>
            </w:r>
          </w:p>
        </w:tc>
        <w:tc>
          <w:tcPr>
            <w:tcW w:w="1630"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维修保养车间</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汽车报废零件</w:t>
            </w:r>
          </w:p>
        </w:tc>
        <w:tc>
          <w:tcPr>
            <w:tcW w:w="2131"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4</w:t>
            </w:r>
            <w:r>
              <w:rPr>
                <w:rFonts w:ascii="Times New Roman" w:hAnsi="Times New Roman"/>
                <w:bCs/>
                <w:spacing w:val="6"/>
                <w:sz w:val="22"/>
                <w:szCs w:val="24"/>
              </w:rPr>
              <w:t>t/a</w:t>
            </w:r>
          </w:p>
        </w:tc>
        <w:tc>
          <w:tcPr>
            <w:tcW w:w="2379"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收集后交废旧回收公司回收利用</w:t>
            </w:r>
          </w:p>
        </w:tc>
      </w:tr>
      <w:tr w:rsidR="00F4632F">
        <w:trPr>
          <w:trHeight w:val="454"/>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生活区</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生活垃圾</w:t>
            </w:r>
          </w:p>
        </w:tc>
        <w:tc>
          <w:tcPr>
            <w:tcW w:w="2131"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2.8</w:t>
            </w:r>
            <w:r>
              <w:rPr>
                <w:rFonts w:ascii="Times New Roman" w:hAnsi="Times New Roman"/>
                <w:bCs/>
                <w:spacing w:val="6"/>
                <w:sz w:val="22"/>
                <w:szCs w:val="24"/>
              </w:rPr>
              <w:t>t/a</w:t>
            </w:r>
          </w:p>
        </w:tc>
        <w:tc>
          <w:tcPr>
            <w:tcW w:w="2379"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设垃圾桶收集后交当地环卫部门处理</w:t>
            </w:r>
          </w:p>
        </w:tc>
      </w:tr>
      <w:tr w:rsidR="00F4632F">
        <w:trPr>
          <w:trHeight w:val="283"/>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restart"/>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危险废物</w:t>
            </w: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废机油</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hint="eastAsia"/>
                <w:bCs/>
                <w:color w:val="000000"/>
                <w:spacing w:val="6"/>
                <w:sz w:val="22"/>
                <w:szCs w:val="24"/>
              </w:rPr>
              <w:t>4</w:t>
            </w:r>
            <w:r>
              <w:rPr>
                <w:rFonts w:ascii="Times New Roman" w:hAnsi="Times New Roman"/>
                <w:bCs/>
                <w:color w:val="000000"/>
                <w:spacing w:val="6"/>
                <w:sz w:val="22"/>
                <w:szCs w:val="24"/>
              </w:rPr>
              <w:t>t/a</w:t>
            </w:r>
          </w:p>
        </w:tc>
        <w:tc>
          <w:tcPr>
            <w:tcW w:w="2379" w:type="dxa"/>
            <w:vMerge w:val="restart"/>
            <w:vAlign w:val="center"/>
          </w:tcPr>
          <w:p w:rsidR="00F4632F" w:rsidRDefault="005C2F58">
            <w:pPr>
              <w:adjustRightInd w:val="0"/>
              <w:snapToGrid w:val="0"/>
              <w:jc w:val="center"/>
              <w:rPr>
                <w:rFonts w:ascii="Times New Roman" w:hAnsi="Times New Roman"/>
                <w:bCs/>
                <w:color w:val="000000" w:themeColor="text1"/>
                <w:spacing w:val="6"/>
                <w:sz w:val="22"/>
                <w:szCs w:val="24"/>
                <w:u w:val="single"/>
              </w:rPr>
            </w:pPr>
            <w:r>
              <w:rPr>
                <w:rFonts w:ascii="Times New Roman" w:hAnsi="Times New Roman"/>
                <w:bCs/>
                <w:color w:val="000000" w:themeColor="text1"/>
                <w:spacing w:val="6"/>
                <w:sz w:val="22"/>
                <w:szCs w:val="24"/>
                <w:u w:val="single"/>
              </w:rPr>
              <w:t>危险废物</w:t>
            </w:r>
            <w:r>
              <w:rPr>
                <w:rFonts w:ascii="Times New Roman" w:hAnsi="Times New Roman" w:hint="eastAsia"/>
                <w:bCs/>
                <w:color w:val="000000" w:themeColor="text1"/>
                <w:spacing w:val="6"/>
                <w:sz w:val="22"/>
                <w:szCs w:val="24"/>
                <w:u w:val="single"/>
              </w:rPr>
              <w:t>分类</w:t>
            </w:r>
            <w:r>
              <w:rPr>
                <w:rFonts w:ascii="Times New Roman" w:hAnsi="Times New Roman"/>
                <w:bCs/>
                <w:color w:val="000000" w:themeColor="text1"/>
                <w:spacing w:val="6"/>
                <w:sz w:val="22"/>
                <w:szCs w:val="24"/>
                <w:u w:val="single"/>
              </w:rPr>
              <w:t>收集</w:t>
            </w:r>
            <w:r>
              <w:rPr>
                <w:rFonts w:ascii="Times New Roman" w:hAnsi="Times New Roman" w:hint="eastAsia"/>
                <w:bCs/>
                <w:color w:val="000000" w:themeColor="text1"/>
                <w:spacing w:val="6"/>
                <w:sz w:val="22"/>
                <w:szCs w:val="24"/>
                <w:u w:val="single"/>
              </w:rPr>
              <w:t>于危废暂存间</w:t>
            </w:r>
            <w:r>
              <w:rPr>
                <w:rFonts w:ascii="Times New Roman" w:hAnsi="Times New Roman"/>
                <w:bCs/>
                <w:color w:val="000000" w:themeColor="text1"/>
                <w:spacing w:val="6"/>
                <w:sz w:val="22"/>
                <w:szCs w:val="24"/>
                <w:u w:val="single"/>
              </w:rPr>
              <w:t>后</w:t>
            </w:r>
            <w:r>
              <w:rPr>
                <w:rFonts w:ascii="Times New Roman" w:hAnsi="Times New Roman" w:hint="eastAsia"/>
                <w:bCs/>
                <w:color w:val="000000" w:themeColor="text1"/>
                <w:spacing w:val="6"/>
                <w:sz w:val="22"/>
                <w:szCs w:val="24"/>
                <w:u w:val="single"/>
              </w:rPr>
              <w:t>定期</w:t>
            </w:r>
            <w:r>
              <w:rPr>
                <w:rFonts w:ascii="Times New Roman" w:hAnsi="Times New Roman"/>
                <w:bCs/>
                <w:color w:val="000000" w:themeColor="text1"/>
                <w:spacing w:val="6"/>
                <w:sz w:val="22"/>
                <w:szCs w:val="24"/>
                <w:u w:val="single"/>
              </w:rPr>
              <w:t>交有资质的单位集中处理</w:t>
            </w:r>
          </w:p>
          <w:p w:rsidR="00F4632F" w:rsidRDefault="00F4632F">
            <w:pPr>
              <w:adjustRightInd w:val="0"/>
              <w:snapToGrid w:val="0"/>
              <w:jc w:val="center"/>
              <w:rPr>
                <w:rFonts w:ascii="Times New Roman" w:hAnsi="Times New Roman"/>
                <w:bCs/>
                <w:spacing w:val="6"/>
                <w:sz w:val="22"/>
                <w:szCs w:val="24"/>
              </w:rPr>
            </w:pPr>
          </w:p>
        </w:tc>
      </w:tr>
      <w:tr w:rsidR="00F4632F">
        <w:trPr>
          <w:trHeight w:val="283"/>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废油漆桶</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hint="eastAsia"/>
                <w:bCs/>
                <w:color w:val="000000"/>
                <w:spacing w:val="6"/>
                <w:sz w:val="22"/>
                <w:szCs w:val="24"/>
              </w:rPr>
              <w:t>0.4t/a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353"/>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废</w:t>
            </w:r>
            <w:r>
              <w:rPr>
                <w:rFonts w:ascii="Times New Roman" w:hAnsi="Times New Roman" w:hint="eastAsia"/>
                <w:bCs/>
                <w:spacing w:val="6"/>
                <w:sz w:val="22"/>
                <w:szCs w:val="24"/>
              </w:rPr>
              <w:t>油手套抹布</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bCs/>
                <w:color w:val="000000"/>
                <w:spacing w:val="6"/>
                <w:sz w:val="22"/>
                <w:szCs w:val="24"/>
              </w:rPr>
              <w:t>0.05t/a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317"/>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废</w:t>
            </w:r>
            <w:r>
              <w:rPr>
                <w:rFonts w:ascii="Times New Roman" w:hAnsi="Times New Roman" w:hint="eastAsia"/>
                <w:bCs/>
                <w:spacing w:val="6"/>
                <w:sz w:val="22"/>
                <w:szCs w:val="24"/>
              </w:rPr>
              <w:t>活性炭</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bCs/>
                <w:color w:val="000000"/>
                <w:spacing w:val="6"/>
                <w:sz w:val="22"/>
                <w:szCs w:val="24"/>
              </w:rPr>
              <w:t>0.</w:t>
            </w:r>
            <w:r>
              <w:rPr>
                <w:rFonts w:ascii="Times New Roman" w:hAnsi="Times New Roman" w:hint="eastAsia"/>
                <w:bCs/>
                <w:color w:val="000000"/>
                <w:spacing w:val="6"/>
                <w:sz w:val="22"/>
                <w:szCs w:val="24"/>
              </w:rPr>
              <w:t>5</w:t>
            </w:r>
            <w:r>
              <w:rPr>
                <w:rFonts w:ascii="Times New Roman" w:hAnsi="Times New Roman"/>
                <w:bCs/>
                <w:color w:val="000000"/>
                <w:spacing w:val="6"/>
                <w:sz w:val="22"/>
                <w:szCs w:val="24"/>
              </w:rPr>
              <w:t>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317"/>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废旧电瓶</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hint="eastAsia"/>
                <w:bCs/>
                <w:color w:val="000000"/>
                <w:spacing w:val="6"/>
                <w:sz w:val="22"/>
                <w:szCs w:val="24"/>
              </w:rPr>
              <w:t>0.4</w:t>
            </w:r>
            <w:r>
              <w:rPr>
                <w:rFonts w:ascii="Times New Roman" w:hAnsi="Times New Roman"/>
                <w:bCs/>
                <w:color w:val="000000"/>
                <w:spacing w:val="6"/>
                <w:sz w:val="22"/>
                <w:szCs w:val="24"/>
              </w:rPr>
              <w:t>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267"/>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bCs/>
                <w:spacing w:val="6"/>
                <w:sz w:val="22"/>
                <w:szCs w:val="24"/>
              </w:rPr>
              <w:t>废</w:t>
            </w:r>
            <w:r>
              <w:rPr>
                <w:rFonts w:ascii="Times New Roman" w:hAnsi="Times New Roman" w:hint="eastAsia"/>
                <w:bCs/>
                <w:spacing w:val="6"/>
                <w:sz w:val="22"/>
                <w:szCs w:val="24"/>
              </w:rPr>
              <w:t>过滤棉</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bCs/>
                <w:color w:val="000000"/>
                <w:spacing w:val="6"/>
                <w:sz w:val="22"/>
                <w:szCs w:val="24"/>
              </w:rPr>
              <w:t>0.</w:t>
            </w:r>
            <w:r>
              <w:rPr>
                <w:rFonts w:ascii="Times New Roman" w:hAnsi="Times New Roman" w:hint="eastAsia"/>
                <w:bCs/>
                <w:color w:val="000000"/>
                <w:spacing w:val="6"/>
                <w:sz w:val="22"/>
                <w:szCs w:val="24"/>
              </w:rPr>
              <w:t>5</w:t>
            </w:r>
            <w:r>
              <w:rPr>
                <w:rFonts w:ascii="Times New Roman" w:hAnsi="Times New Roman"/>
                <w:bCs/>
                <w:color w:val="000000"/>
                <w:spacing w:val="6"/>
                <w:sz w:val="22"/>
                <w:szCs w:val="24"/>
              </w:rPr>
              <w:t>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267"/>
        </w:trPr>
        <w:tc>
          <w:tcPr>
            <w:tcW w:w="878" w:type="dxa"/>
            <w:vMerge/>
            <w:vAlign w:val="center"/>
          </w:tcPr>
          <w:p w:rsidR="00F4632F" w:rsidRDefault="00F4632F">
            <w:pPr>
              <w:adjustRightInd w:val="0"/>
              <w:snapToGrid w:val="0"/>
              <w:jc w:val="center"/>
              <w:rPr>
                <w:rFonts w:ascii="Times New Roman" w:hAnsi="Times New Roman"/>
                <w:bCs/>
                <w:spacing w:val="6"/>
                <w:sz w:val="22"/>
                <w:szCs w:val="24"/>
              </w:rPr>
            </w:pPr>
          </w:p>
        </w:tc>
        <w:tc>
          <w:tcPr>
            <w:tcW w:w="1630" w:type="dxa"/>
            <w:vMerge/>
            <w:vAlign w:val="center"/>
          </w:tcPr>
          <w:p w:rsidR="00F4632F" w:rsidRDefault="00F4632F">
            <w:pPr>
              <w:adjustRightInd w:val="0"/>
              <w:snapToGrid w:val="0"/>
              <w:jc w:val="center"/>
              <w:rPr>
                <w:rFonts w:ascii="Times New Roman" w:hAnsi="Times New Roman"/>
                <w:bCs/>
                <w:spacing w:val="6"/>
                <w:sz w:val="22"/>
                <w:szCs w:val="24"/>
              </w:rPr>
            </w:pPr>
          </w:p>
        </w:tc>
        <w:tc>
          <w:tcPr>
            <w:tcW w:w="1504" w:type="dxa"/>
            <w:vAlign w:val="center"/>
          </w:tcPr>
          <w:p w:rsidR="00F4632F" w:rsidRDefault="005C2F58">
            <w:pPr>
              <w:adjustRightInd w:val="0"/>
              <w:snapToGrid w:val="0"/>
              <w:jc w:val="center"/>
              <w:rPr>
                <w:rFonts w:ascii="Times New Roman" w:hAnsi="Times New Roman"/>
                <w:bCs/>
                <w:spacing w:val="6"/>
                <w:sz w:val="22"/>
                <w:szCs w:val="24"/>
              </w:rPr>
            </w:pPr>
            <w:r>
              <w:rPr>
                <w:rFonts w:ascii="Times New Roman" w:hAnsi="Times New Roman" w:hint="eastAsia"/>
                <w:bCs/>
                <w:spacing w:val="6"/>
                <w:sz w:val="22"/>
                <w:szCs w:val="24"/>
              </w:rPr>
              <w:t>废</w:t>
            </w:r>
            <w:r>
              <w:rPr>
                <w:rFonts w:ascii="Times New Roman" w:hAnsi="Times New Roman" w:hint="eastAsia"/>
                <w:bCs/>
                <w:spacing w:val="6"/>
                <w:sz w:val="22"/>
                <w:szCs w:val="24"/>
              </w:rPr>
              <w:t>UV</w:t>
            </w:r>
            <w:r>
              <w:rPr>
                <w:rFonts w:ascii="Times New Roman" w:hAnsi="Times New Roman" w:hint="eastAsia"/>
                <w:bCs/>
                <w:spacing w:val="6"/>
                <w:sz w:val="22"/>
                <w:szCs w:val="24"/>
              </w:rPr>
              <w:t>灯管</w:t>
            </w:r>
          </w:p>
        </w:tc>
        <w:tc>
          <w:tcPr>
            <w:tcW w:w="2131" w:type="dxa"/>
            <w:vAlign w:val="center"/>
          </w:tcPr>
          <w:p w:rsidR="00F4632F" w:rsidRDefault="005C2F58">
            <w:pPr>
              <w:adjustRightInd w:val="0"/>
              <w:snapToGrid w:val="0"/>
              <w:jc w:val="center"/>
              <w:rPr>
                <w:rFonts w:ascii="Times New Roman" w:hAnsi="Times New Roman"/>
                <w:bCs/>
                <w:color w:val="000000"/>
                <w:spacing w:val="6"/>
                <w:sz w:val="22"/>
                <w:szCs w:val="24"/>
              </w:rPr>
            </w:pPr>
            <w:r>
              <w:rPr>
                <w:rFonts w:ascii="Times New Roman" w:hAnsi="Times New Roman" w:hint="eastAsia"/>
                <w:bCs/>
                <w:color w:val="000000"/>
                <w:spacing w:val="6"/>
                <w:sz w:val="22"/>
                <w:szCs w:val="24"/>
              </w:rPr>
              <w:t>0.4t/a</w:t>
            </w:r>
          </w:p>
        </w:tc>
        <w:tc>
          <w:tcPr>
            <w:tcW w:w="2379" w:type="dxa"/>
            <w:vMerge/>
            <w:vAlign w:val="center"/>
          </w:tcPr>
          <w:p w:rsidR="00F4632F" w:rsidRDefault="00F4632F">
            <w:pPr>
              <w:adjustRightInd w:val="0"/>
              <w:snapToGrid w:val="0"/>
              <w:jc w:val="center"/>
              <w:rPr>
                <w:rFonts w:ascii="Times New Roman" w:hAnsi="Times New Roman"/>
                <w:bCs/>
                <w:spacing w:val="6"/>
                <w:sz w:val="22"/>
                <w:szCs w:val="24"/>
              </w:rPr>
            </w:pPr>
          </w:p>
        </w:tc>
      </w:tr>
      <w:tr w:rsidR="00F4632F">
        <w:trPr>
          <w:trHeight w:val="270"/>
        </w:trPr>
        <w:tc>
          <w:tcPr>
            <w:tcW w:w="8522" w:type="dxa"/>
            <w:gridSpan w:val="5"/>
          </w:tcPr>
          <w:p w:rsidR="00F4632F" w:rsidRDefault="005C2F58">
            <w:pPr>
              <w:spacing w:line="360" w:lineRule="auto"/>
              <w:rPr>
                <w:rFonts w:ascii="Times New Roman" w:hAnsi="Times New Roman"/>
                <w:b/>
                <w:bCs/>
                <w:spacing w:val="6"/>
                <w:sz w:val="22"/>
                <w:szCs w:val="24"/>
              </w:rPr>
            </w:pPr>
            <w:r>
              <w:rPr>
                <w:rFonts w:ascii="Times New Roman" w:hAnsi="Times New Roman"/>
                <w:b/>
                <w:bCs/>
                <w:spacing w:val="6"/>
                <w:sz w:val="22"/>
                <w:szCs w:val="24"/>
              </w:rPr>
              <w:t>主要生态影响</w:t>
            </w:r>
            <w:r>
              <w:rPr>
                <w:rFonts w:ascii="Times New Roman" w:hAnsi="Times New Roman"/>
                <w:b/>
                <w:bCs/>
                <w:spacing w:val="6"/>
                <w:sz w:val="22"/>
                <w:szCs w:val="24"/>
              </w:rPr>
              <w:t xml:space="preserve">   </w:t>
            </w:r>
          </w:p>
          <w:p w:rsidR="00F4632F" w:rsidRDefault="005C2F58">
            <w:pPr>
              <w:spacing w:line="360" w:lineRule="auto"/>
              <w:ind w:firstLineChars="200" w:firstLine="440"/>
              <w:rPr>
                <w:rFonts w:ascii="Times New Roman" w:hAnsi="Times New Roman"/>
                <w:sz w:val="22"/>
                <w:szCs w:val="24"/>
              </w:rPr>
            </w:pPr>
            <w:r>
              <w:rPr>
                <w:rFonts w:ascii="Times New Roman" w:hAnsi="Times New Roman"/>
                <w:sz w:val="22"/>
              </w:rPr>
              <w:t>本项目评价范围内无重点保护的野生动植物、风景名胜区、自然保护区及文化遗产等敏感目标。项目占地面积小，污染物可达标排放，不会对生态环境造成明显影响。</w:t>
            </w:r>
          </w:p>
        </w:tc>
      </w:tr>
    </w:tbl>
    <w:p w:rsidR="00F4632F" w:rsidRDefault="005C2F58">
      <w:pPr>
        <w:pStyle w:val="1"/>
        <w:rPr>
          <w:rFonts w:ascii="Times New Roman" w:eastAsia="宋体"/>
        </w:rPr>
      </w:pPr>
      <w:bookmarkStart w:id="13" w:name="_Toc401532872"/>
      <w:bookmarkStart w:id="14" w:name="_Toc394616282"/>
      <w:r>
        <w:rPr>
          <w:rFonts w:ascii="Times New Roman" w:eastAsia="宋体"/>
        </w:rPr>
        <w:lastRenderedPageBreak/>
        <w:t>七、环境影响分析</w:t>
      </w:r>
      <w:bookmarkEnd w:id="13"/>
      <w:bookmarkEnd w:id="14"/>
    </w:p>
    <w:tbl>
      <w:tblPr>
        <w:tblW w:w="87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4"/>
      </w:tblGrid>
      <w:tr w:rsidR="00F4632F">
        <w:trPr>
          <w:trHeight w:val="13227"/>
        </w:trPr>
        <w:tc>
          <w:tcPr>
            <w:tcW w:w="8774" w:type="dxa"/>
          </w:tcPr>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一</w:t>
            </w:r>
            <w:r>
              <w:rPr>
                <w:rFonts w:ascii="Times New Roman" w:hAnsi="Times New Roman"/>
                <w:b/>
                <w:bCs/>
                <w:color w:val="000000" w:themeColor="text1"/>
                <w:sz w:val="24"/>
                <w:szCs w:val="24"/>
              </w:rPr>
              <w:t>）、营运期环境影响分析</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1</w:t>
            </w:r>
            <w:r>
              <w:rPr>
                <w:rFonts w:ascii="Times New Roman" w:hAnsi="Times New Roman"/>
                <w:b/>
                <w:bCs/>
                <w:color w:val="000000" w:themeColor="text1"/>
                <w:sz w:val="24"/>
                <w:szCs w:val="24"/>
              </w:rPr>
              <w:t>、水环境影响分析</w:t>
            </w:r>
          </w:p>
          <w:p w:rsidR="00F4632F" w:rsidRDefault="005C2F58">
            <w:pPr>
              <w:pStyle w:val="aff2"/>
              <w:rPr>
                <w:color w:val="000000" w:themeColor="text1"/>
                <w:lang w:val="en-US"/>
              </w:rPr>
            </w:pPr>
            <w:r>
              <w:rPr>
                <w:color w:val="000000" w:themeColor="text1"/>
                <w:lang w:val="en-US"/>
              </w:rPr>
              <w:t>（</w:t>
            </w:r>
            <w:r>
              <w:rPr>
                <w:color w:val="000000" w:themeColor="text1"/>
                <w:lang w:val="en-US"/>
              </w:rPr>
              <w:t>1</w:t>
            </w:r>
            <w:r>
              <w:rPr>
                <w:color w:val="000000" w:themeColor="text1"/>
                <w:lang w:val="en-US"/>
              </w:rPr>
              <w:t>）地表水环境影响分析</w:t>
            </w:r>
          </w:p>
          <w:p w:rsidR="00F4632F" w:rsidRDefault="005C2F58">
            <w:pPr>
              <w:pStyle w:val="aff2"/>
              <w:rPr>
                <w:color w:val="000000" w:themeColor="text1"/>
                <w:lang w:val="en-US"/>
              </w:rPr>
            </w:pPr>
            <w:r>
              <w:rPr>
                <w:color w:val="000000" w:themeColor="text1"/>
                <w:lang w:val="en-US"/>
              </w:rPr>
              <w:t>本项目废水主要为生活污水。根据工程分析可知，本项目生活污水产生量为</w:t>
            </w:r>
            <w:r>
              <w:rPr>
                <w:rFonts w:hint="eastAsia"/>
                <w:color w:val="000000" w:themeColor="text1"/>
                <w:lang w:val="en-US"/>
              </w:rPr>
              <w:t>224</w:t>
            </w:r>
            <w:r>
              <w:rPr>
                <w:color w:val="000000" w:themeColor="text1"/>
                <w:lang w:val="en-US"/>
              </w:rPr>
              <w:t>m</w:t>
            </w:r>
            <w:r>
              <w:rPr>
                <w:color w:val="000000" w:themeColor="text1"/>
                <w:vertAlign w:val="superscript"/>
                <w:lang w:val="en-US"/>
              </w:rPr>
              <w:t>3</w:t>
            </w:r>
            <w:r>
              <w:rPr>
                <w:color w:val="000000" w:themeColor="text1"/>
                <w:lang w:val="en-US"/>
              </w:rPr>
              <w:t>/a</w:t>
            </w:r>
            <w:r>
              <w:rPr>
                <w:color w:val="000000" w:themeColor="text1"/>
                <w:lang w:val="en-US"/>
              </w:rPr>
              <w:t>。</w:t>
            </w:r>
            <w:r>
              <w:rPr>
                <w:rFonts w:hint="eastAsia"/>
                <w:color w:val="000000" w:themeColor="text1"/>
                <w:lang w:val="en-US"/>
              </w:rPr>
              <w:t>污水中</w:t>
            </w:r>
            <w:r>
              <w:rPr>
                <w:color w:val="000000" w:themeColor="text1"/>
                <w:lang w:val="en-US"/>
              </w:rPr>
              <w:t>各主要污染物</w:t>
            </w:r>
            <w:r>
              <w:rPr>
                <w:color w:val="000000" w:themeColor="text1"/>
                <w:lang w:val="en-US"/>
              </w:rPr>
              <w:t>COD</w:t>
            </w:r>
            <w:r>
              <w:rPr>
                <w:color w:val="000000" w:themeColor="text1"/>
                <w:lang w:val="en-US"/>
              </w:rPr>
              <w:t>、</w:t>
            </w:r>
            <w:r>
              <w:rPr>
                <w:color w:val="000000" w:themeColor="text1"/>
                <w:lang w:val="en-US"/>
              </w:rPr>
              <w:t>BOD</w:t>
            </w:r>
            <w:r>
              <w:rPr>
                <w:color w:val="000000" w:themeColor="text1"/>
                <w:vertAlign w:val="subscript"/>
                <w:lang w:val="en-US"/>
              </w:rPr>
              <w:t>5</w:t>
            </w:r>
            <w:r>
              <w:rPr>
                <w:color w:val="000000" w:themeColor="text1"/>
                <w:lang w:val="en-US"/>
              </w:rPr>
              <w:t>、氨氮、</w:t>
            </w:r>
            <w:r>
              <w:rPr>
                <w:color w:val="000000" w:themeColor="text1"/>
                <w:lang w:val="en-US"/>
              </w:rPr>
              <w:t>SS</w:t>
            </w:r>
            <w:r>
              <w:rPr>
                <w:rFonts w:hint="eastAsia"/>
                <w:color w:val="000000" w:themeColor="text1"/>
                <w:lang w:val="en-US"/>
              </w:rPr>
              <w:t>浓度</w:t>
            </w:r>
            <w:r>
              <w:rPr>
                <w:color w:val="000000" w:themeColor="text1"/>
                <w:lang w:val="en-US"/>
              </w:rPr>
              <w:t>分别为</w:t>
            </w:r>
            <w:r>
              <w:rPr>
                <w:rFonts w:hint="eastAsia"/>
                <w:color w:val="000000" w:themeColor="text1"/>
                <w:lang w:val="en-US"/>
              </w:rPr>
              <w:t>250</w:t>
            </w:r>
            <w:r>
              <w:rPr>
                <w:color w:val="000000" w:themeColor="text1"/>
                <w:lang w:val="en-US"/>
              </w:rPr>
              <w:t>mg/L</w:t>
            </w:r>
            <w:r>
              <w:rPr>
                <w:color w:val="000000" w:themeColor="text1"/>
                <w:lang w:val="en-US"/>
              </w:rPr>
              <w:t>、</w:t>
            </w:r>
            <w:r>
              <w:rPr>
                <w:color w:val="000000" w:themeColor="text1"/>
                <w:lang w:val="en-US"/>
              </w:rPr>
              <w:t>1</w:t>
            </w:r>
            <w:r>
              <w:rPr>
                <w:rFonts w:hint="eastAsia"/>
                <w:color w:val="000000" w:themeColor="text1"/>
                <w:lang w:val="en-US"/>
              </w:rPr>
              <w:t>50</w:t>
            </w:r>
            <w:r>
              <w:rPr>
                <w:color w:val="000000" w:themeColor="text1"/>
                <w:lang w:val="en-US"/>
              </w:rPr>
              <w:t>mg/L</w:t>
            </w:r>
            <w:r>
              <w:rPr>
                <w:color w:val="000000" w:themeColor="text1"/>
                <w:lang w:val="en-US"/>
              </w:rPr>
              <w:t>、</w:t>
            </w:r>
            <w:r>
              <w:rPr>
                <w:rFonts w:hint="eastAsia"/>
                <w:color w:val="000000" w:themeColor="text1"/>
                <w:lang w:val="en-US"/>
              </w:rPr>
              <w:t>25</w:t>
            </w:r>
            <w:r>
              <w:rPr>
                <w:color w:val="000000" w:themeColor="text1"/>
                <w:lang w:val="en-US"/>
              </w:rPr>
              <w:t>mg/L</w:t>
            </w:r>
            <w:r>
              <w:rPr>
                <w:color w:val="000000" w:themeColor="text1"/>
                <w:lang w:val="en-US"/>
              </w:rPr>
              <w:t>、</w:t>
            </w:r>
            <w:r>
              <w:rPr>
                <w:rFonts w:hint="eastAsia"/>
                <w:color w:val="000000" w:themeColor="text1"/>
                <w:lang w:val="en-US"/>
              </w:rPr>
              <w:t>200</w:t>
            </w:r>
            <w:r>
              <w:rPr>
                <w:color w:val="000000" w:themeColor="text1"/>
                <w:lang w:val="en-US"/>
              </w:rPr>
              <w:t>mg/L</w:t>
            </w:r>
            <w:r>
              <w:rPr>
                <w:color w:val="000000" w:themeColor="text1"/>
                <w:lang w:val="en-US"/>
              </w:rPr>
              <w:t>。</w:t>
            </w:r>
          </w:p>
          <w:p w:rsidR="00F4632F" w:rsidRDefault="005C2F58">
            <w:pPr>
              <w:adjustRightInd w:val="0"/>
              <w:snapToGrid w:val="0"/>
              <w:spacing w:line="520" w:lineRule="exact"/>
              <w:ind w:firstLineChars="195" w:firstLine="468"/>
              <w:rPr>
                <w:rFonts w:ascii="Times New Roman" w:hAnsi="Times New Roman"/>
                <w:color w:val="000000" w:themeColor="text1"/>
                <w:sz w:val="24"/>
                <w:szCs w:val="24"/>
              </w:rPr>
            </w:pPr>
            <w:r>
              <w:rPr>
                <w:rFonts w:ascii="Times New Roman" w:hAnsi="Times New Roman"/>
                <w:color w:val="000000" w:themeColor="text1"/>
                <w:sz w:val="24"/>
                <w:szCs w:val="24"/>
              </w:rPr>
              <w:t>按《环境影响评价技术导则</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地表水环境》（</w:t>
            </w:r>
            <w:r>
              <w:rPr>
                <w:rFonts w:ascii="Times New Roman" w:hAnsi="Times New Roman"/>
                <w:color w:val="000000" w:themeColor="text1"/>
                <w:sz w:val="24"/>
                <w:szCs w:val="24"/>
              </w:rPr>
              <w:t>HJ/T2.3-2018</w:t>
            </w:r>
            <w:r>
              <w:rPr>
                <w:rFonts w:ascii="Times New Roman" w:hAnsi="Times New Roman"/>
                <w:color w:val="000000" w:themeColor="text1"/>
                <w:sz w:val="24"/>
                <w:szCs w:val="24"/>
              </w:rPr>
              <w:t>）中规定：</w:t>
            </w:r>
            <w:r>
              <w:rPr>
                <w:rFonts w:ascii="Times New Roman" w:hAnsi="Times New Roman"/>
                <w:color w:val="000000" w:themeColor="text1"/>
                <w:sz w:val="24"/>
                <w:szCs w:val="24"/>
              </w:rPr>
              <w:t>“</w:t>
            </w:r>
            <w:r>
              <w:rPr>
                <w:rFonts w:ascii="Times New Roman" w:hAnsi="Times New Roman"/>
                <w:color w:val="000000" w:themeColor="text1"/>
                <w:sz w:val="24"/>
                <w:szCs w:val="24"/>
              </w:rPr>
              <w:t>依托现有排放口，且对外环境未新增排放污染物的直接排放建设项目，评价等级参照间接排放，定为三级</w:t>
            </w:r>
            <w:r>
              <w:rPr>
                <w:rFonts w:ascii="Times New Roman" w:hAnsi="Times New Roman"/>
                <w:color w:val="000000" w:themeColor="text1"/>
                <w:sz w:val="24"/>
                <w:szCs w:val="24"/>
              </w:rPr>
              <w:t>B”</w:t>
            </w:r>
            <w:r>
              <w:rPr>
                <w:rFonts w:ascii="Times New Roman" w:hAnsi="Times New Roman"/>
                <w:color w:val="000000" w:themeColor="text1"/>
                <w:sz w:val="24"/>
                <w:szCs w:val="24"/>
              </w:rPr>
              <w:t>。根据《环境影响评价技术导则地表水环境》（</w:t>
            </w:r>
            <w:r>
              <w:rPr>
                <w:rFonts w:ascii="Times New Roman" w:hAnsi="Times New Roman"/>
                <w:color w:val="000000" w:themeColor="text1"/>
                <w:sz w:val="24"/>
                <w:szCs w:val="24"/>
              </w:rPr>
              <w:t>HJ2.3-2018</w:t>
            </w:r>
            <w:r>
              <w:rPr>
                <w:rFonts w:ascii="Times New Roman" w:hAnsi="Times New Roman"/>
                <w:color w:val="000000" w:themeColor="text1"/>
                <w:sz w:val="24"/>
                <w:szCs w:val="24"/>
              </w:rPr>
              <w:t>）中水污染影响型建设项目评价等级判定的注</w:t>
            </w:r>
            <w:r>
              <w:rPr>
                <w:rFonts w:ascii="Times New Roman" w:hAnsi="Times New Roman"/>
                <w:color w:val="000000" w:themeColor="text1"/>
                <w:sz w:val="24"/>
                <w:szCs w:val="24"/>
              </w:rPr>
              <w:t>9</w:t>
            </w:r>
            <w:r>
              <w:rPr>
                <w:rFonts w:ascii="Times New Roman" w:hAnsi="Times New Roman"/>
                <w:color w:val="000000" w:themeColor="text1"/>
                <w:sz w:val="24"/>
                <w:szCs w:val="24"/>
              </w:rPr>
              <w:t>，依托现有排放口，且对外环境未新增排放污染物的直接排放建设项目，评价等级参照间接排放，故本项目地表水评价等级为三级</w:t>
            </w:r>
            <w:r>
              <w:rPr>
                <w:rFonts w:ascii="Times New Roman" w:hAnsi="Times New Roman"/>
                <w:color w:val="000000" w:themeColor="text1"/>
                <w:sz w:val="24"/>
                <w:szCs w:val="24"/>
              </w:rPr>
              <w:t>B</w:t>
            </w:r>
            <w:r>
              <w:rPr>
                <w:rFonts w:ascii="Times New Roman" w:hAnsi="Times New Roman"/>
                <w:color w:val="000000" w:themeColor="text1"/>
                <w:sz w:val="24"/>
                <w:szCs w:val="24"/>
              </w:rPr>
              <w:t>。</w:t>
            </w:r>
          </w:p>
          <w:p w:rsidR="00F4632F" w:rsidRDefault="005C2F58">
            <w:pPr>
              <w:pStyle w:val="aff2"/>
              <w:rPr>
                <w:color w:val="000000" w:themeColor="text1"/>
                <w:lang w:val="en-US"/>
              </w:rPr>
            </w:pPr>
            <w:r>
              <w:rPr>
                <w:color w:val="000000" w:themeColor="text1"/>
                <w:lang w:val="en-US"/>
              </w:rPr>
              <w:t>本项目</w:t>
            </w:r>
            <w:r>
              <w:rPr>
                <w:rFonts w:hint="eastAsia"/>
                <w:color w:val="000000" w:themeColor="text1"/>
                <w:lang w:val="en-US"/>
              </w:rPr>
              <w:t>生活废水</w:t>
            </w:r>
            <w:r>
              <w:rPr>
                <w:color w:val="000000" w:themeColor="text1"/>
                <w:lang w:val="en-US"/>
              </w:rPr>
              <w:t>经化粪池处理</w:t>
            </w:r>
            <w:r>
              <w:rPr>
                <w:rFonts w:hint="eastAsia"/>
                <w:color w:val="000000" w:themeColor="text1"/>
                <w:lang w:val="en-US"/>
              </w:rPr>
              <w:t>后</w:t>
            </w:r>
            <w:r>
              <w:rPr>
                <w:color w:val="000000" w:themeColor="text1"/>
                <w:lang w:val="en-US"/>
              </w:rPr>
              <w:t>达《汽车维修业水污染物排放标准》（</w:t>
            </w:r>
            <w:r>
              <w:rPr>
                <w:color w:val="000000" w:themeColor="text1"/>
                <w:lang w:val="en-US"/>
              </w:rPr>
              <w:t>GB 26877-2011</w:t>
            </w:r>
            <w:r>
              <w:rPr>
                <w:color w:val="000000" w:themeColor="text1"/>
                <w:lang w:val="en-US"/>
              </w:rPr>
              <w:t>）表</w:t>
            </w:r>
            <w:r>
              <w:rPr>
                <w:color w:val="000000" w:themeColor="text1"/>
                <w:lang w:val="en-US"/>
              </w:rPr>
              <w:t>2</w:t>
            </w:r>
            <w:r>
              <w:rPr>
                <w:color w:val="000000" w:themeColor="text1"/>
                <w:lang w:val="en-US"/>
              </w:rPr>
              <w:t>中间接排放</w:t>
            </w:r>
            <w:r>
              <w:rPr>
                <w:color w:val="000000" w:themeColor="text1"/>
                <w:lang w:val="en-US"/>
              </w:rPr>
              <w:t>标准，通过</w:t>
            </w:r>
            <w:r>
              <w:rPr>
                <w:rFonts w:hint="eastAsia"/>
                <w:color w:val="000000" w:themeColor="text1"/>
                <w:lang w:val="en-US"/>
              </w:rPr>
              <w:t>市政</w:t>
            </w:r>
            <w:r>
              <w:rPr>
                <w:color w:val="000000" w:themeColor="text1"/>
                <w:lang w:val="en-US"/>
              </w:rPr>
              <w:t>污水管网进入</w:t>
            </w:r>
            <w:r>
              <w:rPr>
                <w:rFonts w:hint="eastAsia"/>
                <w:color w:val="000000" w:themeColor="text1"/>
                <w:lang w:val="en-US"/>
              </w:rPr>
              <w:t>邵阳市江北污水处理厂</w:t>
            </w:r>
            <w:r>
              <w:rPr>
                <w:color w:val="000000" w:themeColor="text1"/>
                <w:lang w:val="en-US"/>
              </w:rPr>
              <w:t>深化处理，最终排入资江。江北污水处理厂江北污水处理厂位于邵阳市北塔组团枫江溪入河口处</w:t>
            </w:r>
            <w:r>
              <w:rPr>
                <w:rFonts w:hint="eastAsia"/>
                <w:color w:val="000000" w:themeColor="text1"/>
                <w:lang w:val="en-US"/>
              </w:rPr>
              <w:t>北</w:t>
            </w:r>
            <w:r>
              <w:rPr>
                <w:color w:val="000000" w:themeColor="text1"/>
                <w:lang w:val="en-US"/>
              </w:rPr>
              <w:t>侧，为北塔组团城市规划区的东侧，资江下游，纳污范围为北塔组团，纳污面积约</w:t>
            </w:r>
            <w:r>
              <w:rPr>
                <w:color w:val="000000" w:themeColor="text1"/>
                <w:lang w:val="en-US"/>
              </w:rPr>
              <w:t xml:space="preserve"> 4087 </w:t>
            </w:r>
            <w:r>
              <w:rPr>
                <w:color w:val="000000" w:themeColor="text1"/>
                <w:lang w:val="en-US"/>
              </w:rPr>
              <w:t>公顷，总占地面积</w:t>
            </w:r>
            <w:r>
              <w:rPr>
                <w:color w:val="000000" w:themeColor="text1"/>
                <w:lang w:val="en-US"/>
              </w:rPr>
              <w:t xml:space="preserve"> 44535.59m</w:t>
            </w:r>
            <w:r>
              <w:rPr>
                <w:color w:val="000000" w:themeColor="text1"/>
                <w:vertAlign w:val="superscript"/>
                <w:lang w:val="en-US"/>
              </w:rPr>
              <w:t>2</w:t>
            </w:r>
            <w:r>
              <w:rPr>
                <w:color w:val="000000" w:themeColor="text1"/>
                <w:lang w:val="en-US"/>
              </w:rPr>
              <w:t>（</w:t>
            </w:r>
            <w:r>
              <w:rPr>
                <w:color w:val="000000" w:themeColor="text1"/>
                <w:lang w:val="en-US"/>
              </w:rPr>
              <w:t>66.77</w:t>
            </w:r>
            <w:r>
              <w:rPr>
                <w:color w:val="000000" w:themeColor="text1"/>
                <w:lang w:val="en-US"/>
              </w:rPr>
              <w:t>亩）。污水处理工艺采用</w:t>
            </w:r>
            <w:r>
              <w:rPr>
                <w:rFonts w:hint="eastAsia"/>
                <w:color w:val="000000" w:themeColor="text1"/>
                <w:lang w:val="en-US"/>
              </w:rPr>
              <w:t>“粗格栅及提升泵房</w:t>
            </w:r>
            <w:r>
              <w:rPr>
                <w:rFonts w:hint="eastAsia"/>
                <w:color w:val="000000" w:themeColor="text1"/>
                <w:lang w:val="en-US"/>
              </w:rPr>
              <w:t>+</w:t>
            </w:r>
            <w:r>
              <w:rPr>
                <w:rFonts w:hint="eastAsia"/>
                <w:color w:val="000000" w:themeColor="text1"/>
                <w:lang w:val="en-US"/>
              </w:rPr>
              <w:t>细格栅及旋流沉砂池</w:t>
            </w:r>
            <w:r>
              <w:rPr>
                <w:rFonts w:hint="eastAsia"/>
                <w:color w:val="000000" w:themeColor="text1"/>
                <w:lang w:val="en-US"/>
              </w:rPr>
              <w:t xml:space="preserve">+A2/O </w:t>
            </w:r>
            <w:r>
              <w:rPr>
                <w:rFonts w:hint="eastAsia"/>
                <w:color w:val="000000" w:themeColor="text1"/>
                <w:lang w:val="en-US"/>
              </w:rPr>
              <w:t>池</w:t>
            </w:r>
            <w:r>
              <w:rPr>
                <w:rFonts w:hint="eastAsia"/>
                <w:color w:val="000000" w:themeColor="text1"/>
                <w:lang w:val="en-US"/>
              </w:rPr>
              <w:t>+</w:t>
            </w:r>
            <w:r>
              <w:rPr>
                <w:rFonts w:hint="eastAsia"/>
                <w:color w:val="000000" w:themeColor="text1"/>
                <w:lang w:val="en-US"/>
              </w:rPr>
              <w:t>二沉池</w:t>
            </w:r>
            <w:r>
              <w:rPr>
                <w:rFonts w:hint="eastAsia"/>
                <w:color w:val="000000" w:themeColor="text1"/>
                <w:lang w:val="en-US"/>
              </w:rPr>
              <w:t>+</w:t>
            </w:r>
            <w:r>
              <w:rPr>
                <w:rFonts w:hint="eastAsia"/>
                <w:color w:val="000000" w:themeColor="text1"/>
                <w:lang w:val="en-US"/>
              </w:rPr>
              <w:t>高效沉淀池</w:t>
            </w:r>
            <w:r>
              <w:rPr>
                <w:rFonts w:hint="eastAsia"/>
                <w:color w:val="000000" w:themeColor="text1"/>
                <w:lang w:val="en-US"/>
              </w:rPr>
              <w:t>+</w:t>
            </w:r>
            <w:r>
              <w:rPr>
                <w:rFonts w:hint="eastAsia"/>
                <w:color w:val="000000" w:themeColor="text1"/>
                <w:lang w:val="en-US"/>
              </w:rPr>
              <w:t>深床滤池</w:t>
            </w:r>
            <w:r>
              <w:rPr>
                <w:rFonts w:hint="eastAsia"/>
                <w:color w:val="000000" w:themeColor="text1"/>
                <w:lang w:val="en-US"/>
              </w:rPr>
              <w:t>+</w:t>
            </w:r>
            <w:r>
              <w:rPr>
                <w:rFonts w:hint="eastAsia"/>
                <w:color w:val="000000" w:themeColor="text1"/>
                <w:lang w:val="en-US"/>
              </w:rPr>
              <w:t>次氯酸钠”的处理工艺，污水经处理达到</w:t>
            </w:r>
            <w:r>
              <w:rPr>
                <w:rFonts w:hint="eastAsia"/>
                <w:color w:val="000000" w:themeColor="text1"/>
                <w:lang w:val="en-US"/>
              </w:rPr>
              <w:t xml:space="preserve"> </w:t>
            </w:r>
            <w:r>
              <w:rPr>
                <w:rFonts w:hint="eastAsia"/>
                <w:color w:val="000000" w:themeColor="text1"/>
                <w:lang w:val="en-US"/>
              </w:rPr>
              <w:t>《城镇污水处理厂污染物排放标准》（</w:t>
            </w:r>
            <w:r>
              <w:rPr>
                <w:rFonts w:hint="eastAsia"/>
                <w:color w:val="000000" w:themeColor="text1"/>
                <w:lang w:val="en-US"/>
              </w:rPr>
              <w:t>GB18918-2002</w:t>
            </w:r>
            <w:r>
              <w:rPr>
                <w:rFonts w:hint="eastAsia"/>
                <w:color w:val="000000" w:themeColor="text1"/>
                <w:lang w:val="en-US"/>
              </w:rPr>
              <w:t>）一级</w:t>
            </w:r>
            <w:r>
              <w:rPr>
                <w:rFonts w:hint="eastAsia"/>
                <w:color w:val="000000" w:themeColor="text1"/>
                <w:lang w:val="en-US"/>
              </w:rPr>
              <w:t xml:space="preserve"> A </w:t>
            </w:r>
            <w:r>
              <w:rPr>
                <w:rFonts w:hint="eastAsia"/>
                <w:color w:val="000000" w:themeColor="text1"/>
                <w:lang w:val="en-US"/>
              </w:rPr>
              <w:t>标准及《湖南省城镇污水处理厂主要</w:t>
            </w:r>
            <w:r>
              <w:rPr>
                <w:rFonts w:hint="eastAsia"/>
                <w:color w:val="000000" w:themeColor="text1"/>
                <w:lang w:val="en-US"/>
              </w:rPr>
              <w:t>水污染物排放标准》（</w:t>
            </w:r>
            <w:r>
              <w:rPr>
                <w:rFonts w:hint="eastAsia"/>
                <w:color w:val="000000" w:themeColor="text1"/>
                <w:lang w:val="en-US"/>
              </w:rPr>
              <w:t>DB43/T 1546-2018</w:t>
            </w:r>
            <w:r>
              <w:rPr>
                <w:rFonts w:hint="eastAsia"/>
                <w:color w:val="000000" w:themeColor="text1"/>
                <w:lang w:val="en-US"/>
              </w:rPr>
              <w:t>）二级标准后排入枫江溪，最后汇入资江。</w:t>
            </w:r>
            <w:r>
              <w:rPr>
                <w:color w:val="000000" w:themeColor="text1"/>
                <w:lang w:val="en-US"/>
              </w:rPr>
              <w:t>本项目污水经处理后能达到《汽车维修业水污染排放标准》（</w:t>
            </w:r>
            <w:r>
              <w:rPr>
                <w:color w:val="000000" w:themeColor="text1"/>
                <w:lang w:val="en-US"/>
              </w:rPr>
              <w:t>GB26877-2011</w:t>
            </w:r>
            <w:r>
              <w:rPr>
                <w:color w:val="000000" w:themeColor="text1"/>
                <w:lang w:val="en-US"/>
              </w:rPr>
              <w:t>）且排放浓度达到</w:t>
            </w:r>
            <w:r>
              <w:rPr>
                <w:rFonts w:hint="eastAsia"/>
                <w:color w:val="000000" w:themeColor="text1"/>
                <w:lang w:val="en-US"/>
              </w:rPr>
              <w:t>邵阳市江北污水处理厂</w:t>
            </w:r>
            <w:r>
              <w:rPr>
                <w:color w:val="000000" w:themeColor="text1"/>
                <w:lang w:val="en-US"/>
              </w:rPr>
              <w:t>进水水质标准限值内，项目所在地属于</w:t>
            </w:r>
            <w:r>
              <w:rPr>
                <w:rFonts w:hint="eastAsia"/>
                <w:color w:val="000000" w:themeColor="text1"/>
                <w:lang w:val="en-US"/>
              </w:rPr>
              <w:t>邵阳市江北污水处理厂</w:t>
            </w:r>
            <w:r>
              <w:rPr>
                <w:color w:val="000000" w:themeColor="text1"/>
                <w:lang w:val="en-US"/>
              </w:rPr>
              <w:t>纳污范围，可入</w:t>
            </w:r>
            <w:r>
              <w:rPr>
                <w:rFonts w:hint="eastAsia"/>
                <w:color w:val="000000" w:themeColor="text1"/>
                <w:lang w:val="en-US"/>
              </w:rPr>
              <w:t>邵阳市江北污水处理厂</w:t>
            </w:r>
            <w:r>
              <w:rPr>
                <w:color w:val="000000" w:themeColor="text1"/>
                <w:lang w:val="en-US"/>
              </w:rPr>
              <w:t>集中处理，废水经处理后通过污水处理厂现有的排放口排入资水。</w:t>
            </w:r>
          </w:p>
          <w:p w:rsidR="00F4632F" w:rsidRDefault="005C2F58">
            <w:pPr>
              <w:pStyle w:val="aff2"/>
              <w:rPr>
                <w:color w:val="000000" w:themeColor="text1"/>
                <w:lang w:val="en-US"/>
              </w:rPr>
            </w:pPr>
            <w:r>
              <w:rPr>
                <w:color w:val="000000" w:themeColor="text1"/>
                <w:lang w:val="en-US"/>
              </w:rPr>
              <w:t>项目营运期</w:t>
            </w:r>
            <w:r>
              <w:rPr>
                <w:rFonts w:hint="eastAsia"/>
                <w:color w:val="000000" w:themeColor="text1"/>
                <w:lang w:val="en-US"/>
              </w:rPr>
              <w:t>生活污水</w:t>
            </w:r>
            <w:r>
              <w:rPr>
                <w:color w:val="000000" w:themeColor="text1"/>
                <w:lang w:val="en-US"/>
              </w:rPr>
              <w:t>经处理后各污染物排放情况见表</w:t>
            </w:r>
            <w:r>
              <w:rPr>
                <w:color w:val="000000" w:themeColor="text1"/>
                <w:lang w:val="en-US"/>
              </w:rPr>
              <w:t>7-1</w:t>
            </w:r>
            <w:r>
              <w:rPr>
                <w:color w:val="000000" w:themeColor="text1"/>
                <w:lang w:val="en-US"/>
              </w:rPr>
              <w:t>，</w:t>
            </w:r>
            <w:r>
              <w:rPr>
                <w:rFonts w:hint="eastAsia"/>
                <w:color w:val="000000" w:themeColor="text1"/>
                <w:lang w:val="en-US"/>
              </w:rPr>
              <w:t>邵阳市江北污水处理厂</w:t>
            </w:r>
            <w:r>
              <w:rPr>
                <w:color w:val="000000" w:themeColor="text1"/>
                <w:lang w:val="en-US"/>
              </w:rPr>
              <w:t>进水水质标准表见</w:t>
            </w:r>
            <w:r>
              <w:rPr>
                <w:color w:val="000000" w:themeColor="text1"/>
                <w:lang w:val="en-US"/>
              </w:rPr>
              <w:t>7-2</w:t>
            </w:r>
            <w:r>
              <w:rPr>
                <w:color w:val="000000" w:themeColor="text1"/>
                <w:lang w:val="en-US"/>
              </w:rPr>
              <w:t>。</w:t>
            </w:r>
          </w:p>
          <w:p w:rsidR="00F4632F" w:rsidRDefault="005C2F58">
            <w:pPr>
              <w:pStyle w:val="aff2"/>
              <w:ind w:firstLine="422"/>
              <w:jc w:val="center"/>
              <w:rPr>
                <w:color w:val="000000" w:themeColor="text1"/>
                <w:sz w:val="21"/>
                <w:szCs w:val="21"/>
                <w:lang w:val="en-US"/>
              </w:rPr>
            </w:pPr>
            <w:r>
              <w:rPr>
                <w:b/>
                <w:color w:val="000000" w:themeColor="text1"/>
                <w:sz w:val="21"/>
                <w:szCs w:val="21"/>
                <w:lang w:val="en-US"/>
              </w:rPr>
              <w:lastRenderedPageBreak/>
              <w:t>表</w:t>
            </w:r>
            <w:r>
              <w:rPr>
                <w:b/>
                <w:color w:val="000000" w:themeColor="text1"/>
                <w:sz w:val="21"/>
                <w:szCs w:val="21"/>
                <w:lang w:val="en-US"/>
              </w:rPr>
              <w:t xml:space="preserve">7-1   </w:t>
            </w:r>
            <w:r>
              <w:rPr>
                <w:b/>
                <w:color w:val="000000" w:themeColor="text1"/>
                <w:sz w:val="21"/>
                <w:szCs w:val="21"/>
                <w:lang w:val="en-US"/>
              </w:rPr>
              <w:t>项目营运期废水污染物排放情况一览表</w:t>
            </w:r>
            <w:r>
              <w:rPr>
                <w:b/>
                <w:color w:val="000000" w:themeColor="text1"/>
                <w:sz w:val="21"/>
                <w:szCs w:val="21"/>
                <w:lang w:val="en-US"/>
              </w:rPr>
              <w:t xml:space="preserve">  </w:t>
            </w:r>
            <w:r>
              <w:rPr>
                <w:b/>
                <w:color w:val="000000" w:themeColor="text1"/>
                <w:sz w:val="21"/>
                <w:szCs w:val="21"/>
                <w:lang w:val="en-US"/>
              </w:rPr>
              <w:t>单位：</w:t>
            </w:r>
            <w:r>
              <w:rPr>
                <w:color w:val="000000" w:themeColor="text1"/>
                <w:sz w:val="21"/>
                <w:szCs w:val="21"/>
              </w:rPr>
              <w:t>mg/L</w:t>
            </w:r>
          </w:p>
          <w:tbl>
            <w:tblPr>
              <w:tblW w:w="8555" w:type="dxa"/>
              <w:tblBorders>
                <w:top w:val="single" w:sz="12" w:space="0" w:color="auto"/>
                <w:bottom w:val="single" w:sz="12" w:space="0" w:color="auto"/>
                <w:insideH w:val="single" w:sz="4" w:space="0" w:color="auto"/>
                <w:insideV w:val="single" w:sz="4" w:space="0" w:color="auto"/>
              </w:tblBorders>
              <w:tblLayout w:type="fixed"/>
              <w:tblLook w:val="04A0"/>
            </w:tblPr>
            <w:tblGrid>
              <w:gridCol w:w="640"/>
              <w:gridCol w:w="640"/>
              <w:gridCol w:w="1554"/>
              <w:gridCol w:w="1379"/>
              <w:gridCol w:w="1273"/>
              <w:gridCol w:w="1640"/>
              <w:gridCol w:w="1429"/>
            </w:tblGrid>
            <w:tr w:rsidR="00F4632F">
              <w:tc>
                <w:tcPr>
                  <w:tcW w:w="2834" w:type="dxa"/>
                  <w:gridSpan w:val="3"/>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名称</w:t>
                  </w:r>
                </w:p>
              </w:tc>
              <w:tc>
                <w:tcPr>
                  <w:tcW w:w="137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COD</w:t>
                  </w:r>
                </w:p>
              </w:tc>
              <w:tc>
                <w:tcPr>
                  <w:tcW w:w="127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BOD</w:t>
                  </w:r>
                  <w:r>
                    <w:rPr>
                      <w:rFonts w:ascii="Times New Roman" w:hAnsi="Times New Roman"/>
                      <w:color w:val="000000" w:themeColor="text1"/>
                      <w:szCs w:val="21"/>
                      <w:vertAlign w:val="subscript"/>
                    </w:rPr>
                    <w:t>5</w:t>
                  </w:r>
                </w:p>
              </w:tc>
              <w:tc>
                <w:tcPr>
                  <w:tcW w:w="1640"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氨氮</w:t>
                  </w:r>
                </w:p>
              </w:tc>
              <w:tc>
                <w:tcPr>
                  <w:tcW w:w="142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SS</w:t>
                  </w:r>
                </w:p>
              </w:tc>
            </w:tr>
            <w:tr w:rsidR="00F4632F">
              <w:tc>
                <w:tcPr>
                  <w:tcW w:w="640" w:type="dxa"/>
                  <w:vMerge w:val="restart"/>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hint="eastAsia"/>
                      <w:color w:val="000000" w:themeColor="text1"/>
                      <w:szCs w:val="21"/>
                    </w:rPr>
                    <w:t>生活污水</w:t>
                  </w:r>
                </w:p>
              </w:tc>
              <w:tc>
                <w:tcPr>
                  <w:tcW w:w="640" w:type="dxa"/>
                  <w:vMerge w:val="restart"/>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出水</w:t>
                  </w:r>
                </w:p>
              </w:tc>
              <w:tc>
                <w:tcPr>
                  <w:tcW w:w="1554"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排放浓度</w:t>
                  </w:r>
                  <w:r>
                    <w:rPr>
                      <w:rFonts w:ascii="Times New Roman" w:hAnsi="Times New Roman"/>
                      <w:color w:val="000000" w:themeColor="text1"/>
                      <w:szCs w:val="21"/>
                    </w:rPr>
                    <w:t>(mg/L)</w:t>
                  </w:r>
                </w:p>
              </w:tc>
              <w:tc>
                <w:tcPr>
                  <w:tcW w:w="137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themeColor="text1"/>
                      <w:szCs w:val="21"/>
                    </w:rPr>
                    <w:t>200</w:t>
                  </w:r>
                </w:p>
              </w:tc>
              <w:tc>
                <w:tcPr>
                  <w:tcW w:w="1273"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szCs w:val="21"/>
                    </w:rPr>
                    <w:t>1</w:t>
                  </w:r>
                  <w:r>
                    <w:rPr>
                      <w:rFonts w:ascii="Times New Roman" w:hAnsi="Times New Roman" w:hint="eastAsia"/>
                      <w:color w:val="000000"/>
                      <w:szCs w:val="21"/>
                    </w:rPr>
                    <w:t>20</w:t>
                  </w:r>
                </w:p>
              </w:tc>
              <w:tc>
                <w:tcPr>
                  <w:tcW w:w="164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hint="eastAsia"/>
                      <w:color w:val="000000" w:themeColor="text1"/>
                      <w:szCs w:val="21"/>
                    </w:rPr>
                    <w:t>2.5</w:t>
                  </w:r>
                </w:p>
              </w:tc>
              <w:tc>
                <w:tcPr>
                  <w:tcW w:w="142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themeColor="text1"/>
                      <w:szCs w:val="21"/>
                    </w:rPr>
                    <w:t>100</w:t>
                  </w:r>
                </w:p>
              </w:tc>
            </w:tr>
            <w:tr w:rsidR="00F4632F">
              <w:tc>
                <w:tcPr>
                  <w:tcW w:w="640" w:type="dxa"/>
                  <w:vMerge/>
                  <w:shd w:val="clear" w:color="auto" w:fill="auto"/>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640" w:type="dxa"/>
                  <w:vMerge/>
                  <w:shd w:val="clear" w:color="auto" w:fill="auto"/>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1554"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排放量</w:t>
                  </w:r>
                  <w:r>
                    <w:rPr>
                      <w:rFonts w:ascii="Times New Roman" w:hAnsi="Times New Roman"/>
                      <w:color w:val="000000" w:themeColor="text1"/>
                      <w:szCs w:val="21"/>
                    </w:rPr>
                    <w:t>(t/a)</w:t>
                  </w:r>
                </w:p>
              </w:tc>
              <w:tc>
                <w:tcPr>
                  <w:tcW w:w="137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eastAsia="Times New Roman" w:hAnsi="Times New Roman"/>
                      <w:color w:val="000000"/>
                      <w:szCs w:val="21"/>
                    </w:rPr>
                    <w:t>0.</w:t>
                  </w:r>
                  <w:r>
                    <w:rPr>
                      <w:rFonts w:ascii="Times New Roman" w:hAnsi="Times New Roman" w:hint="eastAsia"/>
                      <w:color w:val="000000"/>
                      <w:szCs w:val="21"/>
                    </w:rPr>
                    <w:t>045</w:t>
                  </w:r>
                </w:p>
              </w:tc>
              <w:tc>
                <w:tcPr>
                  <w:tcW w:w="1273"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szCs w:val="21"/>
                    </w:rPr>
                    <w:t>0.027</w:t>
                  </w:r>
                </w:p>
              </w:tc>
              <w:tc>
                <w:tcPr>
                  <w:tcW w:w="1640"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szCs w:val="21"/>
                    </w:rPr>
                    <w:t>0.003</w:t>
                  </w:r>
                </w:p>
              </w:tc>
              <w:tc>
                <w:tcPr>
                  <w:tcW w:w="1429" w:type="dxa"/>
                  <w:shd w:val="clear" w:color="auto" w:fill="auto"/>
                  <w:vAlign w:val="center"/>
                </w:tcPr>
                <w:p w:rsidR="00F4632F" w:rsidRDefault="005C2F58">
                  <w:pPr>
                    <w:jc w:val="center"/>
                    <w:rPr>
                      <w:rFonts w:ascii="Times New Roman" w:hAnsi="Times New Roman"/>
                      <w:color w:val="000000" w:themeColor="text1"/>
                      <w:szCs w:val="21"/>
                    </w:rPr>
                  </w:pPr>
                  <w:r>
                    <w:rPr>
                      <w:rFonts w:ascii="Times New Roman" w:hAnsi="Times New Roman" w:hint="eastAsia"/>
                      <w:color w:val="000000"/>
                      <w:szCs w:val="21"/>
                    </w:rPr>
                    <w:t>0.022</w:t>
                  </w:r>
                </w:p>
              </w:tc>
            </w:tr>
            <w:tr w:rsidR="00F4632F">
              <w:tc>
                <w:tcPr>
                  <w:tcW w:w="2834" w:type="dxa"/>
                  <w:gridSpan w:val="3"/>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排放标准（</w:t>
                  </w:r>
                  <w:r>
                    <w:rPr>
                      <w:rFonts w:ascii="Times New Roman" w:hAnsi="Times New Roman"/>
                      <w:color w:val="000000" w:themeColor="text1"/>
                      <w:szCs w:val="21"/>
                    </w:rPr>
                    <w:t>mg/L</w:t>
                  </w:r>
                  <w:r>
                    <w:rPr>
                      <w:rFonts w:ascii="Times New Roman" w:hAnsi="Times New Roman"/>
                      <w:color w:val="000000" w:themeColor="text1"/>
                      <w:szCs w:val="21"/>
                    </w:rPr>
                    <w:t>）</w:t>
                  </w:r>
                </w:p>
              </w:tc>
              <w:tc>
                <w:tcPr>
                  <w:tcW w:w="137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300</w:t>
                  </w:r>
                </w:p>
              </w:tc>
              <w:tc>
                <w:tcPr>
                  <w:tcW w:w="127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150</w:t>
                  </w:r>
                </w:p>
              </w:tc>
              <w:tc>
                <w:tcPr>
                  <w:tcW w:w="1640"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25</w:t>
                  </w:r>
                </w:p>
              </w:tc>
              <w:tc>
                <w:tcPr>
                  <w:tcW w:w="142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100</w:t>
                  </w:r>
                </w:p>
              </w:tc>
            </w:tr>
            <w:tr w:rsidR="00F4632F">
              <w:tc>
                <w:tcPr>
                  <w:tcW w:w="2834" w:type="dxa"/>
                  <w:gridSpan w:val="3"/>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达标情况</w:t>
                  </w:r>
                </w:p>
              </w:tc>
              <w:tc>
                <w:tcPr>
                  <w:tcW w:w="137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27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640"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达标</w:t>
                  </w:r>
                </w:p>
              </w:tc>
              <w:tc>
                <w:tcPr>
                  <w:tcW w:w="1429"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达标</w:t>
                  </w:r>
                </w:p>
              </w:tc>
            </w:tr>
          </w:tbl>
          <w:p w:rsidR="00F4632F" w:rsidRDefault="005C2F58">
            <w:pPr>
              <w:pStyle w:val="aff2"/>
              <w:ind w:firstLine="422"/>
              <w:jc w:val="center"/>
              <w:rPr>
                <w:b/>
                <w:color w:val="000000" w:themeColor="text1"/>
                <w:sz w:val="21"/>
                <w:szCs w:val="21"/>
                <w:lang w:val="en-US"/>
              </w:rPr>
            </w:pPr>
            <w:r>
              <w:rPr>
                <w:rFonts w:hint="eastAsia"/>
                <w:b/>
                <w:color w:val="000000" w:themeColor="text1"/>
                <w:sz w:val="21"/>
                <w:szCs w:val="21"/>
                <w:lang w:val="en-US"/>
              </w:rPr>
              <w:t>表</w:t>
            </w:r>
            <w:r>
              <w:rPr>
                <w:rFonts w:hint="eastAsia"/>
                <w:b/>
                <w:color w:val="000000" w:themeColor="text1"/>
                <w:sz w:val="21"/>
                <w:szCs w:val="21"/>
                <w:lang w:val="en-US"/>
              </w:rPr>
              <w:t>7-2</w:t>
            </w:r>
            <w:r>
              <w:rPr>
                <w:rFonts w:hint="eastAsia"/>
                <w:b/>
                <w:color w:val="000000" w:themeColor="text1"/>
                <w:sz w:val="21"/>
                <w:szCs w:val="21"/>
                <w:lang w:val="en-US"/>
              </w:rPr>
              <w:t>江北</w:t>
            </w:r>
            <w:r>
              <w:rPr>
                <w:b/>
                <w:color w:val="000000" w:themeColor="text1"/>
                <w:sz w:val="21"/>
                <w:szCs w:val="21"/>
                <w:lang w:val="en-US"/>
              </w:rPr>
              <w:t>污水处理厂进水水质标准</w:t>
            </w:r>
            <w:r>
              <w:rPr>
                <w:rFonts w:hint="eastAsia"/>
                <w:b/>
                <w:color w:val="000000" w:themeColor="text1"/>
                <w:sz w:val="21"/>
                <w:szCs w:val="21"/>
                <w:lang w:val="en-US"/>
              </w:rPr>
              <w:t xml:space="preserve"> </w:t>
            </w:r>
            <w:r>
              <w:rPr>
                <w:rFonts w:hint="eastAsia"/>
                <w:b/>
                <w:color w:val="000000" w:themeColor="text1"/>
                <w:sz w:val="21"/>
                <w:szCs w:val="21"/>
                <w:lang w:val="en-US"/>
              </w:rPr>
              <w:t>单位：</w:t>
            </w:r>
            <w:r>
              <w:rPr>
                <w:rFonts w:hint="eastAsia"/>
                <w:b/>
                <w:color w:val="000000" w:themeColor="text1"/>
                <w:sz w:val="21"/>
                <w:szCs w:val="21"/>
                <w:lang w:val="en-US"/>
              </w:rPr>
              <w:t>mg/L</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28"/>
              <w:gridCol w:w="1078"/>
              <w:gridCol w:w="1183"/>
              <w:gridCol w:w="1183"/>
              <w:gridCol w:w="1183"/>
              <w:gridCol w:w="1583"/>
            </w:tblGrid>
            <w:tr w:rsidR="00F4632F">
              <w:tc>
                <w:tcPr>
                  <w:tcW w:w="1363" w:type="pct"/>
                  <w:tcBorders>
                    <w:tl2br w:val="nil"/>
                    <w:tr2bl w:val="nil"/>
                  </w:tcBorders>
                  <w:vAlign w:val="center"/>
                </w:tcPr>
                <w:p w:rsidR="00F4632F" w:rsidRDefault="005C2F58">
                  <w:pPr>
                    <w:pStyle w:val="afe"/>
                    <w:rPr>
                      <w:b/>
                    </w:rPr>
                  </w:pPr>
                  <w:r>
                    <w:rPr>
                      <w:rFonts w:hint="eastAsia"/>
                      <w:b/>
                    </w:rPr>
                    <w:t>项目</w:t>
                  </w:r>
                </w:p>
              </w:tc>
              <w:tc>
                <w:tcPr>
                  <w:tcW w:w="631" w:type="pct"/>
                  <w:tcBorders>
                    <w:tl2br w:val="nil"/>
                    <w:tr2bl w:val="nil"/>
                  </w:tcBorders>
                  <w:vAlign w:val="center"/>
                </w:tcPr>
                <w:p w:rsidR="00F4632F" w:rsidRDefault="005C2F58">
                  <w:pPr>
                    <w:pStyle w:val="afe"/>
                    <w:rPr>
                      <w:b/>
                    </w:rPr>
                  </w:pPr>
                  <w:r>
                    <w:rPr>
                      <w:b/>
                    </w:rPr>
                    <w:t>COD</w:t>
                  </w:r>
                </w:p>
              </w:tc>
              <w:tc>
                <w:tcPr>
                  <w:tcW w:w="693" w:type="pct"/>
                  <w:tcBorders>
                    <w:tl2br w:val="nil"/>
                    <w:tr2bl w:val="nil"/>
                  </w:tcBorders>
                  <w:vAlign w:val="center"/>
                </w:tcPr>
                <w:p w:rsidR="00F4632F" w:rsidRDefault="005C2F58">
                  <w:pPr>
                    <w:pStyle w:val="afe"/>
                    <w:rPr>
                      <w:b/>
                    </w:rPr>
                  </w:pPr>
                  <w:r>
                    <w:rPr>
                      <w:b/>
                    </w:rPr>
                    <w:t>BOD</w:t>
                  </w:r>
                  <w:r>
                    <w:rPr>
                      <w:b/>
                      <w:vertAlign w:val="subscript"/>
                    </w:rPr>
                    <w:t>5</w:t>
                  </w:r>
                </w:p>
              </w:tc>
              <w:tc>
                <w:tcPr>
                  <w:tcW w:w="693" w:type="pct"/>
                  <w:tcBorders>
                    <w:tl2br w:val="nil"/>
                    <w:tr2bl w:val="nil"/>
                  </w:tcBorders>
                  <w:vAlign w:val="center"/>
                </w:tcPr>
                <w:p w:rsidR="00F4632F" w:rsidRDefault="005C2F58">
                  <w:pPr>
                    <w:pStyle w:val="afe"/>
                    <w:rPr>
                      <w:b/>
                    </w:rPr>
                  </w:pPr>
                  <w:r>
                    <w:rPr>
                      <w:b/>
                    </w:rPr>
                    <w:t>NH</w:t>
                  </w:r>
                  <w:r>
                    <w:rPr>
                      <w:b/>
                      <w:vertAlign w:val="subscript"/>
                    </w:rPr>
                    <w:t>3</w:t>
                  </w:r>
                  <w:r>
                    <w:rPr>
                      <w:b/>
                    </w:rPr>
                    <w:t>-N</w:t>
                  </w:r>
                </w:p>
              </w:tc>
              <w:tc>
                <w:tcPr>
                  <w:tcW w:w="693" w:type="pct"/>
                  <w:tcBorders>
                    <w:tl2br w:val="nil"/>
                    <w:tr2bl w:val="nil"/>
                  </w:tcBorders>
                  <w:vAlign w:val="center"/>
                </w:tcPr>
                <w:p w:rsidR="00F4632F" w:rsidRDefault="005C2F58">
                  <w:pPr>
                    <w:pStyle w:val="afe"/>
                    <w:rPr>
                      <w:b/>
                    </w:rPr>
                  </w:pPr>
                  <w:r>
                    <w:rPr>
                      <w:b/>
                    </w:rPr>
                    <w:t>SS</w:t>
                  </w:r>
                </w:p>
              </w:tc>
              <w:tc>
                <w:tcPr>
                  <w:tcW w:w="928" w:type="pct"/>
                  <w:tcBorders>
                    <w:tl2br w:val="nil"/>
                    <w:tr2bl w:val="nil"/>
                  </w:tcBorders>
                  <w:vAlign w:val="center"/>
                </w:tcPr>
                <w:p w:rsidR="00F4632F" w:rsidRDefault="005C2F58">
                  <w:pPr>
                    <w:pStyle w:val="afe"/>
                    <w:rPr>
                      <w:b/>
                    </w:rPr>
                  </w:pPr>
                  <w:r>
                    <w:rPr>
                      <w:rFonts w:hint="eastAsia"/>
                      <w:b/>
                    </w:rPr>
                    <w:t>总磷</w:t>
                  </w:r>
                </w:p>
              </w:tc>
            </w:tr>
            <w:tr w:rsidR="00F4632F">
              <w:tc>
                <w:tcPr>
                  <w:tcW w:w="1363" w:type="pct"/>
                  <w:tcBorders>
                    <w:tl2br w:val="nil"/>
                    <w:tr2bl w:val="nil"/>
                  </w:tcBorders>
                  <w:vAlign w:val="center"/>
                </w:tcPr>
                <w:p w:rsidR="00F4632F" w:rsidRDefault="005C2F58">
                  <w:pPr>
                    <w:pStyle w:val="afe"/>
                  </w:pPr>
                  <w:r>
                    <w:rPr>
                      <w:rFonts w:hint="eastAsia"/>
                    </w:rPr>
                    <w:t>进水水质</w:t>
                  </w:r>
                  <w:r>
                    <w:t>标准</w:t>
                  </w:r>
                </w:p>
              </w:tc>
              <w:tc>
                <w:tcPr>
                  <w:tcW w:w="631" w:type="pct"/>
                  <w:tcBorders>
                    <w:tl2br w:val="nil"/>
                    <w:tr2bl w:val="nil"/>
                  </w:tcBorders>
                  <w:vAlign w:val="center"/>
                </w:tcPr>
                <w:p w:rsidR="00F4632F" w:rsidRDefault="005C2F58">
                  <w:pPr>
                    <w:pStyle w:val="afe"/>
                  </w:pPr>
                  <w:r>
                    <w:rPr>
                      <w:rFonts w:hint="eastAsia"/>
                    </w:rPr>
                    <w:t>2</w:t>
                  </w:r>
                  <w:r>
                    <w:t>90</w:t>
                  </w:r>
                </w:p>
              </w:tc>
              <w:tc>
                <w:tcPr>
                  <w:tcW w:w="693" w:type="pct"/>
                  <w:tcBorders>
                    <w:tl2br w:val="nil"/>
                    <w:tr2bl w:val="nil"/>
                  </w:tcBorders>
                  <w:vAlign w:val="center"/>
                </w:tcPr>
                <w:p w:rsidR="00F4632F" w:rsidRDefault="005C2F58">
                  <w:pPr>
                    <w:pStyle w:val="afe"/>
                  </w:pPr>
                  <w:r>
                    <w:rPr>
                      <w:rFonts w:hint="eastAsia"/>
                    </w:rPr>
                    <w:t>1</w:t>
                  </w:r>
                  <w:r>
                    <w:t>40</w:t>
                  </w:r>
                </w:p>
              </w:tc>
              <w:tc>
                <w:tcPr>
                  <w:tcW w:w="693" w:type="pct"/>
                  <w:tcBorders>
                    <w:tl2br w:val="nil"/>
                    <w:tr2bl w:val="nil"/>
                  </w:tcBorders>
                  <w:vAlign w:val="center"/>
                </w:tcPr>
                <w:p w:rsidR="00F4632F" w:rsidRDefault="005C2F58">
                  <w:pPr>
                    <w:pStyle w:val="afe"/>
                  </w:pPr>
                  <w:r>
                    <w:t>28</w:t>
                  </w:r>
                </w:p>
              </w:tc>
              <w:tc>
                <w:tcPr>
                  <w:tcW w:w="693" w:type="pct"/>
                  <w:tcBorders>
                    <w:tl2br w:val="nil"/>
                    <w:tr2bl w:val="nil"/>
                  </w:tcBorders>
                  <w:vAlign w:val="center"/>
                </w:tcPr>
                <w:p w:rsidR="00F4632F" w:rsidRDefault="005C2F58">
                  <w:pPr>
                    <w:pStyle w:val="afe"/>
                  </w:pPr>
                  <w:r>
                    <w:t>2</w:t>
                  </w:r>
                  <w:r>
                    <w:rPr>
                      <w:rFonts w:hint="eastAsia"/>
                    </w:rPr>
                    <w:t>0</w:t>
                  </w:r>
                  <w:r>
                    <w:t>0</w:t>
                  </w:r>
                </w:p>
              </w:tc>
              <w:tc>
                <w:tcPr>
                  <w:tcW w:w="928" w:type="pct"/>
                  <w:tcBorders>
                    <w:tl2br w:val="nil"/>
                    <w:tr2bl w:val="nil"/>
                  </w:tcBorders>
                  <w:vAlign w:val="center"/>
                </w:tcPr>
                <w:p w:rsidR="00F4632F" w:rsidRDefault="005C2F58">
                  <w:pPr>
                    <w:pStyle w:val="afe"/>
                  </w:pPr>
                  <w:r>
                    <w:rPr>
                      <w:rFonts w:hint="eastAsia"/>
                    </w:rPr>
                    <w:t>3</w:t>
                  </w:r>
                  <w:r>
                    <w:t>.5</w:t>
                  </w:r>
                </w:p>
              </w:tc>
            </w:tr>
          </w:tbl>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从表</w:t>
            </w:r>
            <w:r>
              <w:rPr>
                <w:rFonts w:ascii="Times New Roman" w:hAnsi="Times New Roman"/>
                <w:color w:val="000000" w:themeColor="text1"/>
                <w:sz w:val="24"/>
                <w:szCs w:val="24"/>
              </w:rPr>
              <w:t>7-1</w:t>
            </w:r>
            <w:r>
              <w:rPr>
                <w:rFonts w:ascii="Times New Roman" w:hAnsi="Times New Roman"/>
                <w:color w:val="000000" w:themeColor="text1"/>
                <w:sz w:val="24"/>
                <w:szCs w:val="24"/>
              </w:rPr>
              <w:t>的排放浓度和</w:t>
            </w:r>
            <w:r>
              <w:rPr>
                <w:rFonts w:ascii="Times New Roman" w:hAnsi="Times New Roman"/>
                <w:color w:val="000000" w:themeColor="text1"/>
                <w:sz w:val="24"/>
                <w:szCs w:val="24"/>
              </w:rPr>
              <w:t>7-2</w:t>
            </w:r>
            <w:r>
              <w:rPr>
                <w:rFonts w:ascii="Times New Roman" w:hAnsi="Times New Roman"/>
                <w:color w:val="000000" w:themeColor="text1"/>
                <w:sz w:val="24"/>
                <w:szCs w:val="24"/>
              </w:rPr>
              <w:t>的水质标准可得知，项目产生的废水经处理后能达到</w:t>
            </w:r>
            <w:r>
              <w:rPr>
                <w:rFonts w:ascii="Times New Roman" w:hAnsi="Times New Roman" w:hint="eastAsia"/>
                <w:color w:val="000000" w:themeColor="text1"/>
                <w:sz w:val="24"/>
                <w:szCs w:val="24"/>
              </w:rPr>
              <w:t>邵阳市江北污水处理厂</w:t>
            </w:r>
            <w:r>
              <w:rPr>
                <w:rFonts w:ascii="Times New Roman" w:hAnsi="Times New Roman"/>
                <w:color w:val="000000" w:themeColor="text1"/>
                <w:sz w:val="24"/>
                <w:szCs w:val="24"/>
              </w:rPr>
              <w:t>纳的污水质标准，可排入</w:t>
            </w:r>
            <w:r>
              <w:rPr>
                <w:rFonts w:ascii="Times New Roman" w:hAnsi="Times New Roman" w:hint="eastAsia"/>
                <w:color w:val="000000" w:themeColor="text1"/>
                <w:sz w:val="24"/>
                <w:szCs w:val="24"/>
              </w:rPr>
              <w:t>邵阳市江北污水处理厂</w:t>
            </w:r>
            <w:r>
              <w:rPr>
                <w:rFonts w:ascii="Times New Roman" w:hAnsi="Times New Roman"/>
                <w:color w:val="000000" w:themeColor="text1"/>
                <w:sz w:val="24"/>
                <w:szCs w:val="24"/>
              </w:rPr>
              <w:t>。</w:t>
            </w:r>
          </w:p>
          <w:p w:rsidR="00F4632F" w:rsidRDefault="005C2F58">
            <w:pPr>
              <w:pStyle w:val="aff2"/>
              <w:ind w:firstLineChars="100" w:firstLine="241"/>
              <w:rPr>
                <w:color w:val="000000"/>
                <w:lang w:val="en-US"/>
              </w:rPr>
            </w:pPr>
            <w:r>
              <w:rPr>
                <w:b/>
                <w:bCs/>
                <w:color w:val="000000" w:themeColor="text1"/>
                <w:szCs w:val="21"/>
              </w:rPr>
              <w:t xml:space="preserve"> </w:t>
            </w:r>
            <w:r>
              <w:rPr>
                <w:color w:val="000000"/>
                <w:lang w:val="en-US"/>
              </w:rPr>
              <w:t>（</w:t>
            </w:r>
            <w:r>
              <w:rPr>
                <w:color w:val="000000"/>
                <w:lang w:val="en-US"/>
              </w:rPr>
              <w:t>4</w:t>
            </w:r>
            <w:r>
              <w:rPr>
                <w:color w:val="000000"/>
                <w:lang w:val="en-US"/>
              </w:rPr>
              <w:t>）污染源排放量核算</w:t>
            </w:r>
          </w:p>
          <w:p w:rsidR="00F4632F" w:rsidRDefault="00F4632F">
            <w:pPr>
              <w:pStyle w:val="aff2"/>
              <w:rPr>
                <w:b/>
                <w:bCs/>
                <w:color w:val="000000" w:themeColor="text1"/>
                <w:szCs w:val="21"/>
              </w:rPr>
            </w:pPr>
            <w:r>
              <w:rPr>
                <w:color w:val="000000"/>
                <w:lang w:val="en-US"/>
              </w:rPr>
              <w:fldChar w:fldCharType="begin"/>
            </w:r>
            <w:r w:rsidR="005C2F58">
              <w:rPr>
                <w:color w:val="000000"/>
                <w:lang w:val="en-US"/>
              </w:rPr>
              <w:instrText xml:space="preserve"> = 1 \* GB3 \* MERGEFORMAT </w:instrText>
            </w:r>
            <w:r>
              <w:rPr>
                <w:color w:val="000000"/>
                <w:lang w:val="en-US"/>
              </w:rPr>
              <w:fldChar w:fldCharType="separate"/>
            </w:r>
            <w:r w:rsidR="005C2F58">
              <w:rPr>
                <w:color w:val="000000"/>
                <w:lang w:val="en-US"/>
              </w:rPr>
              <w:t>①</w:t>
            </w:r>
            <w:r>
              <w:rPr>
                <w:color w:val="000000"/>
                <w:lang w:val="en-US"/>
              </w:rPr>
              <w:fldChar w:fldCharType="end"/>
            </w:r>
            <w:r w:rsidR="005C2F58">
              <w:rPr>
                <w:color w:val="000000"/>
                <w:lang w:val="en-US"/>
              </w:rPr>
              <w:t>废水类别、污染物及污染治理设施信息</w:t>
            </w:r>
          </w:p>
          <w:p w:rsidR="00F4632F" w:rsidRDefault="005C2F58">
            <w:pPr>
              <w:spacing w:line="360" w:lineRule="auto"/>
              <w:ind w:firstLineChars="200" w:firstLine="480"/>
              <w:rPr>
                <w:rFonts w:ascii="Times New Roman" w:hAnsi="Times New Roman"/>
                <w:b/>
                <w:bCs/>
                <w:color w:val="000000" w:themeColor="text1"/>
                <w:szCs w:val="21"/>
              </w:rPr>
            </w:pPr>
            <w:r>
              <w:rPr>
                <w:rFonts w:ascii="Times New Roman" w:hAnsi="Times New Roman"/>
                <w:color w:val="000000" w:themeColor="text1"/>
                <w:sz w:val="24"/>
                <w:szCs w:val="24"/>
              </w:rPr>
              <w:t>本项目污水排放情况见表</w:t>
            </w:r>
            <w:r>
              <w:rPr>
                <w:rFonts w:ascii="Times New Roman" w:hAnsi="Times New Roman"/>
                <w:color w:val="000000" w:themeColor="text1"/>
                <w:sz w:val="24"/>
                <w:szCs w:val="24"/>
              </w:rPr>
              <w:t>7-3</w:t>
            </w:r>
            <w:r>
              <w:rPr>
                <w:rFonts w:ascii="Times New Roman" w:hAnsi="Times New Roman"/>
                <w:color w:val="000000" w:themeColor="text1"/>
                <w:sz w:val="24"/>
                <w:szCs w:val="24"/>
              </w:rPr>
              <w:t>。</w:t>
            </w:r>
          </w:p>
          <w:p w:rsidR="00F4632F" w:rsidRDefault="005C2F58">
            <w:pPr>
              <w:spacing w:line="360" w:lineRule="auto"/>
              <w:jc w:val="center"/>
              <w:rPr>
                <w:rFonts w:ascii="Times New Roman" w:hAnsi="Times New Roman"/>
                <w:b/>
                <w:bCs/>
                <w:color w:val="000000" w:themeColor="text1"/>
                <w:szCs w:val="21"/>
              </w:rPr>
            </w:pPr>
            <w:r>
              <w:rPr>
                <w:rFonts w:ascii="Times New Roman" w:hAnsi="Times New Roman"/>
                <w:b/>
                <w:bCs/>
                <w:color w:val="000000" w:themeColor="text1"/>
                <w:szCs w:val="21"/>
              </w:rPr>
              <w:t>表</w:t>
            </w:r>
            <w:r>
              <w:rPr>
                <w:rFonts w:ascii="Times New Roman" w:hAnsi="Times New Roman"/>
                <w:b/>
                <w:bCs/>
                <w:color w:val="000000" w:themeColor="text1"/>
                <w:szCs w:val="21"/>
              </w:rPr>
              <w:t xml:space="preserve">7-3  </w:t>
            </w:r>
            <w:r>
              <w:rPr>
                <w:rFonts w:ascii="Times New Roman" w:hAnsi="Times New Roman"/>
                <w:b/>
                <w:bCs/>
                <w:color w:val="000000" w:themeColor="text1"/>
                <w:szCs w:val="21"/>
              </w:rPr>
              <w:t>废水间接排放口基本情况表</w:t>
            </w:r>
          </w:p>
          <w:tbl>
            <w:tblPr>
              <w:tblStyle w:val="af2"/>
              <w:tblW w:w="8522" w:type="dxa"/>
              <w:tblLayout w:type="fixed"/>
              <w:tblLook w:val="04A0"/>
            </w:tblPr>
            <w:tblGrid>
              <w:gridCol w:w="426"/>
              <w:gridCol w:w="543"/>
              <w:gridCol w:w="696"/>
              <w:gridCol w:w="875"/>
              <w:gridCol w:w="795"/>
              <w:gridCol w:w="598"/>
              <w:gridCol w:w="850"/>
              <w:gridCol w:w="709"/>
              <w:gridCol w:w="567"/>
              <w:gridCol w:w="741"/>
              <w:gridCol w:w="1722"/>
            </w:tblGrid>
            <w:tr w:rsidR="00F4632F">
              <w:trPr>
                <w:trHeight w:val="340"/>
              </w:trPr>
              <w:tc>
                <w:tcPr>
                  <w:tcW w:w="426" w:type="dxa"/>
                  <w:vMerge w:val="restart"/>
                  <w:vAlign w:val="center"/>
                </w:tcPr>
                <w:p w:rsidR="00F4632F" w:rsidRDefault="005C2F58" w:rsidP="008B4014">
                  <w:pPr>
                    <w:spacing w:beforeLines="100" w:line="360" w:lineRule="auto"/>
                    <w:jc w:val="center"/>
                    <w:rPr>
                      <w:rFonts w:ascii="Times New Roman" w:hAnsi="Times New Roman"/>
                      <w:color w:val="000000" w:themeColor="text1"/>
                      <w:szCs w:val="21"/>
                    </w:rPr>
                  </w:pPr>
                  <w:r>
                    <w:rPr>
                      <w:rFonts w:ascii="Times New Roman" w:hAnsi="Times New Roman"/>
                      <w:color w:val="000000" w:themeColor="text1"/>
                      <w:szCs w:val="21"/>
                    </w:rPr>
                    <w:t>序号</w:t>
                  </w:r>
                </w:p>
              </w:tc>
              <w:tc>
                <w:tcPr>
                  <w:tcW w:w="543" w:type="dxa"/>
                  <w:vMerge w:val="restart"/>
                  <w:vAlign w:val="center"/>
                </w:tcPr>
                <w:p w:rsidR="00F4632F" w:rsidRDefault="005C2F58" w:rsidP="008B4014">
                  <w:pPr>
                    <w:spacing w:beforeLines="100" w:line="360" w:lineRule="auto"/>
                    <w:jc w:val="center"/>
                    <w:rPr>
                      <w:rFonts w:ascii="Times New Roman" w:hAnsi="Times New Roman"/>
                      <w:color w:val="000000" w:themeColor="text1"/>
                      <w:szCs w:val="21"/>
                    </w:rPr>
                  </w:pPr>
                  <w:r>
                    <w:rPr>
                      <w:rFonts w:ascii="Times New Roman" w:hAnsi="Times New Roman"/>
                      <w:color w:val="000000" w:themeColor="text1"/>
                      <w:szCs w:val="21"/>
                    </w:rPr>
                    <w:t>排放口编号</w:t>
                  </w:r>
                </w:p>
              </w:tc>
              <w:tc>
                <w:tcPr>
                  <w:tcW w:w="1571" w:type="dxa"/>
                  <w:gridSpan w:val="2"/>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排放口地理坐标</w:t>
                  </w:r>
                </w:p>
              </w:tc>
              <w:tc>
                <w:tcPr>
                  <w:tcW w:w="795"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废水排放量</w:t>
                  </w:r>
                  <w:r>
                    <w:rPr>
                      <w:rFonts w:ascii="Times New Roman" w:hAnsi="Times New Roman"/>
                      <w:color w:val="000000" w:themeColor="text1"/>
                      <w:szCs w:val="21"/>
                    </w:rPr>
                    <w:t>/</w:t>
                  </w:r>
                  <w:r>
                    <w:rPr>
                      <w:rFonts w:ascii="Times New Roman" w:hAnsi="Times New Roman"/>
                      <w:color w:val="000000" w:themeColor="text1"/>
                      <w:szCs w:val="21"/>
                    </w:rPr>
                    <w:t>（</w:t>
                  </w:r>
                  <w:r>
                    <w:rPr>
                      <w:rFonts w:ascii="Times New Roman" w:hAnsi="Times New Roman"/>
                      <w:color w:val="000000" w:themeColor="text1"/>
                      <w:szCs w:val="21"/>
                    </w:rPr>
                    <w:t>t/a</w:t>
                  </w:r>
                  <w:r>
                    <w:rPr>
                      <w:rFonts w:ascii="Times New Roman" w:hAnsi="Times New Roman"/>
                      <w:color w:val="000000" w:themeColor="text1"/>
                      <w:szCs w:val="21"/>
                    </w:rPr>
                    <w:t>）</w:t>
                  </w:r>
                </w:p>
              </w:tc>
              <w:tc>
                <w:tcPr>
                  <w:tcW w:w="598"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排放去向</w:t>
                  </w:r>
                </w:p>
              </w:tc>
              <w:tc>
                <w:tcPr>
                  <w:tcW w:w="850"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排放规律</w:t>
                  </w:r>
                </w:p>
              </w:tc>
              <w:tc>
                <w:tcPr>
                  <w:tcW w:w="709"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间接排放时段</w:t>
                  </w:r>
                </w:p>
              </w:tc>
              <w:tc>
                <w:tcPr>
                  <w:tcW w:w="3030" w:type="dxa"/>
                  <w:gridSpan w:val="3"/>
                  <w:vAlign w:val="center"/>
                </w:tcPr>
                <w:p w:rsidR="00F4632F" w:rsidRDefault="005C2F58">
                  <w:pPr>
                    <w:spacing w:line="360" w:lineRule="auto"/>
                    <w:jc w:val="center"/>
                    <w:rPr>
                      <w:rFonts w:ascii="Times New Roman" w:hAnsi="Times New Roman"/>
                      <w:color w:val="5B9BD5" w:themeColor="accent1"/>
                      <w:szCs w:val="21"/>
                    </w:rPr>
                  </w:pPr>
                  <w:r>
                    <w:rPr>
                      <w:rFonts w:ascii="Times New Roman" w:hAnsi="Times New Roman"/>
                      <w:color w:val="5B9BD5" w:themeColor="accent1"/>
                      <w:szCs w:val="21"/>
                    </w:rPr>
                    <w:t>受纳污水处理厂信息</w:t>
                  </w:r>
                </w:p>
              </w:tc>
            </w:tr>
            <w:tr w:rsidR="00F4632F">
              <w:trPr>
                <w:trHeight w:val="468"/>
              </w:trPr>
              <w:tc>
                <w:tcPr>
                  <w:tcW w:w="426" w:type="dxa"/>
                  <w:vMerge/>
                  <w:vAlign w:val="center"/>
                </w:tcPr>
                <w:p w:rsidR="00F4632F" w:rsidRDefault="00F4632F">
                  <w:pPr>
                    <w:spacing w:line="360" w:lineRule="auto"/>
                    <w:jc w:val="center"/>
                    <w:rPr>
                      <w:rFonts w:ascii="Times New Roman" w:hAnsi="Times New Roman"/>
                    </w:rPr>
                  </w:pPr>
                </w:p>
              </w:tc>
              <w:tc>
                <w:tcPr>
                  <w:tcW w:w="543" w:type="dxa"/>
                  <w:vMerge/>
                  <w:vAlign w:val="center"/>
                </w:tcPr>
                <w:p w:rsidR="00F4632F" w:rsidRDefault="00F4632F">
                  <w:pPr>
                    <w:spacing w:line="360" w:lineRule="auto"/>
                    <w:jc w:val="center"/>
                    <w:rPr>
                      <w:rFonts w:ascii="Times New Roman" w:hAnsi="Times New Roman"/>
                    </w:rPr>
                  </w:pPr>
                </w:p>
              </w:tc>
              <w:tc>
                <w:tcPr>
                  <w:tcW w:w="1571" w:type="dxa"/>
                  <w:gridSpan w:val="2"/>
                  <w:vMerge/>
                  <w:vAlign w:val="center"/>
                </w:tcPr>
                <w:p w:rsidR="00F4632F" w:rsidRDefault="00F4632F">
                  <w:pPr>
                    <w:spacing w:line="360" w:lineRule="auto"/>
                    <w:jc w:val="center"/>
                    <w:rPr>
                      <w:rFonts w:ascii="Times New Roman" w:hAnsi="Times New Roman"/>
                    </w:rPr>
                  </w:pPr>
                </w:p>
              </w:tc>
              <w:tc>
                <w:tcPr>
                  <w:tcW w:w="795" w:type="dxa"/>
                  <w:vMerge/>
                  <w:vAlign w:val="center"/>
                </w:tcPr>
                <w:p w:rsidR="00F4632F" w:rsidRDefault="00F4632F">
                  <w:pPr>
                    <w:spacing w:line="360" w:lineRule="auto"/>
                    <w:jc w:val="center"/>
                    <w:rPr>
                      <w:rFonts w:ascii="Times New Roman" w:hAnsi="Times New Roman"/>
                    </w:rPr>
                  </w:pPr>
                </w:p>
              </w:tc>
              <w:tc>
                <w:tcPr>
                  <w:tcW w:w="598" w:type="dxa"/>
                  <w:vMerge/>
                  <w:vAlign w:val="center"/>
                </w:tcPr>
                <w:p w:rsidR="00F4632F" w:rsidRDefault="00F4632F">
                  <w:pPr>
                    <w:spacing w:line="360" w:lineRule="auto"/>
                    <w:jc w:val="center"/>
                    <w:rPr>
                      <w:rFonts w:ascii="Times New Roman" w:hAnsi="Times New Roman"/>
                    </w:rPr>
                  </w:pPr>
                </w:p>
              </w:tc>
              <w:tc>
                <w:tcPr>
                  <w:tcW w:w="850" w:type="dxa"/>
                  <w:vMerge/>
                  <w:vAlign w:val="center"/>
                </w:tcPr>
                <w:p w:rsidR="00F4632F" w:rsidRDefault="00F4632F">
                  <w:pPr>
                    <w:spacing w:line="360" w:lineRule="auto"/>
                    <w:jc w:val="center"/>
                    <w:rPr>
                      <w:rFonts w:ascii="Times New Roman" w:hAnsi="Times New Roman"/>
                    </w:rPr>
                  </w:pPr>
                </w:p>
              </w:tc>
              <w:tc>
                <w:tcPr>
                  <w:tcW w:w="709" w:type="dxa"/>
                  <w:vMerge/>
                  <w:vAlign w:val="center"/>
                </w:tcPr>
                <w:p w:rsidR="00F4632F" w:rsidRDefault="00F4632F">
                  <w:pPr>
                    <w:spacing w:line="360" w:lineRule="auto"/>
                    <w:jc w:val="center"/>
                    <w:rPr>
                      <w:rFonts w:ascii="Times New Roman" w:hAnsi="Times New Roman"/>
                    </w:rPr>
                  </w:pPr>
                </w:p>
              </w:tc>
              <w:tc>
                <w:tcPr>
                  <w:tcW w:w="567"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名称</w:t>
                  </w:r>
                </w:p>
              </w:tc>
              <w:tc>
                <w:tcPr>
                  <w:tcW w:w="741"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污染物种类</w:t>
                  </w:r>
                </w:p>
              </w:tc>
              <w:tc>
                <w:tcPr>
                  <w:tcW w:w="1722"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国家或地方污染物排放标准浓度限值</w:t>
                  </w:r>
                  <w:r>
                    <w:rPr>
                      <w:rFonts w:ascii="Times New Roman" w:hAnsi="Times New Roman"/>
                      <w:color w:val="000000" w:themeColor="text1"/>
                      <w:szCs w:val="21"/>
                    </w:rPr>
                    <w:t>/</w:t>
                  </w:r>
                  <w:r>
                    <w:rPr>
                      <w:rFonts w:ascii="Times New Roman" w:hAnsi="Times New Roman"/>
                      <w:color w:val="000000" w:themeColor="text1"/>
                      <w:szCs w:val="21"/>
                    </w:rPr>
                    <w:t>（</w:t>
                  </w:r>
                  <w:r>
                    <w:rPr>
                      <w:rFonts w:ascii="Times New Roman" w:hAnsi="Times New Roman"/>
                      <w:color w:val="000000" w:themeColor="text1"/>
                      <w:szCs w:val="21"/>
                    </w:rPr>
                    <w:t>mg/L</w:t>
                  </w:r>
                  <w:r>
                    <w:rPr>
                      <w:rFonts w:ascii="Times New Roman" w:hAnsi="Times New Roman"/>
                      <w:color w:val="000000" w:themeColor="text1"/>
                      <w:szCs w:val="21"/>
                    </w:rPr>
                    <w:t>）</w:t>
                  </w:r>
                </w:p>
              </w:tc>
            </w:tr>
            <w:tr w:rsidR="00F4632F">
              <w:trPr>
                <w:trHeight w:val="381"/>
              </w:trPr>
              <w:tc>
                <w:tcPr>
                  <w:tcW w:w="426" w:type="dxa"/>
                  <w:vMerge/>
                  <w:vAlign w:val="center"/>
                </w:tcPr>
                <w:p w:rsidR="00F4632F" w:rsidRDefault="00F4632F">
                  <w:pPr>
                    <w:spacing w:line="360" w:lineRule="auto"/>
                    <w:jc w:val="center"/>
                    <w:rPr>
                      <w:rFonts w:ascii="Times New Roman" w:hAnsi="Times New Roman"/>
                      <w:color w:val="000000" w:themeColor="text1"/>
                      <w:szCs w:val="21"/>
                    </w:rPr>
                  </w:pPr>
                </w:p>
              </w:tc>
              <w:tc>
                <w:tcPr>
                  <w:tcW w:w="543" w:type="dxa"/>
                  <w:vMerge/>
                  <w:vAlign w:val="center"/>
                </w:tcPr>
                <w:p w:rsidR="00F4632F" w:rsidRDefault="00F4632F">
                  <w:pPr>
                    <w:spacing w:line="360" w:lineRule="auto"/>
                    <w:jc w:val="center"/>
                    <w:rPr>
                      <w:rFonts w:ascii="Times New Roman" w:hAnsi="Times New Roman"/>
                      <w:color w:val="000000" w:themeColor="text1"/>
                      <w:szCs w:val="21"/>
                    </w:rPr>
                  </w:pPr>
                </w:p>
              </w:tc>
              <w:tc>
                <w:tcPr>
                  <w:tcW w:w="696" w:type="dxa"/>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经度</w:t>
                  </w:r>
                </w:p>
              </w:tc>
              <w:tc>
                <w:tcPr>
                  <w:tcW w:w="875" w:type="dxa"/>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纬度</w:t>
                  </w:r>
                </w:p>
              </w:tc>
              <w:tc>
                <w:tcPr>
                  <w:tcW w:w="795" w:type="dxa"/>
                  <w:vMerge/>
                  <w:vAlign w:val="center"/>
                </w:tcPr>
                <w:p w:rsidR="00F4632F" w:rsidRDefault="00F4632F">
                  <w:pPr>
                    <w:spacing w:line="360" w:lineRule="auto"/>
                    <w:jc w:val="center"/>
                    <w:rPr>
                      <w:rFonts w:ascii="Times New Roman" w:hAnsi="Times New Roman"/>
                      <w:color w:val="000000" w:themeColor="text1"/>
                      <w:szCs w:val="21"/>
                    </w:rPr>
                  </w:pPr>
                </w:p>
              </w:tc>
              <w:tc>
                <w:tcPr>
                  <w:tcW w:w="598" w:type="dxa"/>
                  <w:vMerge/>
                  <w:vAlign w:val="center"/>
                </w:tcPr>
                <w:p w:rsidR="00F4632F" w:rsidRDefault="00F4632F">
                  <w:pPr>
                    <w:spacing w:line="360" w:lineRule="auto"/>
                    <w:jc w:val="center"/>
                    <w:rPr>
                      <w:rFonts w:ascii="Times New Roman" w:hAnsi="Times New Roman"/>
                      <w:color w:val="000000" w:themeColor="text1"/>
                      <w:szCs w:val="21"/>
                    </w:rPr>
                  </w:pPr>
                </w:p>
              </w:tc>
              <w:tc>
                <w:tcPr>
                  <w:tcW w:w="850" w:type="dxa"/>
                  <w:vMerge/>
                  <w:vAlign w:val="center"/>
                </w:tcPr>
                <w:p w:rsidR="00F4632F" w:rsidRDefault="00F4632F">
                  <w:pPr>
                    <w:spacing w:line="360" w:lineRule="auto"/>
                    <w:jc w:val="center"/>
                    <w:rPr>
                      <w:rFonts w:ascii="Times New Roman" w:hAnsi="Times New Roman"/>
                      <w:color w:val="000000" w:themeColor="text1"/>
                      <w:szCs w:val="21"/>
                    </w:rPr>
                  </w:pPr>
                </w:p>
              </w:tc>
              <w:tc>
                <w:tcPr>
                  <w:tcW w:w="709" w:type="dxa"/>
                  <w:vMerge/>
                  <w:vAlign w:val="center"/>
                </w:tcPr>
                <w:p w:rsidR="00F4632F" w:rsidRDefault="00F4632F">
                  <w:pPr>
                    <w:spacing w:line="360" w:lineRule="auto"/>
                    <w:jc w:val="center"/>
                    <w:rPr>
                      <w:rFonts w:ascii="Times New Roman" w:hAnsi="Times New Roman"/>
                      <w:color w:val="000000" w:themeColor="text1"/>
                      <w:szCs w:val="21"/>
                    </w:rPr>
                  </w:pPr>
                </w:p>
              </w:tc>
              <w:tc>
                <w:tcPr>
                  <w:tcW w:w="567" w:type="dxa"/>
                  <w:vMerge/>
                  <w:vAlign w:val="center"/>
                </w:tcPr>
                <w:p w:rsidR="00F4632F" w:rsidRDefault="00F4632F">
                  <w:pPr>
                    <w:spacing w:line="360" w:lineRule="auto"/>
                    <w:jc w:val="center"/>
                    <w:rPr>
                      <w:rFonts w:ascii="Times New Roman" w:hAnsi="Times New Roman"/>
                      <w:color w:val="000000" w:themeColor="text1"/>
                      <w:szCs w:val="21"/>
                    </w:rPr>
                  </w:pPr>
                </w:p>
              </w:tc>
              <w:tc>
                <w:tcPr>
                  <w:tcW w:w="741" w:type="dxa"/>
                  <w:vMerge/>
                  <w:vAlign w:val="center"/>
                </w:tcPr>
                <w:p w:rsidR="00F4632F" w:rsidRDefault="00F4632F">
                  <w:pPr>
                    <w:spacing w:line="360" w:lineRule="auto"/>
                    <w:jc w:val="center"/>
                    <w:rPr>
                      <w:rFonts w:ascii="Times New Roman" w:hAnsi="Times New Roman"/>
                      <w:color w:val="000000" w:themeColor="text1"/>
                      <w:szCs w:val="21"/>
                    </w:rPr>
                  </w:pPr>
                </w:p>
              </w:tc>
              <w:tc>
                <w:tcPr>
                  <w:tcW w:w="1722" w:type="dxa"/>
                  <w:vMerge/>
                  <w:vAlign w:val="center"/>
                </w:tcPr>
                <w:p w:rsidR="00F4632F" w:rsidRDefault="00F4632F">
                  <w:pPr>
                    <w:spacing w:line="360" w:lineRule="auto"/>
                    <w:jc w:val="center"/>
                    <w:rPr>
                      <w:rFonts w:ascii="Times New Roman" w:hAnsi="Times New Roman"/>
                      <w:color w:val="000000" w:themeColor="text1"/>
                      <w:szCs w:val="21"/>
                    </w:rPr>
                  </w:pPr>
                </w:p>
              </w:tc>
            </w:tr>
            <w:tr w:rsidR="00F4632F">
              <w:trPr>
                <w:trHeight w:val="90"/>
              </w:trPr>
              <w:tc>
                <w:tcPr>
                  <w:tcW w:w="426"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1</w:t>
                  </w:r>
                </w:p>
              </w:tc>
              <w:tc>
                <w:tcPr>
                  <w:tcW w:w="543"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szCs w:val="21"/>
                    </w:rPr>
                    <w:t>DW001</w:t>
                  </w:r>
                </w:p>
              </w:tc>
              <w:tc>
                <w:tcPr>
                  <w:tcW w:w="696"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111.460794</w:t>
                  </w:r>
                </w:p>
              </w:tc>
              <w:tc>
                <w:tcPr>
                  <w:tcW w:w="875"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27.246141</w:t>
                  </w:r>
                </w:p>
              </w:tc>
              <w:tc>
                <w:tcPr>
                  <w:tcW w:w="795" w:type="dxa"/>
                  <w:vMerge w:val="restart"/>
                  <w:vAlign w:val="center"/>
                </w:tcPr>
                <w:p w:rsidR="00F4632F" w:rsidRDefault="00F4632F">
                  <w:pPr>
                    <w:spacing w:line="360" w:lineRule="auto"/>
                    <w:jc w:val="center"/>
                    <w:rPr>
                      <w:rFonts w:ascii="Times New Roman" w:hAnsi="Times New Roman"/>
                    </w:rPr>
                  </w:pPr>
                </w:p>
                <w:p w:rsidR="00F4632F" w:rsidRDefault="00F4632F">
                  <w:pPr>
                    <w:pStyle w:val="a0"/>
                    <w:jc w:val="center"/>
                    <w:rPr>
                      <w:rFonts w:ascii="Times New Roman" w:hAnsi="Times New Roman"/>
                      <w:color w:val="000000" w:themeColor="text1"/>
                      <w:szCs w:val="21"/>
                    </w:rPr>
                  </w:pPr>
                </w:p>
                <w:p w:rsidR="00F4632F" w:rsidRDefault="00F4632F">
                  <w:pPr>
                    <w:pStyle w:val="a0"/>
                    <w:jc w:val="center"/>
                    <w:rPr>
                      <w:rFonts w:ascii="Times New Roman" w:hAnsi="Times New Roman"/>
                      <w:color w:val="000000" w:themeColor="text1"/>
                      <w:szCs w:val="21"/>
                    </w:rPr>
                  </w:pPr>
                </w:p>
                <w:p w:rsidR="00F4632F" w:rsidRDefault="005C2F58">
                  <w:pPr>
                    <w:pStyle w:val="a0"/>
                    <w:jc w:val="center"/>
                    <w:rPr>
                      <w:rFonts w:ascii="Times New Roman" w:hAnsi="Times New Roman"/>
                      <w:color w:val="000000" w:themeColor="text1"/>
                      <w:szCs w:val="21"/>
                    </w:rPr>
                  </w:pPr>
                  <w:r>
                    <w:rPr>
                      <w:rFonts w:ascii="Times New Roman" w:hAnsi="Times New Roman" w:hint="eastAsia"/>
                      <w:color w:val="000000" w:themeColor="text1"/>
                      <w:szCs w:val="21"/>
                    </w:rPr>
                    <w:t>224</w:t>
                  </w:r>
                </w:p>
              </w:tc>
              <w:tc>
                <w:tcPr>
                  <w:tcW w:w="598"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邵阳市江北污水处理厂</w:t>
                  </w:r>
                </w:p>
              </w:tc>
              <w:tc>
                <w:tcPr>
                  <w:tcW w:w="850"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连续排放，流量不稳定且无规律，但不属于冲击性排放</w:t>
                  </w:r>
                </w:p>
              </w:tc>
              <w:tc>
                <w:tcPr>
                  <w:tcW w:w="709" w:type="dxa"/>
                  <w:vMerge w:val="restart"/>
                  <w:vAlign w:val="center"/>
                </w:tcPr>
                <w:p w:rsidR="00F4632F" w:rsidRDefault="00F4632F">
                  <w:pPr>
                    <w:spacing w:line="360" w:lineRule="auto"/>
                    <w:jc w:val="center"/>
                    <w:rPr>
                      <w:rFonts w:ascii="Times New Roman" w:hAnsi="Times New Roman"/>
                      <w:color w:val="000000" w:themeColor="text1"/>
                      <w:szCs w:val="21"/>
                    </w:rPr>
                  </w:pPr>
                </w:p>
                <w:p w:rsidR="00F4632F" w:rsidRDefault="005C2F58">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昼间</w:t>
                  </w:r>
                </w:p>
              </w:tc>
              <w:tc>
                <w:tcPr>
                  <w:tcW w:w="567" w:type="dxa"/>
                  <w:vMerge w:val="restart"/>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邵阳市江北污水处理厂</w:t>
                  </w:r>
                </w:p>
              </w:tc>
              <w:tc>
                <w:tcPr>
                  <w:tcW w:w="741" w:type="dxa"/>
                  <w:vAlign w:val="center"/>
                </w:tcPr>
                <w:p w:rsidR="00F4632F" w:rsidRDefault="005C2F58">
                  <w:pPr>
                    <w:spacing w:line="360" w:lineRule="auto"/>
                    <w:jc w:val="center"/>
                    <w:rPr>
                      <w:rFonts w:ascii="Times New Roman" w:hAnsi="Times New Roman"/>
                      <w:color w:val="000000" w:themeColor="text1"/>
                      <w:szCs w:val="21"/>
                    </w:rPr>
                  </w:pPr>
                  <w:r>
                    <w:rPr>
                      <w:rFonts w:ascii="Times New Roman" w:hAnsi="Times New Roman"/>
                    </w:rPr>
                    <w:t>COD</w:t>
                  </w:r>
                </w:p>
              </w:tc>
              <w:tc>
                <w:tcPr>
                  <w:tcW w:w="1722" w:type="dxa"/>
                  <w:vAlign w:val="center"/>
                </w:tcPr>
                <w:p w:rsidR="00F4632F" w:rsidRDefault="005C2F58">
                  <w:pPr>
                    <w:spacing w:line="360" w:lineRule="auto"/>
                    <w:jc w:val="center"/>
                    <w:rPr>
                      <w:rFonts w:ascii="Times New Roman" w:hAnsi="Times New Roman"/>
                      <w:color w:val="5B9BD5" w:themeColor="accent1"/>
                      <w:szCs w:val="21"/>
                    </w:rPr>
                  </w:pPr>
                  <w:r>
                    <w:rPr>
                      <w:rFonts w:ascii="Times New Roman" w:hAnsi="Times New Roman" w:hint="eastAsia"/>
                      <w:color w:val="5B9BD5" w:themeColor="accent1"/>
                    </w:rPr>
                    <w:t>50</w:t>
                  </w:r>
                </w:p>
              </w:tc>
            </w:tr>
            <w:tr w:rsidR="00F4632F">
              <w:trPr>
                <w:trHeight w:val="928"/>
              </w:trPr>
              <w:tc>
                <w:tcPr>
                  <w:tcW w:w="426" w:type="dxa"/>
                  <w:vMerge/>
                  <w:vAlign w:val="center"/>
                </w:tcPr>
                <w:p w:rsidR="00F4632F" w:rsidRDefault="00F4632F">
                  <w:pPr>
                    <w:spacing w:line="360" w:lineRule="auto"/>
                    <w:jc w:val="center"/>
                    <w:rPr>
                      <w:rFonts w:ascii="Times New Roman" w:hAnsi="Times New Roman"/>
                      <w:color w:val="000000" w:themeColor="text1"/>
                      <w:szCs w:val="21"/>
                    </w:rPr>
                  </w:pPr>
                </w:p>
              </w:tc>
              <w:tc>
                <w:tcPr>
                  <w:tcW w:w="543" w:type="dxa"/>
                  <w:vMerge/>
                  <w:vAlign w:val="center"/>
                </w:tcPr>
                <w:p w:rsidR="00F4632F" w:rsidRDefault="00F4632F">
                  <w:pPr>
                    <w:spacing w:line="360" w:lineRule="auto"/>
                    <w:jc w:val="center"/>
                    <w:rPr>
                      <w:rFonts w:ascii="Times New Roman" w:hAnsi="Times New Roman"/>
                      <w:color w:val="000000" w:themeColor="text1"/>
                      <w:szCs w:val="21"/>
                    </w:rPr>
                  </w:pPr>
                </w:p>
              </w:tc>
              <w:tc>
                <w:tcPr>
                  <w:tcW w:w="696" w:type="dxa"/>
                  <w:vMerge/>
                  <w:vAlign w:val="center"/>
                </w:tcPr>
                <w:p w:rsidR="00F4632F" w:rsidRDefault="00F4632F">
                  <w:pPr>
                    <w:spacing w:line="360" w:lineRule="auto"/>
                    <w:jc w:val="center"/>
                    <w:rPr>
                      <w:rFonts w:ascii="Times New Roman" w:hAnsi="Times New Roman"/>
                      <w:color w:val="000000" w:themeColor="text1"/>
                      <w:szCs w:val="21"/>
                    </w:rPr>
                  </w:pPr>
                </w:p>
              </w:tc>
              <w:tc>
                <w:tcPr>
                  <w:tcW w:w="875" w:type="dxa"/>
                  <w:vMerge/>
                  <w:vAlign w:val="center"/>
                </w:tcPr>
                <w:p w:rsidR="00F4632F" w:rsidRDefault="00F4632F">
                  <w:pPr>
                    <w:spacing w:line="360" w:lineRule="auto"/>
                    <w:jc w:val="center"/>
                    <w:rPr>
                      <w:rFonts w:ascii="Times New Roman" w:hAnsi="Times New Roman"/>
                      <w:color w:val="000000" w:themeColor="text1"/>
                      <w:szCs w:val="21"/>
                    </w:rPr>
                  </w:pPr>
                </w:p>
              </w:tc>
              <w:tc>
                <w:tcPr>
                  <w:tcW w:w="795" w:type="dxa"/>
                  <w:vMerge/>
                  <w:vAlign w:val="center"/>
                </w:tcPr>
                <w:p w:rsidR="00F4632F" w:rsidRDefault="00F4632F">
                  <w:pPr>
                    <w:spacing w:line="360" w:lineRule="auto"/>
                    <w:jc w:val="center"/>
                    <w:rPr>
                      <w:rFonts w:ascii="Times New Roman" w:hAnsi="Times New Roman"/>
                    </w:rPr>
                  </w:pPr>
                </w:p>
              </w:tc>
              <w:tc>
                <w:tcPr>
                  <w:tcW w:w="598" w:type="dxa"/>
                  <w:vMerge/>
                  <w:vAlign w:val="center"/>
                </w:tcPr>
                <w:p w:rsidR="00F4632F" w:rsidRDefault="00F4632F">
                  <w:pPr>
                    <w:spacing w:line="360" w:lineRule="auto"/>
                    <w:jc w:val="center"/>
                    <w:rPr>
                      <w:rFonts w:ascii="Times New Roman" w:hAnsi="Times New Roman"/>
                      <w:color w:val="000000" w:themeColor="text1"/>
                      <w:szCs w:val="21"/>
                    </w:rPr>
                  </w:pPr>
                </w:p>
              </w:tc>
              <w:tc>
                <w:tcPr>
                  <w:tcW w:w="850" w:type="dxa"/>
                  <w:vMerge/>
                  <w:vAlign w:val="center"/>
                </w:tcPr>
                <w:p w:rsidR="00F4632F" w:rsidRDefault="00F4632F">
                  <w:pPr>
                    <w:spacing w:line="360" w:lineRule="auto"/>
                    <w:jc w:val="center"/>
                    <w:rPr>
                      <w:rFonts w:ascii="Times New Roman" w:hAnsi="Times New Roman"/>
                      <w:color w:val="000000" w:themeColor="text1"/>
                      <w:szCs w:val="21"/>
                    </w:rPr>
                  </w:pPr>
                </w:p>
              </w:tc>
              <w:tc>
                <w:tcPr>
                  <w:tcW w:w="709" w:type="dxa"/>
                  <w:vMerge/>
                  <w:vAlign w:val="center"/>
                </w:tcPr>
                <w:p w:rsidR="00F4632F" w:rsidRDefault="00F4632F">
                  <w:pPr>
                    <w:spacing w:line="360" w:lineRule="auto"/>
                    <w:jc w:val="center"/>
                    <w:rPr>
                      <w:rFonts w:ascii="Times New Roman" w:hAnsi="Times New Roman"/>
                      <w:color w:val="000000" w:themeColor="text1"/>
                      <w:szCs w:val="21"/>
                    </w:rPr>
                  </w:pPr>
                </w:p>
              </w:tc>
              <w:tc>
                <w:tcPr>
                  <w:tcW w:w="567" w:type="dxa"/>
                  <w:vMerge/>
                  <w:vAlign w:val="center"/>
                </w:tcPr>
                <w:p w:rsidR="00F4632F" w:rsidRDefault="00F4632F">
                  <w:pPr>
                    <w:spacing w:line="360" w:lineRule="auto"/>
                    <w:jc w:val="center"/>
                    <w:rPr>
                      <w:rFonts w:ascii="Times New Roman" w:hAnsi="Times New Roman"/>
                      <w:color w:val="000000" w:themeColor="text1"/>
                      <w:szCs w:val="21"/>
                    </w:rPr>
                  </w:pPr>
                </w:p>
              </w:tc>
              <w:tc>
                <w:tcPr>
                  <w:tcW w:w="741" w:type="dxa"/>
                  <w:vAlign w:val="center"/>
                </w:tcPr>
                <w:p w:rsidR="00F4632F" w:rsidRDefault="005C2F58">
                  <w:pPr>
                    <w:pStyle w:val="a0"/>
                    <w:jc w:val="center"/>
                    <w:rPr>
                      <w:rFonts w:ascii="Times New Roman" w:hAnsi="Times New Roman"/>
                    </w:rPr>
                  </w:pPr>
                  <w:r>
                    <w:rPr>
                      <w:rFonts w:ascii="Times New Roman" w:hAnsi="Times New Roman"/>
                      <w:color w:val="000000" w:themeColor="text1"/>
                      <w:szCs w:val="21"/>
                    </w:rPr>
                    <w:t>BOD</w:t>
                  </w:r>
                  <w:r>
                    <w:rPr>
                      <w:rFonts w:ascii="Times New Roman" w:hAnsi="Times New Roman"/>
                      <w:color w:val="000000" w:themeColor="text1"/>
                      <w:szCs w:val="21"/>
                      <w:vertAlign w:val="subscript"/>
                    </w:rPr>
                    <w:t>5</w:t>
                  </w:r>
                </w:p>
              </w:tc>
              <w:tc>
                <w:tcPr>
                  <w:tcW w:w="1722" w:type="dxa"/>
                  <w:vAlign w:val="center"/>
                </w:tcPr>
                <w:p w:rsidR="00F4632F" w:rsidRDefault="005C2F58">
                  <w:pPr>
                    <w:pStyle w:val="a0"/>
                    <w:jc w:val="center"/>
                    <w:rPr>
                      <w:rFonts w:ascii="Times New Roman" w:hAnsi="Times New Roman"/>
                      <w:color w:val="5B9BD5" w:themeColor="accent1"/>
                    </w:rPr>
                  </w:pPr>
                  <w:r>
                    <w:rPr>
                      <w:rFonts w:ascii="Times New Roman" w:hAnsi="Times New Roman" w:hint="eastAsia"/>
                      <w:color w:val="5B9BD5" w:themeColor="accent1"/>
                      <w:szCs w:val="21"/>
                    </w:rPr>
                    <w:t>10</w:t>
                  </w:r>
                </w:p>
              </w:tc>
            </w:tr>
            <w:tr w:rsidR="00F4632F">
              <w:trPr>
                <w:trHeight w:val="928"/>
              </w:trPr>
              <w:tc>
                <w:tcPr>
                  <w:tcW w:w="426" w:type="dxa"/>
                  <w:vMerge/>
                  <w:vAlign w:val="center"/>
                </w:tcPr>
                <w:p w:rsidR="00F4632F" w:rsidRDefault="00F4632F">
                  <w:pPr>
                    <w:spacing w:line="360" w:lineRule="auto"/>
                    <w:jc w:val="center"/>
                    <w:rPr>
                      <w:rFonts w:ascii="Times New Roman" w:hAnsi="Times New Roman"/>
                      <w:color w:val="000000" w:themeColor="text1"/>
                      <w:szCs w:val="21"/>
                    </w:rPr>
                  </w:pPr>
                </w:p>
              </w:tc>
              <w:tc>
                <w:tcPr>
                  <w:tcW w:w="543" w:type="dxa"/>
                  <w:vMerge/>
                  <w:vAlign w:val="center"/>
                </w:tcPr>
                <w:p w:rsidR="00F4632F" w:rsidRDefault="00F4632F">
                  <w:pPr>
                    <w:spacing w:line="360" w:lineRule="auto"/>
                    <w:jc w:val="center"/>
                    <w:rPr>
                      <w:rFonts w:ascii="Times New Roman" w:hAnsi="Times New Roman"/>
                      <w:color w:val="000000" w:themeColor="text1"/>
                      <w:szCs w:val="21"/>
                    </w:rPr>
                  </w:pPr>
                </w:p>
              </w:tc>
              <w:tc>
                <w:tcPr>
                  <w:tcW w:w="696" w:type="dxa"/>
                  <w:vMerge/>
                  <w:vAlign w:val="center"/>
                </w:tcPr>
                <w:p w:rsidR="00F4632F" w:rsidRDefault="00F4632F">
                  <w:pPr>
                    <w:spacing w:line="360" w:lineRule="auto"/>
                    <w:jc w:val="center"/>
                    <w:rPr>
                      <w:rFonts w:ascii="Times New Roman" w:hAnsi="Times New Roman"/>
                      <w:color w:val="000000" w:themeColor="text1"/>
                      <w:szCs w:val="21"/>
                    </w:rPr>
                  </w:pPr>
                </w:p>
              </w:tc>
              <w:tc>
                <w:tcPr>
                  <w:tcW w:w="875" w:type="dxa"/>
                  <w:vMerge/>
                  <w:vAlign w:val="center"/>
                </w:tcPr>
                <w:p w:rsidR="00F4632F" w:rsidRDefault="00F4632F">
                  <w:pPr>
                    <w:spacing w:line="360" w:lineRule="auto"/>
                    <w:jc w:val="center"/>
                    <w:rPr>
                      <w:rFonts w:ascii="Times New Roman" w:hAnsi="Times New Roman"/>
                      <w:color w:val="000000" w:themeColor="text1"/>
                      <w:szCs w:val="21"/>
                    </w:rPr>
                  </w:pPr>
                </w:p>
              </w:tc>
              <w:tc>
                <w:tcPr>
                  <w:tcW w:w="795" w:type="dxa"/>
                  <w:vMerge/>
                  <w:vAlign w:val="center"/>
                </w:tcPr>
                <w:p w:rsidR="00F4632F" w:rsidRDefault="00F4632F">
                  <w:pPr>
                    <w:spacing w:line="360" w:lineRule="auto"/>
                    <w:jc w:val="center"/>
                    <w:rPr>
                      <w:rFonts w:ascii="Times New Roman" w:hAnsi="Times New Roman"/>
                    </w:rPr>
                  </w:pPr>
                </w:p>
              </w:tc>
              <w:tc>
                <w:tcPr>
                  <w:tcW w:w="598" w:type="dxa"/>
                  <w:vMerge/>
                  <w:vAlign w:val="center"/>
                </w:tcPr>
                <w:p w:rsidR="00F4632F" w:rsidRDefault="00F4632F">
                  <w:pPr>
                    <w:spacing w:line="360" w:lineRule="auto"/>
                    <w:jc w:val="center"/>
                    <w:rPr>
                      <w:rFonts w:ascii="Times New Roman" w:hAnsi="Times New Roman"/>
                      <w:color w:val="000000" w:themeColor="text1"/>
                      <w:szCs w:val="21"/>
                    </w:rPr>
                  </w:pPr>
                </w:p>
              </w:tc>
              <w:tc>
                <w:tcPr>
                  <w:tcW w:w="850" w:type="dxa"/>
                  <w:vMerge/>
                  <w:vAlign w:val="center"/>
                </w:tcPr>
                <w:p w:rsidR="00F4632F" w:rsidRDefault="00F4632F">
                  <w:pPr>
                    <w:spacing w:line="360" w:lineRule="auto"/>
                    <w:jc w:val="center"/>
                    <w:rPr>
                      <w:rFonts w:ascii="Times New Roman" w:hAnsi="Times New Roman"/>
                      <w:color w:val="000000" w:themeColor="text1"/>
                      <w:szCs w:val="21"/>
                    </w:rPr>
                  </w:pPr>
                </w:p>
              </w:tc>
              <w:tc>
                <w:tcPr>
                  <w:tcW w:w="709" w:type="dxa"/>
                  <w:vMerge/>
                  <w:vAlign w:val="center"/>
                </w:tcPr>
                <w:p w:rsidR="00F4632F" w:rsidRDefault="00F4632F">
                  <w:pPr>
                    <w:spacing w:line="360" w:lineRule="auto"/>
                    <w:jc w:val="center"/>
                    <w:rPr>
                      <w:rFonts w:ascii="Times New Roman" w:hAnsi="Times New Roman"/>
                      <w:color w:val="000000" w:themeColor="text1"/>
                      <w:szCs w:val="21"/>
                    </w:rPr>
                  </w:pPr>
                </w:p>
              </w:tc>
              <w:tc>
                <w:tcPr>
                  <w:tcW w:w="567" w:type="dxa"/>
                  <w:vMerge/>
                  <w:vAlign w:val="center"/>
                </w:tcPr>
                <w:p w:rsidR="00F4632F" w:rsidRDefault="00F4632F">
                  <w:pPr>
                    <w:spacing w:line="360" w:lineRule="auto"/>
                    <w:jc w:val="center"/>
                    <w:rPr>
                      <w:rFonts w:ascii="Times New Roman" w:hAnsi="Times New Roman"/>
                      <w:color w:val="000000" w:themeColor="text1"/>
                      <w:szCs w:val="21"/>
                    </w:rPr>
                  </w:pPr>
                </w:p>
              </w:tc>
              <w:tc>
                <w:tcPr>
                  <w:tcW w:w="741" w:type="dxa"/>
                  <w:vAlign w:val="center"/>
                </w:tcPr>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氨氮</w:t>
                  </w:r>
                </w:p>
              </w:tc>
              <w:tc>
                <w:tcPr>
                  <w:tcW w:w="1722" w:type="dxa"/>
                  <w:vAlign w:val="center"/>
                </w:tcPr>
                <w:p w:rsidR="00F4632F" w:rsidRDefault="005C2F58">
                  <w:pPr>
                    <w:pStyle w:val="a0"/>
                    <w:jc w:val="center"/>
                    <w:rPr>
                      <w:rFonts w:ascii="Times New Roman" w:hAnsi="Times New Roman"/>
                      <w:color w:val="5B9BD5" w:themeColor="accent1"/>
                      <w:szCs w:val="21"/>
                    </w:rPr>
                  </w:pPr>
                  <w:r>
                    <w:rPr>
                      <w:rFonts w:ascii="Times New Roman" w:hAnsi="Times New Roman" w:hint="eastAsia"/>
                      <w:color w:val="5B9BD5" w:themeColor="accent1"/>
                      <w:szCs w:val="21"/>
                    </w:rPr>
                    <w:t>5</w:t>
                  </w:r>
                </w:p>
              </w:tc>
            </w:tr>
            <w:tr w:rsidR="00F4632F">
              <w:trPr>
                <w:trHeight w:val="928"/>
              </w:trPr>
              <w:tc>
                <w:tcPr>
                  <w:tcW w:w="426" w:type="dxa"/>
                  <w:vMerge/>
                  <w:vAlign w:val="center"/>
                </w:tcPr>
                <w:p w:rsidR="00F4632F" w:rsidRDefault="00F4632F">
                  <w:pPr>
                    <w:spacing w:line="360" w:lineRule="auto"/>
                    <w:jc w:val="center"/>
                    <w:rPr>
                      <w:rFonts w:ascii="Times New Roman" w:hAnsi="Times New Roman"/>
                      <w:color w:val="000000" w:themeColor="text1"/>
                      <w:szCs w:val="21"/>
                    </w:rPr>
                  </w:pPr>
                </w:p>
              </w:tc>
              <w:tc>
                <w:tcPr>
                  <w:tcW w:w="543" w:type="dxa"/>
                  <w:vMerge/>
                  <w:vAlign w:val="center"/>
                </w:tcPr>
                <w:p w:rsidR="00F4632F" w:rsidRDefault="00F4632F">
                  <w:pPr>
                    <w:spacing w:line="360" w:lineRule="auto"/>
                    <w:jc w:val="center"/>
                    <w:rPr>
                      <w:rFonts w:ascii="Times New Roman" w:hAnsi="Times New Roman"/>
                      <w:color w:val="000000" w:themeColor="text1"/>
                      <w:szCs w:val="21"/>
                    </w:rPr>
                  </w:pPr>
                </w:p>
              </w:tc>
              <w:tc>
                <w:tcPr>
                  <w:tcW w:w="696" w:type="dxa"/>
                  <w:vMerge/>
                  <w:vAlign w:val="center"/>
                </w:tcPr>
                <w:p w:rsidR="00F4632F" w:rsidRDefault="00F4632F">
                  <w:pPr>
                    <w:spacing w:line="360" w:lineRule="auto"/>
                    <w:jc w:val="center"/>
                    <w:rPr>
                      <w:rFonts w:ascii="Times New Roman" w:hAnsi="Times New Roman"/>
                      <w:color w:val="000000" w:themeColor="text1"/>
                      <w:szCs w:val="21"/>
                    </w:rPr>
                  </w:pPr>
                </w:p>
              </w:tc>
              <w:tc>
                <w:tcPr>
                  <w:tcW w:w="875" w:type="dxa"/>
                  <w:vMerge/>
                  <w:vAlign w:val="center"/>
                </w:tcPr>
                <w:p w:rsidR="00F4632F" w:rsidRDefault="00F4632F">
                  <w:pPr>
                    <w:spacing w:line="360" w:lineRule="auto"/>
                    <w:jc w:val="center"/>
                    <w:rPr>
                      <w:rFonts w:ascii="Times New Roman" w:hAnsi="Times New Roman"/>
                      <w:color w:val="000000" w:themeColor="text1"/>
                      <w:szCs w:val="21"/>
                    </w:rPr>
                  </w:pPr>
                </w:p>
              </w:tc>
              <w:tc>
                <w:tcPr>
                  <w:tcW w:w="795" w:type="dxa"/>
                  <w:vMerge/>
                  <w:vAlign w:val="center"/>
                </w:tcPr>
                <w:p w:rsidR="00F4632F" w:rsidRDefault="00F4632F">
                  <w:pPr>
                    <w:spacing w:line="360" w:lineRule="auto"/>
                    <w:jc w:val="center"/>
                    <w:rPr>
                      <w:rFonts w:ascii="Times New Roman" w:hAnsi="Times New Roman"/>
                    </w:rPr>
                  </w:pPr>
                </w:p>
              </w:tc>
              <w:tc>
                <w:tcPr>
                  <w:tcW w:w="598" w:type="dxa"/>
                  <w:vMerge/>
                  <w:vAlign w:val="center"/>
                </w:tcPr>
                <w:p w:rsidR="00F4632F" w:rsidRDefault="00F4632F">
                  <w:pPr>
                    <w:spacing w:line="360" w:lineRule="auto"/>
                    <w:jc w:val="center"/>
                    <w:rPr>
                      <w:rFonts w:ascii="Times New Roman" w:hAnsi="Times New Roman"/>
                      <w:color w:val="000000" w:themeColor="text1"/>
                      <w:szCs w:val="21"/>
                    </w:rPr>
                  </w:pPr>
                </w:p>
              </w:tc>
              <w:tc>
                <w:tcPr>
                  <w:tcW w:w="850" w:type="dxa"/>
                  <w:vMerge/>
                  <w:vAlign w:val="center"/>
                </w:tcPr>
                <w:p w:rsidR="00F4632F" w:rsidRDefault="00F4632F">
                  <w:pPr>
                    <w:spacing w:line="360" w:lineRule="auto"/>
                    <w:jc w:val="center"/>
                    <w:rPr>
                      <w:rFonts w:ascii="Times New Roman" w:hAnsi="Times New Roman"/>
                      <w:color w:val="000000" w:themeColor="text1"/>
                      <w:szCs w:val="21"/>
                    </w:rPr>
                  </w:pPr>
                </w:p>
              </w:tc>
              <w:tc>
                <w:tcPr>
                  <w:tcW w:w="709" w:type="dxa"/>
                  <w:vMerge/>
                  <w:vAlign w:val="center"/>
                </w:tcPr>
                <w:p w:rsidR="00F4632F" w:rsidRDefault="00F4632F">
                  <w:pPr>
                    <w:spacing w:line="360" w:lineRule="auto"/>
                    <w:jc w:val="center"/>
                    <w:rPr>
                      <w:rFonts w:ascii="Times New Roman" w:hAnsi="Times New Roman"/>
                      <w:color w:val="000000" w:themeColor="text1"/>
                      <w:szCs w:val="21"/>
                    </w:rPr>
                  </w:pPr>
                </w:p>
              </w:tc>
              <w:tc>
                <w:tcPr>
                  <w:tcW w:w="567" w:type="dxa"/>
                  <w:vMerge/>
                  <w:vAlign w:val="center"/>
                </w:tcPr>
                <w:p w:rsidR="00F4632F" w:rsidRDefault="00F4632F">
                  <w:pPr>
                    <w:spacing w:line="360" w:lineRule="auto"/>
                    <w:jc w:val="center"/>
                    <w:rPr>
                      <w:rFonts w:ascii="Times New Roman" w:hAnsi="Times New Roman"/>
                      <w:color w:val="000000" w:themeColor="text1"/>
                      <w:szCs w:val="21"/>
                    </w:rPr>
                  </w:pPr>
                </w:p>
              </w:tc>
              <w:tc>
                <w:tcPr>
                  <w:tcW w:w="741" w:type="dxa"/>
                  <w:vAlign w:val="center"/>
                </w:tcPr>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SS</w:t>
                  </w:r>
                </w:p>
              </w:tc>
              <w:tc>
                <w:tcPr>
                  <w:tcW w:w="1722" w:type="dxa"/>
                  <w:vAlign w:val="center"/>
                </w:tcPr>
                <w:p w:rsidR="00F4632F" w:rsidRDefault="005C2F58">
                  <w:pPr>
                    <w:pStyle w:val="a0"/>
                    <w:jc w:val="center"/>
                    <w:rPr>
                      <w:rFonts w:ascii="Times New Roman" w:hAnsi="Times New Roman"/>
                      <w:color w:val="5B9BD5" w:themeColor="accent1"/>
                      <w:szCs w:val="21"/>
                    </w:rPr>
                  </w:pPr>
                  <w:r>
                    <w:rPr>
                      <w:rFonts w:ascii="Times New Roman" w:hAnsi="Times New Roman" w:hint="eastAsia"/>
                      <w:color w:val="5B9BD5" w:themeColor="accent1"/>
                      <w:szCs w:val="21"/>
                    </w:rPr>
                    <w:t>10</w:t>
                  </w:r>
                </w:p>
              </w:tc>
            </w:tr>
            <w:tr w:rsidR="00F4632F">
              <w:trPr>
                <w:trHeight w:val="928"/>
              </w:trPr>
              <w:tc>
                <w:tcPr>
                  <w:tcW w:w="426" w:type="dxa"/>
                  <w:vMerge/>
                  <w:vAlign w:val="center"/>
                </w:tcPr>
                <w:p w:rsidR="00F4632F" w:rsidRDefault="00F4632F">
                  <w:pPr>
                    <w:spacing w:line="360" w:lineRule="auto"/>
                    <w:jc w:val="center"/>
                    <w:rPr>
                      <w:rFonts w:ascii="Times New Roman" w:hAnsi="Times New Roman"/>
                      <w:color w:val="000000" w:themeColor="text1"/>
                      <w:szCs w:val="21"/>
                    </w:rPr>
                  </w:pPr>
                </w:p>
              </w:tc>
              <w:tc>
                <w:tcPr>
                  <w:tcW w:w="543" w:type="dxa"/>
                  <w:vMerge/>
                  <w:vAlign w:val="center"/>
                </w:tcPr>
                <w:p w:rsidR="00F4632F" w:rsidRDefault="00F4632F">
                  <w:pPr>
                    <w:spacing w:line="360" w:lineRule="auto"/>
                    <w:jc w:val="center"/>
                    <w:rPr>
                      <w:rFonts w:ascii="Times New Roman" w:hAnsi="Times New Roman"/>
                      <w:color w:val="000000" w:themeColor="text1"/>
                      <w:szCs w:val="21"/>
                    </w:rPr>
                  </w:pPr>
                </w:p>
              </w:tc>
              <w:tc>
                <w:tcPr>
                  <w:tcW w:w="696" w:type="dxa"/>
                  <w:vMerge/>
                  <w:vAlign w:val="center"/>
                </w:tcPr>
                <w:p w:rsidR="00F4632F" w:rsidRDefault="00F4632F">
                  <w:pPr>
                    <w:spacing w:line="360" w:lineRule="auto"/>
                    <w:jc w:val="center"/>
                    <w:rPr>
                      <w:rFonts w:ascii="Times New Roman" w:hAnsi="Times New Roman"/>
                      <w:color w:val="000000" w:themeColor="text1"/>
                      <w:szCs w:val="21"/>
                    </w:rPr>
                  </w:pPr>
                </w:p>
              </w:tc>
              <w:tc>
                <w:tcPr>
                  <w:tcW w:w="875" w:type="dxa"/>
                  <w:vMerge/>
                  <w:vAlign w:val="center"/>
                </w:tcPr>
                <w:p w:rsidR="00F4632F" w:rsidRDefault="00F4632F">
                  <w:pPr>
                    <w:spacing w:line="360" w:lineRule="auto"/>
                    <w:jc w:val="center"/>
                    <w:rPr>
                      <w:rFonts w:ascii="Times New Roman" w:hAnsi="Times New Roman"/>
                      <w:color w:val="000000" w:themeColor="text1"/>
                      <w:szCs w:val="21"/>
                    </w:rPr>
                  </w:pPr>
                </w:p>
              </w:tc>
              <w:tc>
                <w:tcPr>
                  <w:tcW w:w="795" w:type="dxa"/>
                  <w:vMerge/>
                  <w:vAlign w:val="center"/>
                </w:tcPr>
                <w:p w:rsidR="00F4632F" w:rsidRDefault="00F4632F">
                  <w:pPr>
                    <w:spacing w:line="360" w:lineRule="auto"/>
                    <w:jc w:val="center"/>
                    <w:rPr>
                      <w:rFonts w:ascii="Times New Roman" w:hAnsi="Times New Roman"/>
                    </w:rPr>
                  </w:pPr>
                </w:p>
              </w:tc>
              <w:tc>
                <w:tcPr>
                  <w:tcW w:w="598" w:type="dxa"/>
                  <w:vMerge/>
                  <w:vAlign w:val="center"/>
                </w:tcPr>
                <w:p w:rsidR="00F4632F" w:rsidRDefault="00F4632F">
                  <w:pPr>
                    <w:spacing w:line="360" w:lineRule="auto"/>
                    <w:jc w:val="center"/>
                    <w:rPr>
                      <w:rFonts w:ascii="Times New Roman" w:hAnsi="Times New Roman"/>
                      <w:color w:val="000000" w:themeColor="text1"/>
                      <w:szCs w:val="21"/>
                    </w:rPr>
                  </w:pPr>
                </w:p>
              </w:tc>
              <w:tc>
                <w:tcPr>
                  <w:tcW w:w="850" w:type="dxa"/>
                  <w:vMerge/>
                  <w:vAlign w:val="center"/>
                </w:tcPr>
                <w:p w:rsidR="00F4632F" w:rsidRDefault="00F4632F">
                  <w:pPr>
                    <w:spacing w:line="360" w:lineRule="auto"/>
                    <w:jc w:val="center"/>
                    <w:rPr>
                      <w:rFonts w:ascii="Times New Roman" w:hAnsi="Times New Roman"/>
                      <w:color w:val="000000" w:themeColor="text1"/>
                      <w:szCs w:val="21"/>
                    </w:rPr>
                  </w:pPr>
                </w:p>
              </w:tc>
              <w:tc>
                <w:tcPr>
                  <w:tcW w:w="709" w:type="dxa"/>
                  <w:vMerge/>
                  <w:vAlign w:val="center"/>
                </w:tcPr>
                <w:p w:rsidR="00F4632F" w:rsidRDefault="00F4632F">
                  <w:pPr>
                    <w:spacing w:line="360" w:lineRule="auto"/>
                    <w:jc w:val="center"/>
                    <w:rPr>
                      <w:rFonts w:ascii="Times New Roman" w:hAnsi="Times New Roman"/>
                      <w:color w:val="000000" w:themeColor="text1"/>
                      <w:szCs w:val="21"/>
                    </w:rPr>
                  </w:pPr>
                </w:p>
              </w:tc>
              <w:tc>
                <w:tcPr>
                  <w:tcW w:w="567" w:type="dxa"/>
                  <w:vMerge/>
                  <w:vAlign w:val="center"/>
                </w:tcPr>
                <w:p w:rsidR="00F4632F" w:rsidRDefault="00F4632F">
                  <w:pPr>
                    <w:spacing w:line="360" w:lineRule="auto"/>
                    <w:jc w:val="center"/>
                    <w:rPr>
                      <w:rFonts w:ascii="Times New Roman" w:hAnsi="Times New Roman"/>
                      <w:color w:val="000000" w:themeColor="text1"/>
                      <w:szCs w:val="21"/>
                    </w:rPr>
                  </w:pPr>
                </w:p>
              </w:tc>
              <w:tc>
                <w:tcPr>
                  <w:tcW w:w="741" w:type="dxa"/>
                  <w:vAlign w:val="center"/>
                </w:tcPr>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石油类</w:t>
                  </w:r>
                </w:p>
              </w:tc>
              <w:tc>
                <w:tcPr>
                  <w:tcW w:w="1722" w:type="dxa"/>
                  <w:vAlign w:val="center"/>
                </w:tcPr>
                <w:p w:rsidR="00F4632F" w:rsidRDefault="005C2F58">
                  <w:pPr>
                    <w:pStyle w:val="a0"/>
                    <w:jc w:val="center"/>
                    <w:rPr>
                      <w:rFonts w:ascii="Times New Roman" w:hAnsi="Times New Roman"/>
                      <w:color w:val="5B9BD5" w:themeColor="accent1"/>
                      <w:szCs w:val="21"/>
                    </w:rPr>
                  </w:pPr>
                  <w:r>
                    <w:rPr>
                      <w:rFonts w:ascii="Times New Roman" w:hAnsi="Times New Roman" w:hint="eastAsia"/>
                      <w:color w:val="5B9BD5" w:themeColor="accent1"/>
                      <w:szCs w:val="21"/>
                    </w:rPr>
                    <w:t>1</w:t>
                  </w:r>
                </w:p>
              </w:tc>
            </w:tr>
          </w:tbl>
          <w:p w:rsidR="00F4632F" w:rsidRDefault="00F4632F">
            <w:pPr>
              <w:pStyle w:val="aff2"/>
              <w:rPr>
                <w:color w:val="000000"/>
                <w:lang w:val="en-US"/>
              </w:rPr>
            </w:pPr>
            <w:r>
              <w:rPr>
                <w:color w:val="000000"/>
                <w:lang w:val="en-US"/>
              </w:rPr>
              <w:fldChar w:fldCharType="begin"/>
            </w:r>
            <w:r w:rsidR="005C2F58">
              <w:rPr>
                <w:color w:val="000000"/>
                <w:lang w:val="en-US"/>
              </w:rPr>
              <w:instrText xml:space="preserve"> = 2 \* GB3 \* MERGEFORMAT </w:instrText>
            </w:r>
            <w:r>
              <w:rPr>
                <w:color w:val="000000"/>
                <w:lang w:val="en-US"/>
              </w:rPr>
              <w:fldChar w:fldCharType="separate"/>
            </w:r>
            <w:r w:rsidR="005C2F58">
              <w:rPr>
                <w:color w:val="000000"/>
                <w:lang w:val="en-US"/>
              </w:rPr>
              <w:t>②</w:t>
            </w:r>
            <w:r>
              <w:rPr>
                <w:color w:val="000000"/>
                <w:lang w:val="en-US"/>
              </w:rPr>
              <w:fldChar w:fldCharType="end"/>
            </w:r>
            <w:r w:rsidR="005C2F58">
              <w:rPr>
                <w:color w:val="000000"/>
                <w:lang w:val="en-US"/>
              </w:rPr>
              <w:t>废水间接排放口基本信息</w:t>
            </w:r>
          </w:p>
          <w:p w:rsidR="00F4632F" w:rsidRDefault="005C2F58">
            <w:pPr>
              <w:pStyle w:val="aff2"/>
              <w:rPr>
                <w:color w:val="000000"/>
                <w:lang w:val="en-US"/>
              </w:rPr>
            </w:pPr>
            <w:r>
              <w:rPr>
                <w:color w:val="000000"/>
                <w:lang w:val="en-US"/>
              </w:rPr>
              <w:lastRenderedPageBreak/>
              <w:t>项目废水间接排放口基本信息见表</w:t>
            </w:r>
            <w:r>
              <w:rPr>
                <w:color w:val="000000"/>
                <w:lang w:val="en-US"/>
              </w:rPr>
              <w:t>7-4</w:t>
            </w:r>
            <w:r>
              <w:rPr>
                <w:color w:val="000000"/>
                <w:lang w:val="en-US"/>
              </w:rPr>
              <w:t>。</w:t>
            </w:r>
          </w:p>
          <w:p w:rsidR="00F4632F" w:rsidRDefault="005C2F58">
            <w:pPr>
              <w:pStyle w:val="afff2"/>
              <w:rPr>
                <w:color w:val="000000"/>
              </w:rPr>
            </w:pPr>
            <w:r>
              <w:rPr>
                <w:color w:val="000000"/>
              </w:rPr>
              <w:t>表</w:t>
            </w:r>
            <w:r>
              <w:rPr>
                <w:color w:val="000000"/>
              </w:rPr>
              <w:t xml:space="preserve">7-4  </w:t>
            </w:r>
            <w:r>
              <w:rPr>
                <w:color w:val="000000"/>
              </w:rPr>
              <w:t>废水间接排放口基本信息表</w:t>
            </w:r>
          </w:p>
          <w:tbl>
            <w:tblPr>
              <w:tblStyle w:val="af2"/>
              <w:tblW w:w="830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426"/>
              <w:gridCol w:w="881"/>
              <w:gridCol w:w="1406"/>
              <w:gridCol w:w="1317"/>
              <w:gridCol w:w="846"/>
              <w:gridCol w:w="437"/>
              <w:gridCol w:w="436"/>
              <w:gridCol w:w="432"/>
              <w:gridCol w:w="439"/>
              <w:gridCol w:w="810"/>
              <w:gridCol w:w="872"/>
            </w:tblGrid>
            <w:tr w:rsidR="00F4632F">
              <w:trPr>
                <w:trHeight w:val="321"/>
                <w:jc w:val="center"/>
              </w:trPr>
              <w:tc>
                <w:tcPr>
                  <w:tcW w:w="42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序号</w:t>
                  </w:r>
                </w:p>
              </w:tc>
              <w:tc>
                <w:tcPr>
                  <w:tcW w:w="881"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排放口编号</w:t>
                  </w:r>
                </w:p>
              </w:tc>
              <w:tc>
                <w:tcPr>
                  <w:tcW w:w="2723" w:type="dxa"/>
                  <w:gridSpan w:val="2"/>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排放口地理坐标</w:t>
                  </w:r>
                </w:p>
              </w:tc>
              <w:tc>
                <w:tcPr>
                  <w:tcW w:w="84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废水排放量</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t/a</w:t>
                  </w:r>
                  <w:r>
                    <w:rPr>
                      <w:rFonts w:ascii="Times New Roman" w:hAnsi="Times New Roman"/>
                      <w:color w:val="000000"/>
                      <w:szCs w:val="21"/>
                    </w:rPr>
                    <w:t>）</w:t>
                  </w:r>
                </w:p>
              </w:tc>
              <w:tc>
                <w:tcPr>
                  <w:tcW w:w="437"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排放去向</w:t>
                  </w:r>
                </w:p>
              </w:tc>
              <w:tc>
                <w:tcPr>
                  <w:tcW w:w="43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排放规律</w:t>
                  </w:r>
                </w:p>
              </w:tc>
              <w:tc>
                <w:tcPr>
                  <w:tcW w:w="432"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间接排放时段</w:t>
                  </w:r>
                </w:p>
              </w:tc>
              <w:tc>
                <w:tcPr>
                  <w:tcW w:w="2121" w:type="dxa"/>
                  <w:gridSpan w:val="3"/>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受纳</w:t>
                  </w:r>
                  <w:r>
                    <w:rPr>
                      <w:rFonts w:ascii="Times New Roman" w:hAnsi="Times New Roman"/>
                      <w:color w:val="000000"/>
                      <w:szCs w:val="21"/>
                    </w:rPr>
                    <w:t>污水处理厂信息</w:t>
                  </w:r>
                </w:p>
              </w:tc>
            </w:tr>
            <w:tr w:rsidR="00F4632F">
              <w:trPr>
                <w:trHeight w:val="389"/>
                <w:jc w:val="center"/>
              </w:trPr>
              <w:tc>
                <w:tcPr>
                  <w:tcW w:w="42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81"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406"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经度</w:t>
                  </w:r>
                </w:p>
              </w:tc>
              <w:tc>
                <w:tcPr>
                  <w:tcW w:w="1317"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纬度</w:t>
                  </w:r>
                </w:p>
              </w:tc>
              <w:tc>
                <w:tcPr>
                  <w:tcW w:w="84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2"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9"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名称</w:t>
                  </w:r>
                </w:p>
              </w:tc>
              <w:tc>
                <w:tcPr>
                  <w:tcW w:w="810"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污染物种类</w:t>
                  </w:r>
                </w:p>
              </w:tc>
              <w:tc>
                <w:tcPr>
                  <w:tcW w:w="87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《城镇污水处理厂污染物排放标准》一级</w:t>
                  </w:r>
                  <w:r>
                    <w:rPr>
                      <w:rFonts w:ascii="Times New Roman" w:hAnsi="Times New Roman" w:hint="eastAsia"/>
                      <w:color w:val="000000"/>
                      <w:szCs w:val="21"/>
                    </w:rPr>
                    <w:t>A</w:t>
                  </w:r>
                </w:p>
              </w:tc>
            </w:tr>
            <w:tr w:rsidR="00F4632F">
              <w:trPr>
                <w:trHeight w:val="364"/>
                <w:jc w:val="center"/>
              </w:trPr>
              <w:tc>
                <w:tcPr>
                  <w:tcW w:w="42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881"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企业总排口</w:t>
                  </w:r>
                  <w:r>
                    <w:rPr>
                      <w:rFonts w:ascii="Times New Roman" w:hAnsi="Times New Roman"/>
                      <w:color w:val="000000"/>
                      <w:szCs w:val="21"/>
                    </w:rPr>
                    <w:t>DW001</w:t>
                  </w:r>
                </w:p>
              </w:tc>
              <w:tc>
                <w:tcPr>
                  <w:tcW w:w="1406" w:type="dxa"/>
                  <w:vMerge w:val="restart"/>
                  <w:tcBorders>
                    <w:tl2br w:val="nil"/>
                    <w:tr2bl w:val="nil"/>
                  </w:tcBorders>
                  <w:vAlign w:val="center"/>
                </w:tcPr>
                <w:p w:rsidR="00F4632F" w:rsidRDefault="005C2F58">
                  <w:pPr>
                    <w:spacing w:line="360" w:lineRule="auto"/>
                    <w:jc w:val="center"/>
                    <w:rPr>
                      <w:rFonts w:ascii="Times New Roman" w:hAnsi="Times New Roman"/>
                      <w:color w:val="000000"/>
                      <w:szCs w:val="21"/>
                    </w:rPr>
                  </w:pPr>
                  <w:r>
                    <w:rPr>
                      <w:rFonts w:ascii="Times New Roman" w:hAnsi="Times New Roman" w:hint="eastAsia"/>
                      <w:color w:val="000000" w:themeColor="text1"/>
                      <w:szCs w:val="21"/>
                    </w:rPr>
                    <w:t>111.460794</w:t>
                  </w:r>
                </w:p>
              </w:tc>
              <w:tc>
                <w:tcPr>
                  <w:tcW w:w="1317" w:type="dxa"/>
                  <w:vMerge w:val="restart"/>
                  <w:tcBorders>
                    <w:tl2br w:val="nil"/>
                    <w:tr2bl w:val="nil"/>
                  </w:tcBorders>
                  <w:vAlign w:val="center"/>
                </w:tcPr>
                <w:p w:rsidR="00F4632F" w:rsidRDefault="005C2F58">
                  <w:pPr>
                    <w:spacing w:line="360" w:lineRule="auto"/>
                    <w:jc w:val="center"/>
                    <w:rPr>
                      <w:rFonts w:ascii="Times New Roman" w:hAnsi="Times New Roman"/>
                      <w:color w:val="000000"/>
                      <w:szCs w:val="21"/>
                    </w:rPr>
                  </w:pPr>
                  <w:r>
                    <w:rPr>
                      <w:rFonts w:ascii="Times New Roman" w:hAnsi="Times New Roman" w:hint="eastAsia"/>
                      <w:color w:val="000000" w:themeColor="text1"/>
                      <w:szCs w:val="21"/>
                    </w:rPr>
                    <w:t>27.246141</w:t>
                  </w:r>
                </w:p>
              </w:tc>
              <w:tc>
                <w:tcPr>
                  <w:tcW w:w="84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224</w:t>
                  </w:r>
                </w:p>
              </w:tc>
              <w:tc>
                <w:tcPr>
                  <w:tcW w:w="437"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邵阳市江北污水处理厂</w:t>
                  </w:r>
                </w:p>
              </w:tc>
              <w:tc>
                <w:tcPr>
                  <w:tcW w:w="436"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eastAsia="Times New Roman" w:hAnsi="Times New Roman"/>
                      <w:color w:val="000000"/>
                      <w:szCs w:val="21"/>
                    </w:rPr>
                    <w:t>间断排放</w:t>
                  </w:r>
                </w:p>
              </w:tc>
              <w:tc>
                <w:tcPr>
                  <w:tcW w:w="432"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全天</w:t>
                  </w:r>
                </w:p>
              </w:tc>
              <w:tc>
                <w:tcPr>
                  <w:tcW w:w="439"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邵阳市江北污水处理厂</w:t>
                  </w:r>
                </w:p>
              </w:tc>
              <w:tc>
                <w:tcPr>
                  <w:tcW w:w="810" w:type="dxa"/>
                  <w:tcBorders>
                    <w:tl2br w:val="nil"/>
                    <w:tr2bl w:val="nil"/>
                  </w:tcBorders>
                  <w:vAlign w:val="center"/>
                </w:tcPr>
                <w:p w:rsidR="00F4632F" w:rsidRDefault="005C2F58">
                  <w:pPr>
                    <w:spacing w:line="360" w:lineRule="auto"/>
                    <w:jc w:val="center"/>
                    <w:rPr>
                      <w:rFonts w:ascii="Times New Roman" w:hAnsi="Times New Roman"/>
                    </w:rPr>
                  </w:pPr>
                  <w:r>
                    <w:rPr>
                      <w:rFonts w:ascii="Times New Roman" w:hAnsi="Times New Roman"/>
                    </w:rPr>
                    <w:t>COD</w:t>
                  </w:r>
                </w:p>
                <w:p w:rsidR="00F4632F" w:rsidRDefault="00F4632F">
                  <w:pPr>
                    <w:pStyle w:val="a0"/>
                    <w:jc w:val="center"/>
                    <w:rPr>
                      <w:rFonts w:ascii="Times New Roman" w:hAnsi="Times New Roman"/>
                      <w:color w:val="000000" w:themeColor="text1"/>
                      <w:szCs w:val="21"/>
                    </w:rPr>
                  </w:pPr>
                </w:p>
              </w:tc>
              <w:tc>
                <w:tcPr>
                  <w:tcW w:w="872" w:type="dxa"/>
                  <w:tcBorders>
                    <w:tl2br w:val="nil"/>
                    <w:tr2bl w:val="nil"/>
                  </w:tcBorders>
                  <w:vAlign w:val="center"/>
                </w:tcPr>
                <w:p w:rsidR="00F4632F" w:rsidRDefault="005C2F58">
                  <w:pPr>
                    <w:spacing w:line="360" w:lineRule="auto"/>
                    <w:jc w:val="center"/>
                    <w:rPr>
                      <w:rFonts w:ascii="Times New Roman" w:hAnsi="Times New Roman"/>
                      <w:color w:val="5B9BD5" w:themeColor="accent1"/>
                    </w:rPr>
                  </w:pPr>
                  <w:r>
                    <w:rPr>
                      <w:rFonts w:ascii="Times New Roman" w:hAnsi="Times New Roman" w:hint="eastAsia"/>
                      <w:color w:val="5B9BD5" w:themeColor="accent1"/>
                    </w:rPr>
                    <w:t>50</w:t>
                  </w:r>
                </w:p>
                <w:p w:rsidR="00F4632F" w:rsidRDefault="00F4632F">
                  <w:pPr>
                    <w:pStyle w:val="a0"/>
                    <w:jc w:val="center"/>
                    <w:rPr>
                      <w:rFonts w:ascii="Times New Roman" w:hAnsi="Times New Roman"/>
                      <w:color w:val="5B9BD5" w:themeColor="accent1"/>
                      <w:szCs w:val="21"/>
                    </w:rPr>
                  </w:pPr>
                </w:p>
              </w:tc>
            </w:tr>
            <w:tr w:rsidR="00F4632F">
              <w:trPr>
                <w:trHeight w:val="329"/>
                <w:jc w:val="center"/>
              </w:trPr>
              <w:tc>
                <w:tcPr>
                  <w:tcW w:w="42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81"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40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31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4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2"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9"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10" w:type="dxa"/>
                  <w:tcBorders>
                    <w:tl2br w:val="nil"/>
                    <w:tr2bl w:val="nil"/>
                  </w:tcBorders>
                  <w:vAlign w:val="center"/>
                </w:tcPr>
                <w:p w:rsidR="00F4632F" w:rsidRDefault="005C2F58">
                  <w:pPr>
                    <w:pStyle w:val="a0"/>
                    <w:jc w:val="center"/>
                    <w:rPr>
                      <w:rFonts w:ascii="Times New Roman" w:hAnsi="Times New Roman"/>
                    </w:rPr>
                  </w:pPr>
                  <w:r>
                    <w:rPr>
                      <w:rFonts w:ascii="Times New Roman" w:hAnsi="Times New Roman"/>
                      <w:color w:val="000000" w:themeColor="text1"/>
                      <w:szCs w:val="21"/>
                    </w:rPr>
                    <w:t>BOD</w:t>
                  </w:r>
                  <w:r>
                    <w:rPr>
                      <w:rFonts w:ascii="Times New Roman" w:hAnsi="Times New Roman"/>
                      <w:color w:val="000000" w:themeColor="text1"/>
                      <w:szCs w:val="21"/>
                      <w:vertAlign w:val="subscript"/>
                    </w:rPr>
                    <w:t>5</w:t>
                  </w:r>
                </w:p>
              </w:tc>
              <w:tc>
                <w:tcPr>
                  <w:tcW w:w="872" w:type="dxa"/>
                  <w:tcBorders>
                    <w:tl2br w:val="nil"/>
                    <w:tr2bl w:val="nil"/>
                  </w:tcBorders>
                  <w:vAlign w:val="center"/>
                </w:tcPr>
                <w:p w:rsidR="00F4632F" w:rsidRDefault="005C2F58">
                  <w:pPr>
                    <w:pStyle w:val="a0"/>
                    <w:jc w:val="center"/>
                    <w:rPr>
                      <w:rFonts w:ascii="Times New Roman" w:hAnsi="Times New Roman"/>
                      <w:color w:val="5B9BD5" w:themeColor="accent1"/>
                    </w:rPr>
                  </w:pPr>
                  <w:r>
                    <w:rPr>
                      <w:rFonts w:ascii="Times New Roman" w:hAnsi="Times New Roman" w:hint="eastAsia"/>
                      <w:color w:val="5B9BD5" w:themeColor="accent1"/>
                      <w:szCs w:val="21"/>
                    </w:rPr>
                    <w:t>10</w:t>
                  </w:r>
                </w:p>
              </w:tc>
            </w:tr>
            <w:tr w:rsidR="00F4632F">
              <w:trPr>
                <w:trHeight w:val="541"/>
                <w:jc w:val="center"/>
              </w:trPr>
              <w:tc>
                <w:tcPr>
                  <w:tcW w:w="42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81"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40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31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4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2"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9"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10" w:type="dxa"/>
                  <w:tcBorders>
                    <w:tl2br w:val="nil"/>
                    <w:tr2bl w:val="nil"/>
                  </w:tcBorders>
                  <w:vAlign w:val="center"/>
                </w:tcPr>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氨氮</w:t>
                  </w:r>
                </w:p>
              </w:tc>
              <w:tc>
                <w:tcPr>
                  <w:tcW w:w="872" w:type="dxa"/>
                  <w:tcBorders>
                    <w:tl2br w:val="nil"/>
                    <w:tr2bl w:val="nil"/>
                  </w:tcBorders>
                  <w:vAlign w:val="center"/>
                </w:tcPr>
                <w:p w:rsidR="00F4632F" w:rsidRDefault="005C2F58">
                  <w:pPr>
                    <w:pStyle w:val="a0"/>
                    <w:jc w:val="center"/>
                    <w:rPr>
                      <w:rFonts w:ascii="Times New Roman" w:hAnsi="Times New Roman"/>
                      <w:color w:val="5B9BD5" w:themeColor="accent1"/>
                      <w:szCs w:val="21"/>
                    </w:rPr>
                  </w:pPr>
                  <w:r>
                    <w:rPr>
                      <w:rFonts w:ascii="Times New Roman" w:hAnsi="Times New Roman" w:hint="eastAsia"/>
                      <w:color w:val="5B9BD5" w:themeColor="accent1"/>
                      <w:szCs w:val="21"/>
                    </w:rPr>
                    <w:t>5</w:t>
                  </w:r>
                </w:p>
              </w:tc>
            </w:tr>
            <w:tr w:rsidR="00F4632F">
              <w:trPr>
                <w:trHeight w:val="529"/>
                <w:jc w:val="center"/>
              </w:trPr>
              <w:tc>
                <w:tcPr>
                  <w:tcW w:w="42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81"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40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31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4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2"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9"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10" w:type="dxa"/>
                  <w:tcBorders>
                    <w:tl2br w:val="nil"/>
                    <w:tr2bl w:val="nil"/>
                  </w:tcBorders>
                  <w:vAlign w:val="center"/>
                </w:tcPr>
                <w:p w:rsidR="00F4632F" w:rsidRDefault="00F4632F">
                  <w:pPr>
                    <w:pStyle w:val="a0"/>
                    <w:jc w:val="center"/>
                    <w:rPr>
                      <w:rFonts w:ascii="Times New Roman" w:hAnsi="Times New Roman"/>
                      <w:color w:val="000000" w:themeColor="text1"/>
                      <w:szCs w:val="21"/>
                    </w:rPr>
                  </w:pPr>
                </w:p>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SS</w:t>
                  </w:r>
                </w:p>
              </w:tc>
              <w:tc>
                <w:tcPr>
                  <w:tcW w:w="872" w:type="dxa"/>
                  <w:tcBorders>
                    <w:tl2br w:val="nil"/>
                    <w:tr2bl w:val="nil"/>
                  </w:tcBorders>
                  <w:vAlign w:val="center"/>
                </w:tcPr>
                <w:p w:rsidR="00F4632F" w:rsidRDefault="005C2F58">
                  <w:pPr>
                    <w:pStyle w:val="a0"/>
                    <w:jc w:val="center"/>
                    <w:rPr>
                      <w:rFonts w:ascii="Times New Roman" w:hAnsi="Times New Roman"/>
                      <w:color w:val="5B9BD5" w:themeColor="accent1"/>
                      <w:szCs w:val="21"/>
                    </w:rPr>
                  </w:pPr>
                  <w:r>
                    <w:rPr>
                      <w:rFonts w:ascii="Times New Roman" w:hAnsi="Times New Roman" w:hint="eastAsia"/>
                      <w:color w:val="5B9BD5" w:themeColor="accent1"/>
                      <w:szCs w:val="21"/>
                    </w:rPr>
                    <w:t>10</w:t>
                  </w:r>
                </w:p>
              </w:tc>
            </w:tr>
            <w:tr w:rsidR="00F4632F">
              <w:trPr>
                <w:trHeight w:val="956"/>
                <w:jc w:val="center"/>
              </w:trPr>
              <w:tc>
                <w:tcPr>
                  <w:tcW w:w="42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81"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40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131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4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7"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6"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2"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439" w:type="dxa"/>
                  <w:vMerge/>
                  <w:tcBorders>
                    <w:tl2br w:val="nil"/>
                    <w:tr2bl w:val="nil"/>
                  </w:tcBorders>
                  <w:vAlign w:val="center"/>
                </w:tcPr>
                <w:p w:rsidR="00F4632F" w:rsidRDefault="00F4632F">
                  <w:pPr>
                    <w:adjustRightInd w:val="0"/>
                    <w:snapToGrid w:val="0"/>
                    <w:jc w:val="center"/>
                    <w:rPr>
                      <w:rFonts w:ascii="Times New Roman" w:eastAsia="Times New Roman" w:hAnsi="Times New Roman"/>
                      <w:color w:val="000000"/>
                      <w:szCs w:val="21"/>
                    </w:rPr>
                  </w:pPr>
                </w:p>
              </w:tc>
              <w:tc>
                <w:tcPr>
                  <w:tcW w:w="810" w:type="dxa"/>
                  <w:tcBorders>
                    <w:tl2br w:val="nil"/>
                    <w:tr2bl w:val="nil"/>
                  </w:tcBorders>
                  <w:vAlign w:val="center"/>
                </w:tcPr>
                <w:p w:rsidR="00F4632F" w:rsidRDefault="005C2F58">
                  <w:pPr>
                    <w:pStyle w:val="a0"/>
                    <w:jc w:val="center"/>
                    <w:rPr>
                      <w:rFonts w:ascii="Times New Roman" w:hAnsi="Times New Roman"/>
                      <w:color w:val="000000" w:themeColor="text1"/>
                      <w:szCs w:val="21"/>
                    </w:rPr>
                  </w:pPr>
                  <w:r>
                    <w:rPr>
                      <w:rFonts w:ascii="Times New Roman" w:hAnsi="Times New Roman"/>
                      <w:color w:val="000000" w:themeColor="text1"/>
                      <w:szCs w:val="21"/>
                    </w:rPr>
                    <w:t>石油类</w:t>
                  </w:r>
                </w:p>
              </w:tc>
              <w:tc>
                <w:tcPr>
                  <w:tcW w:w="87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1</w:t>
                  </w:r>
                </w:p>
              </w:tc>
            </w:tr>
          </w:tbl>
          <w:p w:rsidR="00F4632F" w:rsidRDefault="00F4632F">
            <w:pPr>
              <w:pStyle w:val="aff2"/>
              <w:rPr>
                <w:color w:val="000000"/>
                <w:lang w:val="en-US"/>
              </w:rPr>
            </w:pPr>
            <w:r>
              <w:rPr>
                <w:color w:val="000000"/>
                <w:lang w:val="en-US"/>
              </w:rPr>
              <w:fldChar w:fldCharType="begin"/>
            </w:r>
            <w:r w:rsidR="005C2F58">
              <w:rPr>
                <w:color w:val="000000"/>
                <w:lang w:val="en-US"/>
              </w:rPr>
              <w:instrText xml:space="preserve"> = 3 \* GB3 \* MERGEFORMAT </w:instrText>
            </w:r>
            <w:r>
              <w:rPr>
                <w:color w:val="000000"/>
                <w:lang w:val="en-US"/>
              </w:rPr>
              <w:fldChar w:fldCharType="separate"/>
            </w:r>
            <w:r w:rsidR="005C2F58">
              <w:rPr>
                <w:color w:val="000000"/>
                <w:lang w:val="en-US"/>
              </w:rPr>
              <w:t>③</w:t>
            </w:r>
            <w:r>
              <w:rPr>
                <w:color w:val="000000"/>
                <w:lang w:val="en-US"/>
              </w:rPr>
              <w:fldChar w:fldCharType="end"/>
            </w:r>
            <w:r w:rsidR="005C2F58">
              <w:rPr>
                <w:color w:val="000000"/>
                <w:lang w:val="en-US"/>
              </w:rPr>
              <w:t>项目废水污染物排放标准</w:t>
            </w:r>
          </w:p>
          <w:p w:rsidR="00F4632F" w:rsidRDefault="005C2F58">
            <w:pPr>
              <w:pStyle w:val="aff2"/>
              <w:rPr>
                <w:color w:val="000000"/>
                <w:lang w:val="en-US"/>
              </w:rPr>
            </w:pPr>
            <w:r>
              <w:rPr>
                <w:color w:val="000000"/>
                <w:lang w:val="en-US"/>
              </w:rPr>
              <w:t>项目废水污染物执行标准见表</w:t>
            </w:r>
            <w:r>
              <w:rPr>
                <w:color w:val="000000"/>
                <w:lang w:val="en-US"/>
              </w:rPr>
              <w:t>7-5</w:t>
            </w:r>
            <w:r>
              <w:rPr>
                <w:color w:val="000000"/>
                <w:lang w:val="en-US"/>
              </w:rPr>
              <w:t>。</w:t>
            </w:r>
          </w:p>
          <w:p w:rsidR="00F4632F" w:rsidRDefault="005C2F58">
            <w:pPr>
              <w:pStyle w:val="afff2"/>
              <w:rPr>
                <w:color w:val="000000"/>
              </w:rPr>
            </w:pPr>
            <w:r>
              <w:rPr>
                <w:color w:val="000000"/>
              </w:rPr>
              <w:t>表</w:t>
            </w:r>
            <w:r>
              <w:rPr>
                <w:color w:val="000000"/>
              </w:rPr>
              <w:t xml:space="preserve">7-5  </w:t>
            </w:r>
            <w:r>
              <w:rPr>
                <w:color w:val="000000"/>
              </w:rPr>
              <w:t>废水污染物排放执行标准</w:t>
            </w:r>
          </w:p>
          <w:tbl>
            <w:tblPr>
              <w:tblStyle w:val="af2"/>
              <w:tblW w:w="856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339"/>
              <w:gridCol w:w="1534"/>
              <w:gridCol w:w="2262"/>
              <w:gridCol w:w="1248"/>
              <w:gridCol w:w="2177"/>
            </w:tblGrid>
            <w:tr w:rsidR="00F4632F">
              <w:trPr>
                <w:trHeight w:val="577"/>
                <w:jc w:val="center"/>
              </w:trPr>
              <w:tc>
                <w:tcPr>
                  <w:tcW w:w="1339"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序号</w:t>
                  </w:r>
                </w:p>
              </w:tc>
              <w:tc>
                <w:tcPr>
                  <w:tcW w:w="1534"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排放口编号</w:t>
                  </w:r>
                </w:p>
              </w:tc>
              <w:tc>
                <w:tcPr>
                  <w:tcW w:w="2262"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污染物种类</w:t>
                  </w:r>
                </w:p>
              </w:tc>
              <w:tc>
                <w:tcPr>
                  <w:tcW w:w="3425" w:type="dxa"/>
                  <w:gridSpan w:val="2"/>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《汽车维修业水污染排放标准》（</w:t>
                  </w:r>
                  <w:r>
                    <w:rPr>
                      <w:rFonts w:ascii="Times New Roman" w:hAnsi="Times New Roman"/>
                      <w:color w:val="000000"/>
                      <w:szCs w:val="21"/>
                    </w:rPr>
                    <w:t>GB 26877-2011</w:t>
                  </w:r>
                  <w:r>
                    <w:rPr>
                      <w:rFonts w:ascii="Times New Roman" w:hAnsi="Times New Roman"/>
                      <w:color w:val="000000"/>
                      <w:szCs w:val="21"/>
                    </w:rPr>
                    <w:t>）表</w:t>
                  </w:r>
                  <w:r>
                    <w:rPr>
                      <w:rFonts w:ascii="Times New Roman" w:hAnsi="Times New Roman"/>
                      <w:color w:val="000000"/>
                      <w:szCs w:val="21"/>
                    </w:rPr>
                    <w:t>2</w:t>
                  </w:r>
                </w:p>
              </w:tc>
            </w:tr>
            <w:tr w:rsidR="00F4632F">
              <w:trPr>
                <w:trHeight w:val="90"/>
                <w:jc w:val="center"/>
              </w:trPr>
              <w:tc>
                <w:tcPr>
                  <w:tcW w:w="1339"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534"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262"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248" w:type="dxa"/>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名称</w:t>
                  </w:r>
                </w:p>
              </w:tc>
              <w:tc>
                <w:tcPr>
                  <w:tcW w:w="2177" w:type="dxa"/>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浓度限值</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mg/L</w:t>
                  </w:r>
                  <w:r>
                    <w:rPr>
                      <w:rFonts w:ascii="Times New Roman" w:hAnsi="Times New Roman"/>
                      <w:color w:val="000000"/>
                      <w:szCs w:val="21"/>
                    </w:rPr>
                    <w:t>）</w:t>
                  </w:r>
                </w:p>
              </w:tc>
            </w:tr>
            <w:tr w:rsidR="00F4632F">
              <w:trPr>
                <w:trHeight w:val="295"/>
                <w:jc w:val="center"/>
              </w:trPr>
              <w:tc>
                <w:tcPr>
                  <w:tcW w:w="1339"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1</w:t>
                  </w:r>
                </w:p>
              </w:tc>
              <w:tc>
                <w:tcPr>
                  <w:tcW w:w="1534"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DW001</w:t>
                  </w:r>
                </w:p>
              </w:tc>
              <w:tc>
                <w:tcPr>
                  <w:tcW w:w="2262"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pH</w:t>
                  </w:r>
                </w:p>
              </w:tc>
              <w:tc>
                <w:tcPr>
                  <w:tcW w:w="1248" w:type="dxa"/>
                  <w:vMerge w:val="restart"/>
                  <w:tcBorders>
                    <w:tl2br w:val="nil"/>
                    <w:tr2bl w:val="nil"/>
                  </w:tcBorders>
                  <w:vAlign w:val="center"/>
                </w:tcPr>
                <w:p w:rsidR="00F4632F" w:rsidRDefault="005C2F58">
                  <w:pPr>
                    <w:tabs>
                      <w:tab w:val="left" w:pos="4326"/>
                    </w:tabs>
                    <w:adjustRightInd w:val="0"/>
                    <w:snapToGrid w:val="0"/>
                    <w:jc w:val="center"/>
                    <w:rPr>
                      <w:rFonts w:ascii="Times New Roman" w:hAnsi="Times New Roman"/>
                      <w:color w:val="000000"/>
                      <w:szCs w:val="21"/>
                    </w:rPr>
                  </w:pPr>
                  <w:r>
                    <w:rPr>
                      <w:rFonts w:ascii="Times New Roman" w:hAnsi="Times New Roman"/>
                      <w:color w:val="000000"/>
                      <w:szCs w:val="21"/>
                    </w:rPr>
                    <w:t>间接排放浓度限值（企业废水总排放口）</w:t>
                  </w:r>
                </w:p>
              </w:tc>
              <w:tc>
                <w:tcPr>
                  <w:tcW w:w="2177"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6-9</w:t>
                  </w:r>
                </w:p>
              </w:tc>
            </w:tr>
            <w:tr w:rsidR="00F4632F">
              <w:trPr>
                <w:trHeight w:val="223"/>
                <w:jc w:val="center"/>
              </w:trPr>
              <w:tc>
                <w:tcPr>
                  <w:tcW w:w="1339"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534"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262"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COD</w:t>
                  </w:r>
                </w:p>
              </w:tc>
              <w:tc>
                <w:tcPr>
                  <w:tcW w:w="124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177"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300</w:t>
                  </w:r>
                </w:p>
              </w:tc>
            </w:tr>
            <w:tr w:rsidR="00F4632F">
              <w:trPr>
                <w:trHeight w:val="214"/>
                <w:jc w:val="center"/>
              </w:trPr>
              <w:tc>
                <w:tcPr>
                  <w:tcW w:w="1339"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534"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262"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BOD</w:t>
                  </w:r>
                  <w:r>
                    <w:rPr>
                      <w:rFonts w:ascii="Times New Roman" w:hAnsi="Times New Roman"/>
                      <w:color w:val="000000"/>
                      <w:szCs w:val="21"/>
                      <w:vertAlign w:val="subscript"/>
                    </w:rPr>
                    <w:t>5</w:t>
                  </w:r>
                </w:p>
              </w:tc>
              <w:tc>
                <w:tcPr>
                  <w:tcW w:w="124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177"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150</w:t>
                  </w:r>
                </w:p>
              </w:tc>
            </w:tr>
            <w:tr w:rsidR="00F4632F">
              <w:trPr>
                <w:trHeight w:val="214"/>
                <w:jc w:val="center"/>
              </w:trPr>
              <w:tc>
                <w:tcPr>
                  <w:tcW w:w="1339"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534"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262"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NH</w:t>
                  </w:r>
                  <w:r>
                    <w:rPr>
                      <w:rFonts w:ascii="Times New Roman" w:hAnsi="Times New Roman"/>
                      <w:color w:val="000000"/>
                      <w:szCs w:val="21"/>
                      <w:vertAlign w:val="subscript"/>
                    </w:rPr>
                    <w:t>3</w:t>
                  </w:r>
                  <w:r>
                    <w:rPr>
                      <w:rFonts w:ascii="Times New Roman" w:hAnsi="Times New Roman"/>
                      <w:color w:val="000000"/>
                      <w:szCs w:val="21"/>
                    </w:rPr>
                    <w:t>-N</w:t>
                  </w:r>
                </w:p>
              </w:tc>
              <w:tc>
                <w:tcPr>
                  <w:tcW w:w="124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177"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25</w:t>
                  </w:r>
                </w:p>
              </w:tc>
            </w:tr>
            <w:tr w:rsidR="00F4632F">
              <w:trPr>
                <w:trHeight w:val="217"/>
                <w:jc w:val="center"/>
              </w:trPr>
              <w:tc>
                <w:tcPr>
                  <w:tcW w:w="1339"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1534"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262"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SS</w:t>
                  </w:r>
                </w:p>
              </w:tc>
              <w:tc>
                <w:tcPr>
                  <w:tcW w:w="124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Cs w:val="21"/>
                    </w:rPr>
                  </w:pPr>
                </w:p>
              </w:tc>
              <w:tc>
                <w:tcPr>
                  <w:tcW w:w="2177" w:type="dxa"/>
                  <w:tcBorders>
                    <w:tl2br w:val="nil"/>
                    <w:tr2bl w:val="nil"/>
                  </w:tcBorders>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100</w:t>
                  </w:r>
                </w:p>
              </w:tc>
            </w:tr>
            <w:tr w:rsidR="00F4632F">
              <w:trPr>
                <w:trHeight w:val="217"/>
                <w:jc w:val="center"/>
              </w:trPr>
              <w:tc>
                <w:tcPr>
                  <w:tcW w:w="1339" w:type="dxa"/>
                  <w:vMerge/>
                </w:tcPr>
                <w:p w:rsidR="00F4632F" w:rsidRDefault="00F4632F">
                  <w:pPr>
                    <w:adjustRightInd w:val="0"/>
                    <w:snapToGrid w:val="0"/>
                    <w:rPr>
                      <w:rFonts w:ascii="Times New Roman" w:eastAsia="Times New Roman" w:hAnsi="Times New Roman"/>
                      <w:color w:val="000000"/>
                      <w:szCs w:val="21"/>
                    </w:rPr>
                  </w:pPr>
                </w:p>
              </w:tc>
              <w:tc>
                <w:tcPr>
                  <w:tcW w:w="1534" w:type="dxa"/>
                  <w:vMerge/>
                </w:tcPr>
                <w:p w:rsidR="00F4632F" w:rsidRDefault="00F4632F">
                  <w:pPr>
                    <w:adjustRightInd w:val="0"/>
                    <w:snapToGrid w:val="0"/>
                    <w:rPr>
                      <w:rFonts w:ascii="Times New Roman" w:eastAsia="Times New Roman" w:hAnsi="Times New Roman"/>
                      <w:color w:val="000000"/>
                      <w:szCs w:val="21"/>
                    </w:rPr>
                  </w:pPr>
                </w:p>
              </w:tc>
              <w:tc>
                <w:tcPr>
                  <w:tcW w:w="2262"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石油类</w:t>
                  </w:r>
                </w:p>
              </w:tc>
              <w:tc>
                <w:tcPr>
                  <w:tcW w:w="1248" w:type="dxa"/>
                  <w:vMerge/>
                </w:tcPr>
                <w:p w:rsidR="00F4632F" w:rsidRDefault="00F4632F">
                  <w:pPr>
                    <w:adjustRightInd w:val="0"/>
                    <w:snapToGrid w:val="0"/>
                    <w:rPr>
                      <w:rFonts w:ascii="Times New Roman" w:eastAsia="Times New Roman" w:hAnsi="Times New Roman"/>
                      <w:color w:val="000000"/>
                      <w:szCs w:val="21"/>
                    </w:rPr>
                  </w:pPr>
                </w:p>
              </w:tc>
              <w:tc>
                <w:tcPr>
                  <w:tcW w:w="2177"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10</w:t>
                  </w:r>
                </w:p>
              </w:tc>
            </w:tr>
            <w:tr w:rsidR="00F4632F">
              <w:trPr>
                <w:trHeight w:val="217"/>
                <w:jc w:val="center"/>
              </w:trPr>
              <w:tc>
                <w:tcPr>
                  <w:tcW w:w="1339" w:type="dxa"/>
                  <w:vMerge/>
                </w:tcPr>
                <w:p w:rsidR="00F4632F" w:rsidRDefault="00F4632F">
                  <w:pPr>
                    <w:adjustRightInd w:val="0"/>
                    <w:snapToGrid w:val="0"/>
                    <w:rPr>
                      <w:rFonts w:ascii="Times New Roman" w:eastAsia="Times New Roman" w:hAnsi="Times New Roman"/>
                      <w:color w:val="000000"/>
                      <w:szCs w:val="21"/>
                    </w:rPr>
                  </w:pPr>
                </w:p>
              </w:tc>
              <w:tc>
                <w:tcPr>
                  <w:tcW w:w="1534" w:type="dxa"/>
                  <w:vMerge/>
                </w:tcPr>
                <w:p w:rsidR="00F4632F" w:rsidRDefault="00F4632F">
                  <w:pPr>
                    <w:adjustRightInd w:val="0"/>
                    <w:snapToGrid w:val="0"/>
                    <w:rPr>
                      <w:rFonts w:ascii="Times New Roman" w:eastAsia="Times New Roman" w:hAnsi="Times New Roman"/>
                      <w:color w:val="000000"/>
                      <w:szCs w:val="21"/>
                    </w:rPr>
                  </w:pPr>
                </w:p>
              </w:tc>
              <w:tc>
                <w:tcPr>
                  <w:tcW w:w="2262"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LAS</w:t>
                  </w:r>
                </w:p>
              </w:tc>
              <w:tc>
                <w:tcPr>
                  <w:tcW w:w="1248" w:type="dxa"/>
                  <w:vMerge/>
                </w:tcPr>
                <w:p w:rsidR="00F4632F" w:rsidRDefault="00F4632F">
                  <w:pPr>
                    <w:adjustRightInd w:val="0"/>
                    <w:snapToGrid w:val="0"/>
                    <w:rPr>
                      <w:rFonts w:ascii="Times New Roman" w:eastAsia="Times New Roman" w:hAnsi="Times New Roman"/>
                      <w:color w:val="000000"/>
                      <w:szCs w:val="21"/>
                    </w:rPr>
                  </w:pPr>
                </w:p>
              </w:tc>
              <w:tc>
                <w:tcPr>
                  <w:tcW w:w="2177"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10</w:t>
                  </w:r>
                </w:p>
              </w:tc>
            </w:tr>
            <w:tr w:rsidR="00F4632F">
              <w:trPr>
                <w:trHeight w:val="217"/>
                <w:jc w:val="center"/>
              </w:trPr>
              <w:tc>
                <w:tcPr>
                  <w:tcW w:w="1339" w:type="dxa"/>
                  <w:vMerge/>
                </w:tcPr>
                <w:p w:rsidR="00F4632F" w:rsidRDefault="00F4632F">
                  <w:pPr>
                    <w:adjustRightInd w:val="0"/>
                    <w:snapToGrid w:val="0"/>
                    <w:rPr>
                      <w:rFonts w:ascii="Times New Roman" w:eastAsia="Times New Roman" w:hAnsi="Times New Roman"/>
                      <w:color w:val="000000"/>
                      <w:szCs w:val="21"/>
                    </w:rPr>
                  </w:pPr>
                </w:p>
              </w:tc>
              <w:tc>
                <w:tcPr>
                  <w:tcW w:w="1534" w:type="dxa"/>
                  <w:vMerge/>
                </w:tcPr>
                <w:p w:rsidR="00F4632F" w:rsidRDefault="00F4632F">
                  <w:pPr>
                    <w:adjustRightInd w:val="0"/>
                    <w:snapToGrid w:val="0"/>
                    <w:rPr>
                      <w:rFonts w:ascii="Times New Roman" w:eastAsia="Times New Roman" w:hAnsi="Times New Roman"/>
                      <w:color w:val="000000"/>
                      <w:szCs w:val="21"/>
                    </w:rPr>
                  </w:pPr>
                </w:p>
              </w:tc>
              <w:tc>
                <w:tcPr>
                  <w:tcW w:w="2262"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总磷</w:t>
                  </w:r>
                </w:p>
              </w:tc>
              <w:tc>
                <w:tcPr>
                  <w:tcW w:w="1248" w:type="dxa"/>
                  <w:vMerge/>
                </w:tcPr>
                <w:p w:rsidR="00F4632F" w:rsidRDefault="00F4632F">
                  <w:pPr>
                    <w:adjustRightInd w:val="0"/>
                    <w:snapToGrid w:val="0"/>
                    <w:rPr>
                      <w:rFonts w:ascii="Times New Roman" w:eastAsia="Times New Roman" w:hAnsi="Times New Roman"/>
                      <w:color w:val="000000"/>
                      <w:szCs w:val="21"/>
                    </w:rPr>
                  </w:pPr>
                </w:p>
              </w:tc>
              <w:tc>
                <w:tcPr>
                  <w:tcW w:w="2177"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3</w:t>
                  </w:r>
                </w:p>
              </w:tc>
            </w:tr>
            <w:tr w:rsidR="00F4632F">
              <w:trPr>
                <w:trHeight w:val="217"/>
                <w:jc w:val="center"/>
              </w:trPr>
              <w:tc>
                <w:tcPr>
                  <w:tcW w:w="1339" w:type="dxa"/>
                  <w:vMerge/>
                </w:tcPr>
                <w:p w:rsidR="00F4632F" w:rsidRDefault="00F4632F">
                  <w:pPr>
                    <w:adjustRightInd w:val="0"/>
                    <w:snapToGrid w:val="0"/>
                    <w:rPr>
                      <w:rFonts w:ascii="Times New Roman" w:eastAsia="Times New Roman" w:hAnsi="Times New Roman"/>
                      <w:color w:val="000000"/>
                      <w:szCs w:val="21"/>
                    </w:rPr>
                  </w:pPr>
                </w:p>
              </w:tc>
              <w:tc>
                <w:tcPr>
                  <w:tcW w:w="1534" w:type="dxa"/>
                  <w:vMerge/>
                </w:tcPr>
                <w:p w:rsidR="00F4632F" w:rsidRDefault="00F4632F">
                  <w:pPr>
                    <w:adjustRightInd w:val="0"/>
                    <w:snapToGrid w:val="0"/>
                    <w:rPr>
                      <w:rFonts w:ascii="Times New Roman" w:eastAsia="Times New Roman" w:hAnsi="Times New Roman"/>
                      <w:color w:val="000000"/>
                      <w:szCs w:val="21"/>
                    </w:rPr>
                  </w:pPr>
                </w:p>
              </w:tc>
              <w:tc>
                <w:tcPr>
                  <w:tcW w:w="2262"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总氮</w:t>
                  </w:r>
                </w:p>
              </w:tc>
              <w:tc>
                <w:tcPr>
                  <w:tcW w:w="1248" w:type="dxa"/>
                  <w:vMerge/>
                </w:tcPr>
                <w:p w:rsidR="00F4632F" w:rsidRDefault="00F4632F">
                  <w:pPr>
                    <w:adjustRightInd w:val="0"/>
                    <w:snapToGrid w:val="0"/>
                    <w:rPr>
                      <w:rFonts w:ascii="Times New Roman" w:eastAsia="Times New Roman" w:hAnsi="Times New Roman"/>
                      <w:color w:val="000000"/>
                      <w:szCs w:val="21"/>
                    </w:rPr>
                  </w:pPr>
                </w:p>
              </w:tc>
              <w:tc>
                <w:tcPr>
                  <w:tcW w:w="2177" w:type="dxa"/>
                  <w:vAlign w:val="center"/>
                </w:tcPr>
                <w:p w:rsidR="00F4632F" w:rsidRDefault="005C2F58">
                  <w:pPr>
                    <w:jc w:val="center"/>
                    <w:rPr>
                      <w:rFonts w:ascii="Times New Roman" w:hAnsi="Times New Roman"/>
                      <w:color w:val="000000"/>
                      <w:szCs w:val="21"/>
                    </w:rPr>
                  </w:pPr>
                  <w:r>
                    <w:rPr>
                      <w:rFonts w:ascii="Times New Roman" w:hAnsi="Times New Roman"/>
                      <w:color w:val="000000"/>
                      <w:szCs w:val="21"/>
                    </w:rPr>
                    <w:t>30</w:t>
                  </w:r>
                </w:p>
              </w:tc>
            </w:tr>
          </w:tbl>
          <w:p w:rsidR="00F4632F" w:rsidRDefault="00F4632F" w:rsidP="008B4014">
            <w:pPr>
              <w:spacing w:beforeLines="50" w:line="360" w:lineRule="auto"/>
              <w:ind w:firstLineChars="200" w:firstLine="480"/>
              <w:rPr>
                <w:rFonts w:ascii="Times New Roman" w:hAnsi="Times New Roman"/>
                <w:color w:val="000000"/>
                <w:sz w:val="24"/>
                <w:szCs w:val="24"/>
              </w:rPr>
            </w:pPr>
            <w:r>
              <w:rPr>
                <w:rFonts w:ascii="Times New Roman" w:hAnsi="Times New Roman"/>
                <w:color w:val="000000"/>
                <w:sz w:val="24"/>
                <w:szCs w:val="24"/>
              </w:rPr>
              <w:fldChar w:fldCharType="begin"/>
            </w:r>
            <w:r w:rsidR="005C2F58">
              <w:rPr>
                <w:rFonts w:ascii="Times New Roman" w:hAnsi="Times New Roman"/>
                <w:color w:val="000000"/>
                <w:sz w:val="24"/>
                <w:szCs w:val="24"/>
              </w:rPr>
              <w:instrText xml:space="preserve"> = 4 \* GB3 \* MERGEFORMAT </w:instrText>
            </w:r>
            <w:r>
              <w:rPr>
                <w:rFonts w:ascii="Times New Roman" w:hAnsi="Times New Roman"/>
                <w:color w:val="000000"/>
                <w:sz w:val="24"/>
                <w:szCs w:val="24"/>
              </w:rPr>
              <w:fldChar w:fldCharType="separate"/>
            </w:r>
            <w:r w:rsidR="005C2F58">
              <w:rPr>
                <w:rFonts w:ascii="Times New Roman" w:hAnsi="Times New Roman"/>
                <w:color w:val="000000"/>
                <w:sz w:val="24"/>
                <w:szCs w:val="24"/>
              </w:rPr>
              <w:t>④</w:t>
            </w:r>
            <w:r>
              <w:rPr>
                <w:rFonts w:ascii="Times New Roman" w:hAnsi="Times New Roman"/>
                <w:color w:val="000000"/>
                <w:sz w:val="24"/>
                <w:szCs w:val="24"/>
              </w:rPr>
              <w:fldChar w:fldCharType="end"/>
            </w:r>
            <w:r w:rsidR="005C2F58">
              <w:rPr>
                <w:rFonts w:ascii="Times New Roman" w:hAnsi="Times New Roman"/>
                <w:color w:val="000000"/>
                <w:sz w:val="24"/>
                <w:szCs w:val="24"/>
              </w:rPr>
              <w:t>废水污染物排放情况</w:t>
            </w:r>
          </w:p>
          <w:p w:rsidR="00F4632F" w:rsidRDefault="005C2F58">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项目废水污染物排放情况见表</w:t>
            </w:r>
            <w:r>
              <w:rPr>
                <w:rFonts w:ascii="Times New Roman" w:hAnsi="Times New Roman"/>
                <w:color w:val="000000"/>
                <w:sz w:val="24"/>
                <w:szCs w:val="24"/>
              </w:rPr>
              <w:t>7-6</w:t>
            </w:r>
            <w:r>
              <w:rPr>
                <w:rFonts w:ascii="Times New Roman" w:hAnsi="Times New Roman"/>
                <w:color w:val="000000"/>
                <w:sz w:val="24"/>
                <w:szCs w:val="24"/>
              </w:rPr>
              <w:t>。</w:t>
            </w:r>
          </w:p>
          <w:p w:rsidR="00F4632F" w:rsidRDefault="005C2F58">
            <w:pPr>
              <w:pStyle w:val="afff2"/>
              <w:rPr>
                <w:color w:val="000000"/>
              </w:rPr>
            </w:pPr>
            <w:r>
              <w:rPr>
                <w:color w:val="000000"/>
              </w:rPr>
              <w:t>表</w:t>
            </w:r>
            <w:r>
              <w:rPr>
                <w:color w:val="000000"/>
              </w:rPr>
              <w:t xml:space="preserve">7-6  </w:t>
            </w:r>
            <w:r>
              <w:rPr>
                <w:color w:val="000000"/>
              </w:rPr>
              <w:t>废水污染物排放信息表</w:t>
            </w:r>
          </w:p>
          <w:tbl>
            <w:tblPr>
              <w:tblStyle w:val="af2"/>
              <w:tblW w:w="830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218"/>
              <w:gridCol w:w="1675"/>
              <w:gridCol w:w="2080"/>
              <w:gridCol w:w="1662"/>
              <w:gridCol w:w="1667"/>
            </w:tblGrid>
            <w:tr w:rsidR="00F4632F">
              <w:trPr>
                <w:trHeight w:val="487"/>
                <w:jc w:val="center"/>
              </w:trPr>
              <w:tc>
                <w:tcPr>
                  <w:tcW w:w="1218"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序号</w:t>
                  </w:r>
                </w:p>
              </w:tc>
              <w:tc>
                <w:tcPr>
                  <w:tcW w:w="1675"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排放口编号</w:t>
                  </w:r>
                </w:p>
              </w:tc>
              <w:tc>
                <w:tcPr>
                  <w:tcW w:w="2080"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污染物种类</w:t>
                  </w:r>
                </w:p>
              </w:tc>
              <w:tc>
                <w:tcPr>
                  <w:tcW w:w="166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排放浓度</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mg/L</w:t>
                  </w:r>
                  <w:r>
                    <w:rPr>
                      <w:rFonts w:ascii="Times New Roman" w:hAnsi="Times New Roman"/>
                      <w:color w:val="000000"/>
                      <w:szCs w:val="21"/>
                    </w:rPr>
                    <w:t>）</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年排放量</w:t>
                  </w:r>
                  <w:r>
                    <w:rPr>
                      <w:rFonts w:ascii="Times New Roman" w:hAnsi="Times New Roman"/>
                      <w:color w:val="000000"/>
                      <w:szCs w:val="21"/>
                    </w:rPr>
                    <w:t>/</w:t>
                  </w:r>
                  <w:r>
                    <w:rPr>
                      <w:rFonts w:ascii="Times New Roman" w:hAnsi="Times New Roman"/>
                      <w:color w:val="000000"/>
                      <w:szCs w:val="21"/>
                    </w:rPr>
                    <w:t>（</w:t>
                  </w:r>
                  <w:r>
                    <w:rPr>
                      <w:rFonts w:ascii="Times New Roman" w:hAnsi="Times New Roman"/>
                      <w:color w:val="000000"/>
                      <w:szCs w:val="21"/>
                    </w:rPr>
                    <w:t>t/a</w:t>
                  </w:r>
                  <w:r>
                    <w:rPr>
                      <w:rFonts w:ascii="Times New Roman" w:hAnsi="Times New Roman"/>
                      <w:color w:val="000000"/>
                      <w:szCs w:val="21"/>
                    </w:rPr>
                    <w:t>）</w:t>
                  </w:r>
                </w:p>
              </w:tc>
            </w:tr>
            <w:tr w:rsidR="00F4632F">
              <w:trPr>
                <w:trHeight w:val="211"/>
                <w:jc w:val="center"/>
              </w:trPr>
              <w:tc>
                <w:tcPr>
                  <w:tcW w:w="1218"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lastRenderedPageBreak/>
                    <w:t>1</w:t>
                  </w:r>
                </w:p>
              </w:tc>
              <w:tc>
                <w:tcPr>
                  <w:tcW w:w="1675" w:type="dxa"/>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DW001</w:t>
                  </w:r>
                </w:p>
              </w:tc>
              <w:tc>
                <w:tcPr>
                  <w:tcW w:w="2080"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COD</w:t>
                  </w:r>
                </w:p>
              </w:tc>
              <w:tc>
                <w:tcPr>
                  <w:tcW w:w="166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200</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0.045</w:t>
                  </w:r>
                </w:p>
              </w:tc>
            </w:tr>
            <w:tr w:rsidR="00F4632F">
              <w:trPr>
                <w:trHeight w:val="216"/>
                <w:jc w:val="center"/>
              </w:trPr>
              <w:tc>
                <w:tcPr>
                  <w:tcW w:w="121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1675"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2080"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SS</w:t>
                  </w:r>
                </w:p>
              </w:tc>
              <w:tc>
                <w:tcPr>
                  <w:tcW w:w="166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20</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0.022</w:t>
                  </w:r>
                </w:p>
              </w:tc>
            </w:tr>
            <w:tr w:rsidR="00F4632F">
              <w:trPr>
                <w:trHeight w:val="241"/>
                <w:jc w:val="center"/>
              </w:trPr>
              <w:tc>
                <w:tcPr>
                  <w:tcW w:w="1218"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1675" w:type="dxa"/>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2080"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NH</w:t>
                  </w:r>
                  <w:r>
                    <w:rPr>
                      <w:rFonts w:ascii="Times New Roman" w:hAnsi="Times New Roman"/>
                      <w:color w:val="000000"/>
                      <w:szCs w:val="21"/>
                      <w:vertAlign w:val="subscript"/>
                    </w:rPr>
                    <w:t>3</w:t>
                  </w:r>
                  <w:r>
                    <w:rPr>
                      <w:rFonts w:ascii="Times New Roman" w:hAnsi="Times New Roman"/>
                      <w:color w:val="000000"/>
                      <w:szCs w:val="21"/>
                    </w:rPr>
                    <w:t>-N</w:t>
                  </w:r>
                </w:p>
              </w:tc>
              <w:tc>
                <w:tcPr>
                  <w:tcW w:w="1662"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2.5</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hint="eastAsia"/>
                      <w:color w:val="000000"/>
                      <w:szCs w:val="21"/>
                    </w:rPr>
                    <w:t>0.003</w:t>
                  </w:r>
                </w:p>
              </w:tc>
            </w:tr>
            <w:tr w:rsidR="00F4632F">
              <w:trPr>
                <w:trHeight w:val="211"/>
                <w:jc w:val="center"/>
              </w:trPr>
              <w:tc>
                <w:tcPr>
                  <w:tcW w:w="2893" w:type="dxa"/>
                  <w:gridSpan w:val="2"/>
                  <w:vMerge w:val="restart"/>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全厂排放口合计</w:t>
                  </w:r>
                </w:p>
              </w:tc>
              <w:tc>
                <w:tcPr>
                  <w:tcW w:w="3742" w:type="dxa"/>
                  <w:gridSpan w:val="2"/>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COD</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kern w:val="0"/>
                      <w:szCs w:val="21"/>
                    </w:rPr>
                  </w:pPr>
                  <w:r>
                    <w:rPr>
                      <w:rFonts w:ascii="Times New Roman" w:hAnsi="Times New Roman" w:hint="eastAsia"/>
                      <w:color w:val="000000"/>
                      <w:szCs w:val="21"/>
                    </w:rPr>
                    <w:t>0.045</w:t>
                  </w:r>
                </w:p>
              </w:tc>
            </w:tr>
            <w:tr w:rsidR="00F4632F">
              <w:trPr>
                <w:trHeight w:val="211"/>
                <w:jc w:val="center"/>
              </w:trPr>
              <w:tc>
                <w:tcPr>
                  <w:tcW w:w="2893" w:type="dxa"/>
                  <w:gridSpan w:val="2"/>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3742" w:type="dxa"/>
                  <w:gridSpan w:val="2"/>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SS</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kern w:val="0"/>
                      <w:szCs w:val="21"/>
                    </w:rPr>
                  </w:pPr>
                  <w:r>
                    <w:rPr>
                      <w:rFonts w:ascii="Times New Roman" w:hAnsi="Times New Roman" w:hint="eastAsia"/>
                      <w:color w:val="000000"/>
                      <w:szCs w:val="21"/>
                    </w:rPr>
                    <w:t>0.022</w:t>
                  </w:r>
                </w:p>
              </w:tc>
            </w:tr>
            <w:tr w:rsidR="00F4632F">
              <w:trPr>
                <w:trHeight w:val="257"/>
                <w:jc w:val="center"/>
              </w:trPr>
              <w:tc>
                <w:tcPr>
                  <w:tcW w:w="2893" w:type="dxa"/>
                  <w:gridSpan w:val="2"/>
                  <w:vMerge/>
                  <w:tcBorders>
                    <w:tl2br w:val="nil"/>
                    <w:tr2bl w:val="nil"/>
                  </w:tcBorders>
                  <w:vAlign w:val="center"/>
                </w:tcPr>
                <w:p w:rsidR="00F4632F" w:rsidRDefault="00F4632F">
                  <w:pPr>
                    <w:adjustRightInd w:val="0"/>
                    <w:snapToGrid w:val="0"/>
                    <w:rPr>
                      <w:rFonts w:ascii="Times New Roman" w:eastAsia="Times New Roman" w:hAnsi="Times New Roman"/>
                      <w:color w:val="000000"/>
                      <w:sz w:val="20"/>
                      <w:szCs w:val="20"/>
                    </w:rPr>
                  </w:pPr>
                </w:p>
              </w:tc>
              <w:tc>
                <w:tcPr>
                  <w:tcW w:w="3742" w:type="dxa"/>
                  <w:gridSpan w:val="2"/>
                  <w:tcBorders>
                    <w:tl2br w:val="nil"/>
                    <w:tr2bl w:val="nil"/>
                  </w:tcBorders>
                  <w:vAlign w:val="center"/>
                </w:tcPr>
                <w:p w:rsidR="00F4632F" w:rsidRDefault="005C2F58">
                  <w:pPr>
                    <w:adjustRightInd w:val="0"/>
                    <w:snapToGrid w:val="0"/>
                    <w:jc w:val="center"/>
                    <w:rPr>
                      <w:rFonts w:ascii="Times New Roman" w:hAnsi="Times New Roman"/>
                      <w:color w:val="000000"/>
                      <w:szCs w:val="21"/>
                    </w:rPr>
                  </w:pPr>
                  <w:r>
                    <w:rPr>
                      <w:rFonts w:ascii="Times New Roman" w:hAnsi="Times New Roman"/>
                      <w:color w:val="000000"/>
                      <w:szCs w:val="21"/>
                    </w:rPr>
                    <w:t>NH</w:t>
                  </w:r>
                  <w:r>
                    <w:rPr>
                      <w:rFonts w:ascii="Times New Roman" w:hAnsi="Times New Roman"/>
                      <w:color w:val="000000"/>
                      <w:szCs w:val="21"/>
                      <w:vertAlign w:val="subscript"/>
                    </w:rPr>
                    <w:t>3</w:t>
                  </w:r>
                  <w:r>
                    <w:rPr>
                      <w:rFonts w:ascii="Times New Roman" w:hAnsi="Times New Roman"/>
                      <w:color w:val="000000"/>
                      <w:szCs w:val="21"/>
                    </w:rPr>
                    <w:t>-N</w:t>
                  </w:r>
                </w:p>
              </w:tc>
              <w:tc>
                <w:tcPr>
                  <w:tcW w:w="1667" w:type="dxa"/>
                  <w:tcBorders>
                    <w:tl2br w:val="nil"/>
                    <w:tr2bl w:val="nil"/>
                  </w:tcBorders>
                  <w:vAlign w:val="center"/>
                </w:tcPr>
                <w:p w:rsidR="00F4632F" w:rsidRDefault="005C2F58">
                  <w:pPr>
                    <w:adjustRightInd w:val="0"/>
                    <w:snapToGrid w:val="0"/>
                    <w:jc w:val="center"/>
                    <w:rPr>
                      <w:rFonts w:ascii="Times New Roman" w:hAnsi="Times New Roman"/>
                      <w:color w:val="000000"/>
                      <w:kern w:val="0"/>
                      <w:szCs w:val="21"/>
                    </w:rPr>
                  </w:pPr>
                  <w:r>
                    <w:rPr>
                      <w:rFonts w:ascii="Times New Roman" w:hAnsi="Times New Roman" w:hint="eastAsia"/>
                      <w:color w:val="000000"/>
                      <w:szCs w:val="21"/>
                    </w:rPr>
                    <w:t>0.003</w:t>
                  </w:r>
                </w:p>
              </w:tc>
            </w:tr>
          </w:tbl>
          <w:p w:rsidR="00F4632F" w:rsidRDefault="005C2F58">
            <w:pPr>
              <w:pStyle w:val="aff2"/>
              <w:rPr>
                <w:color w:val="000000"/>
                <w:lang w:val="en-US"/>
              </w:rPr>
            </w:pPr>
            <w:r>
              <w:rPr>
                <w:color w:val="000000"/>
                <w:lang w:val="en-US"/>
              </w:rPr>
              <w:t>（</w:t>
            </w:r>
            <w:r>
              <w:rPr>
                <w:rFonts w:hint="eastAsia"/>
                <w:color w:val="000000"/>
                <w:lang w:val="en-US"/>
              </w:rPr>
              <w:t>5</w:t>
            </w:r>
            <w:r>
              <w:rPr>
                <w:color w:val="000000"/>
                <w:lang w:val="en-US"/>
              </w:rPr>
              <w:t>）地表水环境影响评价自查表</w:t>
            </w:r>
          </w:p>
          <w:p w:rsidR="00F4632F" w:rsidRDefault="005C2F58">
            <w:pPr>
              <w:pStyle w:val="aff2"/>
              <w:rPr>
                <w:b/>
                <w:bCs/>
                <w:color w:val="000000" w:themeColor="text1"/>
              </w:rPr>
            </w:pPr>
            <w:r>
              <w:rPr>
                <w:color w:val="000000"/>
                <w:lang w:val="en-US"/>
              </w:rPr>
              <w:t>项目地表水环境影响评价自查表见附表</w:t>
            </w:r>
            <w:r>
              <w:rPr>
                <w:color w:val="000000"/>
                <w:lang w:val="en-US"/>
              </w:rPr>
              <w:t>2</w:t>
            </w:r>
            <w:r>
              <w:rPr>
                <w:color w:val="000000"/>
                <w:lang w:val="en-US"/>
              </w:rPr>
              <w:t>。</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2</w:t>
            </w:r>
            <w:r>
              <w:rPr>
                <w:rFonts w:ascii="Times New Roman" w:hAnsi="Times New Roman"/>
                <w:b/>
                <w:bCs/>
                <w:color w:val="000000" w:themeColor="text1"/>
                <w:sz w:val="24"/>
                <w:szCs w:val="24"/>
              </w:rPr>
              <w:t>、大气环境影响分析</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本项目产生的废气主要是汽车尾气、油漆废气和焊接粉尘、打磨粉尘等。</w:t>
            </w:r>
          </w:p>
          <w:p w:rsidR="00F4632F" w:rsidRDefault="005C2F58">
            <w:pPr>
              <w:pStyle w:val="aff2"/>
              <w:rPr>
                <w:color w:val="000000" w:themeColor="text1"/>
                <w:lang w:val="en-US"/>
              </w:rPr>
            </w:pPr>
            <w:r>
              <w:rPr>
                <w:color w:val="000000" w:themeColor="text1"/>
                <w:lang w:val="en-US"/>
              </w:rPr>
              <w:t>（</w:t>
            </w:r>
            <w:r>
              <w:rPr>
                <w:color w:val="000000" w:themeColor="text1"/>
                <w:lang w:val="en-US"/>
              </w:rPr>
              <w:t>1</w:t>
            </w:r>
            <w:r>
              <w:rPr>
                <w:color w:val="000000" w:themeColor="text1"/>
                <w:lang w:val="en-US"/>
              </w:rPr>
              <w:t>）汽车尾气（无组织废气）</w:t>
            </w:r>
          </w:p>
          <w:p w:rsidR="00F4632F" w:rsidRDefault="005C2F58">
            <w:pPr>
              <w:pStyle w:val="aff2"/>
              <w:rPr>
                <w:color w:val="000000" w:themeColor="text1"/>
                <w:lang w:val="en-US"/>
              </w:rPr>
            </w:pPr>
            <w:r>
              <w:rPr>
                <w:color w:val="000000" w:themeColor="text1"/>
                <w:lang w:val="en-US"/>
              </w:rPr>
              <w:t>项目营运期汽车尾气主要来自于进出维修保养车间的汽车在启动过程中进行怠速及慢速行驶时所产生，汽车尾气主要污染因子为</w:t>
            </w:r>
            <w:r>
              <w:rPr>
                <w:color w:val="000000" w:themeColor="text1"/>
                <w:lang w:val="en-US"/>
              </w:rPr>
              <w:t>NOx</w:t>
            </w:r>
            <w:r>
              <w:rPr>
                <w:color w:val="000000" w:themeColor="text1"/>
                <w:lang w:val="en-US"/>
              </w:rPr>
              <w:t>、</w:t>
            </w:r>
            <w:r>
              <w:rPr>
                <w:color w:val="000000" w:themeColor="text1"/>
                <w:lang w:val="en-US"/>
              </w:rPr>
              <w:t>HC</w:t>
            </w:r>
            <w:r>
              <w:rPr>
                <w:color w:val="000000" w:themeColor="text1"/>
                <w:lang w:val="en-US"/>
              </w:rPr>
              <w:t>、</w:t>
            </w:r>
            <w:r>
              <w:rPr>
                <w:color w:val="000000" w:themeColor="text1"/>
                <w:lang w:val="en-US"/>
              </w:rPr>
              <w:t>CO</w:t>
            </w:r>
            <w:r>
              <w:rPr>
                <w:color w:val="000000" w:themeColor="text1"/>
                <w:lang w:val="en-US"/>
              </w:rPr>
              <w:t>，根据工程分析可知各污染物排放量分别约为</w:t>
            </w:r>
            <w:r>
              <w:rPr>
                <w:rFonts w:hint="eastAsia"/>
                <w:color w:val="000000" w:themeColor="text1"/>
                <w:lang w:val="en-US"/>
              </w:rPr>
              <w:t>7.62</w:t>
            </w:r>
            <w:r>
              <w:rPr>
                <w:color w:val="000000" w:themeColor="text1"/>
                <w:lang w:val="en-US"/>
              </w:rPr>
              <w:t>kg/a</w:t>
            </w:r>
            <w:r>
              <w:rPr>
                <w:color w:val="000000" w:themeColor="text1"/>
                <w:lang w:val="en-US"/>
              </w:rPr>
              <w:t>、</w:t>
            </w:r>
            <w:r>
              <w:rPr>
                <w:rFonts w:hint="eastAsia"/>
                <w:color w:val="000000" w:themeColor="text1"/>
                <w:lang w:val="en-US"/>
              </w:rPr>
              <w:t>0.96</w:t>
            </w:r>
            <w:r>
              <w:rPr>
                <w:color w:val="000000" w:themeColor="text1"/>
                <w:lang w:val="en-US"/>
              </w:rPr>
              <w:t>kg/a</w:t>
            </w:r>
            <w:r>
              <w:rPr>
                <w:color w:val="000000" w:themeColor="text1"/>
                <w:lang w:val="en-US"/>
              </w:rPr>
              <w:t>、</w:t>
            </w:r>
            <w:r>
              <w:rPr>
                <w:color w:val="000000" w:themeColor="text1"/>
                <w:lang w:val="en-US"/>
              </w:rPr>
              <w:t>0.</w:t>
            </w:r>
            <w:r>
              <w:rPr>
                <w:rFonts w:hint="eastAsia"/>
                <w:color w:val="000000" w:themeColor="text1"/>
                <w:lang w:val="en-US"/>
              </w:rPr>
              <w:t>89</w:t>
            </w:r>
            <w:r>
              <w:rPr>
                <w:color w:val="000000" w:themeColor="text1"/>
                <w:lang w:val="en-US"/>
              </w:rPr>
              <w:t>kg/a</w:t>
            </w:r>
            <w:r>
              <w:rPr>
                <w:color w:val="000000" w:themeColor="text1"/>
                <w:lang w:val="en-US"/>
              </w:rPr>
              <w:t>，排放量较小。废气无组织排放浓度较小，经大气扩散后，对周边环境影响较小。</w:t>
            </w:r>
          </w:p>
          <w:p w:rsidR="00F4632F" w:rsidRDefault="005C2F58">
            <w:pPr>
              <w:pStyle w:val="aff2"/>
              <w:rPr>
                <w:color w:val="000000" w:themeColor="text1"/>
                <w:lang w:val="en-US"/>
              </w:rPr>
            </w:pPr>
            <w:r>
              <w:rPr>
                <w:color w:val="000000" w:themeColor="text1"/>
                <w:lang w:val="en-US"/>
              </w:rPr>
              <w:t>（</w:t>
            </w:r>
            <w:r>
              <w:rPr>
                <w:color w:val="000000" w:themeColor="text1"/>
                <w:lang w:val="en-US"/>
              </w:rPr>
              <w:t>2</w:t>
            </w:r>
            <w:r>
              <w:rPr>
                <w:color w:val="000000" w:themeColor="text1"/>
                <w:lang w:val="en-US"/>
              </w:rPr>
              <w:t>）</w:t>
            </w:r>
            <w:r>
              <w:rPr>
                <w:rFonts w:hint="eastAsia"/>
                <w:color w:val="000000" w:themeColor="text1"/>
                <w:lang w:val="en-US"/>
              </w:rPr>
              <w:t>油</w:t>
            </w:r>
            <w:r>
              <w:rPr>
                <w:color w:val="000000" w:themeColor="text1"/>
                <w:lang w:val="en-US"/>
              </w:rPr>
              <w:t>漆废气（有组织废气）</w:t>
            </w:r>
          </w:p>
          <w:p w:rsidR="00F4632F" w:rsidRDefault="005C2F58">
            <w:pPr>
              <w:pStyle w:val="aff2"/>
              <w:rPr>
                <w:color w:val="0070C0"/>
                <w:lang w:val="en-US"/>
              </w:rPr>
            </w:pPr>
            <w:r>
              <w:rPr>
                <w:color w:val="000000" w:themeColor="text1"/>
                <w:lang w:val="en-US"/>
              </w:rPr>
              <w:t>本项目油漆废气主要为汽车在喷烤漆房内喷漆、烤漆时产生的漆雾与非甲烷总烃。</w:t>
            </w:r>
            <w:r>
              <w:rPr>
                <w:color w:val="000000" w:themeColor="text1"/>
                <w:u w:val="single"/>
                <w:lang w:val="en-US"/>
              </w:rPr>
              <w:t>项目使用的油漆属于水性油漆，主要溶剂成分为水，其中含有少量有机溶剂，不含苯、甲苯、二甲苯、甲醛、游离</w:t>
            </w:r>
            <w:r>
              <w:rPr>
                <w:color w:val="000000" w:themeColor="text1"/>
                <w:u w:val="single"/>
                <w:lang w:val="en-US"/>
              </w:rPr>
              <w:t>TDI</w:t>
            </w:r>
            <w:r>
              <w:rPr>
                <w:color w:val="000000" w:themeColor="text1"/>
                <w:u w:val="single"/>
                <w:lang w:val="en-US"/>
              </w:rPr>
              <w:t>有毒重金属</w:t>
            </w:r>
            <w:r>
              <w:rPr>
                <w:color w:val="000000" w:themeColor="text1"/>
                <w:lang w:val="en-US"/>
              </w:rPr>
              <w:t>。本项目共设置</w:t>
            </w:r>
            <w:r>
              <w:rPr>
                <w:rFonts w:hint="eastAsia"/>
                <w:color w:val="000000" w:themeColor="text1"/>
                <w:lang w:val="en-US"/>
              </w:rPr>
              <w:t>1</w:t>
            </w:r>
            <w:r>
              <w:rPr>
                <w:color w:val="000000" w:themeColor="text1"/>
                <w:lang w:val="en-US"/>
              </w:rPr>
              <w:t>个喷烤漆房，</w:t>
            </w:r>
            <w:r>
              <w:rPr>
                <w:bCs/>
                <w:color w:val="000000" w:themeColor="text1"/>
              </w:rPr>
              <w:t>内设顶棉、进风口过滤棉、底棉及循环回风口过滤棉、排风过滤棉及活性炭过滤层</w:t>
            </w:r>
            <w:r>
              <w:rPr>
                <w:color w:val="000000" w:themeColor="text1"/>
                <w:lang w:val="en-US"/>
              </w:rPr>
              <w:t>，油漆废气经</w:t>
            </w:r>
            <w:r>
              <w:rPr>
                <w:bCs/>
                <w:color w:val="000000" w:themeColor="text1"/>
              </w:rPr>
              <w:t>废气处理</w:t>
            </w:r>
            <w:r>
              <w:rPr>
                <w:color w:val="000000" w:themeColor="text1"/>
                <w:lang w:val="en-US"/>
              </w:rPr>
              <w:t>装置处理后从喷烤漆房出口处引入高</w:t>
            </w:r>
            <w:r>
              <w:rPr>
                <w:color w:val="000000" w:themeColor="text1"/>
                <w:lang w:val="en-US"/>
              </w:rPr>
              <w:t>15m</w:t>
            </w:r>
            <w:r>
              <w:rPr>
                <w:color w:val="000000" w:themeColor="text1"/>
                <w:lang w:val="en-US"/>
              </w:rPr>
              <w:t>的排气筒，最后进入大气。根据工程分析可知，本项目外排油漆废气中非甲烷总烃排放量为</w:t>
            </w:r>
            <w:r>
              <w:rPr>
                <w:color w:val="000000" w:themeColor="text1"/>
                <w:lang w:val="en-US"/>
              </w:rPr>
              <w:t>0.0</w:t>
            </w:r>
            <w:r>
              <w:rPr>
                <w:rFonts w:hint="eastAsia"/>
                <w:color w:val="000000" w:themeColor="text1"/>
                <w:lang w:val="en-US"/>
              </w:rPr>
              <w:t>108</w:t>
            </w:r>
            <w:r>
              <w:rPr>
                <w:color w:val="000000" w:themeColor="text1"/>
                <w:lang w:val="en-US"/>
              </w:rPr>
              <w:t>t/a</w:t>
            </w:r>
            <w:r>
              <w:rPr>
                <w:color w:val="000000" w:themeColor="text1"/>
                <w:lang w:val="en-US"/>
              </w:rPr>
              <w:t>，排放速率为</w:t>
            </w:r>
            <w:r>
              <w:rPr>
                <w:color w:val="000000" w:themeColor="text1"/>
                <w:lang w:val="en-US"/>
              </w:rPr>
              <w:t>0.0</w:t>
            </w:r>
            <w:r>
              <w:rPr>
                <w:rFonts w:hint="eastAsia"/>
                <w:color w:val="000000" w:themeColor="text1"/>
                <w:lang w:val="en-US"/>
              </w:rPr>
              <w:t>3</w:t>
            </w:r>
            <w:r>
              <w:rPr>
                <w:color w:val="000000" w:themeColor="text1"/>
                <w:lang w:val="en-US"/>
              </w:rPr>
              <w:t>kg/h</w:t>
            </w:r>
            <w:r>
              <w:rPr>
                <w:color w:val="000000" w:themeColor="text1"/>
                <w:lang w:val="en-US"/>
              </w:rPr>
              <w:t>，排放浓度为</w:t>
            </w:r>
            <w:r>
              <w:rPr>
                <w:rFonts w:hint="eastAsia"/>
                <w:color w:val="000000" w:themeColor="text1"/>
                <w:lang w:val="en-US"/>
              </w:rPr>
              <w:t>4.4</w:t>
            </w:r>
            <w:r>
              <w:rPr>
                <w:rFonts w:hint="eastAsia"/>
                <w:color w:val="000000" w:themeColor="text1"/>
                <w:lang w:val="en-US"/>
              </w:rPr>
              <w:t>8</w:t>
            </w:r>
            <w:r>
              <w:rPr>
                <w:color w:val="000000" w:themeColor="text1"/>
                <w:lang w:val="en-US"/>
              </w:rPr>
              <w:t>mg/m</w:t>
            </w:r>
            <w:r>
              <w:rPr>
                <w:color w:val="000000" w:themeColor="text1"/>
                <w:vertAlign w:val="superscript"/>
                <w:lang w:val="en-US"/>
              </w:rPr>
              <w:t>3</w:t>
            </w:r>
            <w:r>
              <w:rPr>
                <w:color w:val="000000" w:themeColor="text1"/>
                <w:lang w:val="en-US"/>
              </w:rPr>
              <w:t>，满足湖南省地方标准《表面涂装（汽车制造及维修）挥发性有机物、镍排放标准》（</w:t>
            </w:r>
            <w:r>
              <w:rPr>
                <w:color w:val="000000" w:themeColor="text1"/>
                <w:lang w:val="en-US"/>
              </w:rPr>
              <w:t>DB43/ 1356-2017</w:t>
            </w:r>
            <w:r>
              <w:rPr>
                <w:color w:val="000000" w:themeColor="text1"/>
                <w:lang w:val="en-US"/>
              </w:rPr>
              <w:t>）表</w:t>
            </w:r>
            <w:r>
              <w:rPr>
                <w:color w:val="000000" w:themeColor="text1"/>
                <w:lang w:val="en-US"/>
              </w:rPr>
              <w:t>1</w:t>
            </w:r>
            <w:r>
              <w:rPr>
                <w:color w:val="000000" w:themeColor="text1"/>
                <w:lang w:val="en-US"/>
              </w:rPr>
              <w:t>中汽车维修规定限值要求。漆雾（颗粒物）排放量为</w:t>
            </w:r>
            <w:r>
              <w:rPr>
                <w:color w:val="000000" w:themeColor="text1"/>
                <w:lang w:val="en-US"/>
              </w:rPr>
              <w:t>0.00</w:t>
            </w:r>
            <w:r>
              <w:rPr>
                <w:rFonts w:hint="eastAsia"/>
                <w:color w:val="000000" w:themeColor="text1"/>
                <w:lang w:val="en-US"/>
              </w:rPr>
              <w:t>72</w:t>
            </w:r>
            <w:r>
              <w:rPr>
                <w:color w:val="000000" w:themeColor="text1"/>
                <w:lang w:val="en-US"/>
              </w:rPr>
              <w:t>t/a</w:t>
            </w:r>
            <w:r>
              <w:rPr>
                <w:color w:val="000000" w:themeColor="text1"/>
                <w:lang w:val="en-US"/>
              </w:rPr>
              <w:t>，排放速率为</w:t>
            </w:r>
            <w:r>
              <w:rPr>
                <w:color w:val="000000" w:themeColor="text1"/>
                <w:lang w:val="en-US"/>
              </w:rPr>
              <w:t>0.0</w:t>
            </w:r>
            <w:r>
              <w:rPr>
                <w:rFonts w:hint="eastAsia"/>
                <w:color w:val="000000" w:themeColor="text1"/>
                <w:lang w:val="en-US"/>
              </w:rPr>
              <w:t>21</w:t>
            </w:r>
            <w:r>
              <w:rPr>
                <w:color w:val="000000" w:themeColor="text1"/>
                <w:lang w:val="en-US"/>
              </w:rPr>
              <w:t>kg/h</w:t>
            </w:r>
            <w:r>
              <w:rPr>
                <w:color w:val="000000" w:themeColor="text1"/>
                <w:lang w:val="en-US"/>
              </w:rPr>
              <w:t>，排放浓度为</w:t>
            </w:r>
            <w:r>
              <w:rPr>
                <w:rFonts w:hint="eastAsia"/>
                <w:color w:val="000000" w:themeColor="text1"/>
                <w:lang w:val="en-US"/>
              </w:rPr>
              <w:t>3.13</w:t>
            </w:r>
            <w:r>
              <w:rPr>
                <w:color w:val="000000" w:themeColor="text1"/>
                <w:lang w:val="en-US"/>
              </w:rPr>
              <w:t>mg/m</w:t>
            </w:r>
            <w:r>
              <w:rPr>
                <w:color w:val="000000" w:themeColor="text1"/>
                <w:vertAlign w:val="superscript"/>
                <w:lang w:val="en-US"/>
              </w:rPr>
              <w:t>3</w:t>
            </w:r>
            <w:r>
              <w:rPr>
                <w:color w:val="000000" w:themeColor="text1"/>
                <w:lang w:val="en-US"/>
              </w:rPr>
              <w:t>，满足《大气污染物综合排放标准》（</w:t>
            </w:r>
            <w:r>
              <w:rPr>
                <w:color w:val="000000" w:themeColor="text1"/>
                <w:lang w:val="en-US"/>
              </w:rPr>
              <w:t>GB16297-1996</w:t>
            </w:r>
            <w:r>
              <w:rPr>
                <w:color w:val="000000" w:themeColor="text1"/>
                <w:lang w:val="en-US"/>
              </w:rPr>
              <w:t>）表</w:t>
            </w:r>
            <w:r>
              <w:rPr>
                <w:color w:val="000000" w:themeColor="text1"/>
                <w:lang w:val="en-US"/>
              </w:rPr>
              <w:t>2</w:t>
            </w:r>
            <w:r>
              <w:rPr>
                <w:color w:val="000000" w:themeColor="text1"/>
                <w:lang w:val="en-US"/>
              </w:rPr>
              <w:t>中二级标准要求。</w:t>
            </w:r>
          </w:p>
          <w:p w:rsidR="00F4632F" w:rsidRDefault="005C2F58">
            <w:pPr>
              <w:spacing w:line="360" w:lineRule="auto"/>
              <w:ind w:firstLineChars="200" w:firstLine="480"/>
              <w:rPr>
                <w:rFonts w:ascii="Times New Roman" w:hAnsi="Times New Roman"/>
                <w:b/>
                <w:color w:val="000000" w:themeColor="text1"/>
                <w:sz w:val="24"/>
                <w:szCs w:val="24"/>
              </w:rPr>
            </w:pPr>
            <w:r>
              <w:rPr>
                <w:rFonts w:ascii="Times New Roman" w:hAnsi="Times New Roman"/>
                <w:bCs/>
                <w:color w:val="000000" w:themeColor="text1"/>
                <w:sz w:val="24"/>
                <w:szCs w:val="24"/>
              </w:rPr>
              <w:t>为了解本项目运营过程后油漆废气对周围环境空气的影响程度及范围，采用</w:t>
            </w:r>
            <w:r>
              <w:rPr>
                <w:rFonts w:ascii="Times New Roman" w:hAnsi="Times New Roman"/>
                <w:bCs/>
                <w:color w:val="000000" w:themeColor="text1"/>
                <w:sz w:val="24"/>
                <w:szCs w:val="24"/>
              </w:rPr>
              <w:t xml:space="preserve"> HJ2.2-2018</w:t>
            </w:r>
            <w:r>
              <w:rPr>
                <w:rFonts w:ascii="Times New Roman" w:hAnsi="Times New Roman"/>
                <w:bCs/>
                <w:color w:val="000000" w:themeColor="text1"/>
                <w:sz w:val="24"/>
                <w:szCs w:val="24"/>
              </w:rPr>
              <w:t>《环境影响评价大气评价导则》推荐的估算模式</w:t>
            </w:r>
            <w:r>
              <w:rPr>
                <w:rFonts w:ascii="Times New Roman" w:hAnsi="Times New Roman"/>
                <w:bCs/>
                <w:color w:val="000000" w:themeColor="text1"/>
                <w:sz w:val="24"/>
                <w:szCs w:val="24"/>
              </w:rPr>
              <w:t>EIAProA2018</w:t>
            </w:r>
            <w:r>
              <w:rPr>
                <w:rFonts w:ascii="Times New Roman" w:hAnsi="Times New Roman"/>
                <w:bCs/>
                <w:color w:val="000000" w:themeColor="text1"/>
                <w:sz w:val="24"/>
                <w:szCs w:val="24"/>
              </w:rPr>
              <w:t>进行大气影响预测。</w:t>
            </w:r>
          </w:p>
          <w:p w:rsidR="00F4632F" w:rsidRDefault="005C2F58">
            <w:pPr>
              <w:autoSpaceDE w:val="0"/>
              <w:autoSpaceDN w:val="0"/>
              <w:adjustRightInd w:val="0"/>
              <w:snapToGrid w:val="0"/>
              <w:spacing w:line="360" w:lineRule="auto"/>
              <w:jc w:val="center"/>
              <w:rPr>
                <w:rFonts w:ascii="Times New Roman" w:hAnsi="Times New Roman"/>
                <w:b/>
                <w:color w:val="000000" w:themeColor="text1"/>
                <w:kern w:val="0"/>
                <w:szCs w:val="21"/>
              </w:rPr>
            </w:pPr>
            <w:r>
              <w:rPr>
                <w:rFonts w:ascii="Times New Roman" w:hAnsi="Times New Roman"/>
                <w:b/>
                <w:color w:val="000000" w:themeColor="text1"/>
                <w:kern w:val="0"/>
                <w:szCs w:val="21"/>
              </w:rPr>
              <w:t>表</w:t>
            </w:r>
            <w:r>
              <w:rPr>
                <w:rFonts w:ascii="Times New Roman" w:hAnsi="Times New Roman"/>
                <w:b/>
                <w:color w:val="000000" w:themeColor="text1"/>
                <w:kern w:val="0"/>
                <w:szCs w:val="21"/>
              </w:rPr>
              <w:t xml:space="preserve">7-7 </w:t>
            </w:r>
            <w:r>
              <w:rPr>
                <w:rFonts w:ascii="Times New Roman" w:hAnsi="Times New Roman"/>
                <w:b/>
                <w:color w:val="000000" w:themeColor="text1"/>
                <w:kern w:val="0"/>
                <w:szCs w:val="21"/>
              </w:rPr>
              <w:t xml:space="preserve"> </w:t>
            </w:r>
            <w:r>
              <w:rPr>
                <w:rFonts w:ascii="Times New Roman" w:hAnsi="Times New Roman"/>
                <w:b/>
                <w:color w:val="000000" w:themeColor="text1"/>
                <w:kern w:val="0"/>
                <w:szCs w:val="21"/>
              </w:rPr>
              <w:t>估算模型参数表</w:t>
            </w:r>
          </w:p>
          <w:tbl>
            <w:tblPr>
              <w:tblW w:w="833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2765"/>
              <w:gridCol w:w="2787"/>
              <w:gridCol w:w="2780"/>
            </w:tblGrid>
            <w:tr w:rsidR="00F4632F">
              <w:trPr>
                <w:trHeight w:hRule="exact" w:val="340"/>
                <w:jc w:val="center"/>
              </w:trPr>
              <w:tc>
                <w:tcPr>
                  <w:tcW w:w="5552" w:type="dxa"/>
                  <w:gridSpan w:val="2"/>
                  <w:vAlign w:val="center"/>
                </w:tcPr>
                <w:p w:rsidR="00F4632F" w:rsidRDefault="005C2F58">
                  <w:pPr>
                    <w:adjustRightInd w:val="0"/>
                    <w:snapToGrid w:val="0"/>
                    <w:spacing w:line="240" w:lineRule="exact"/>
                    <w:jc w:val="center"/>
                    <w:rPr>
                      <w:rFonts w:ascii="Times New Roman" w:hAnsi="Times New Roman"/>
                      <w:b/>
                      <w:color w:val="000000" w:themeColor="text1"/>
                      <w:szCs w:val="21"/>
                    </w:rPr>
                  </w:pPr>
                  <w:r>
                    <w:rPr>
                      <w:rFonts w:ascii="Times New Roman" w:hAnsi="Times New Roman"/>
                      <w:b/>
                      <w:color w:val="000000" w:themeColor="text1"/>
                      <w:szCs w:val="21"/>
                    </w:rPr>
                    <w:t>参数</w:t>
                  </w:r>
                </w:p>
              </w:tc>
              <w:tc>
                <w:tcPr>
                  <w:tcW w:w="2780" w:type="dxa"/>
                  <w:vAlign w:val="center"/>
                </w:tcPr>
                <w:p w:rsidR="00F4632F" w:rsidRDefault="005C2F58">
                  <w:pPr>
                    <w:adjustRightInd w:val="0"/>
                    <w:snapToGrid w:val="0"/>
                    <w:spacing w:line="240" w:lineRule="exact"/>
                    <w:jc w:val="center"/>
                    <w:rPr>
                      <w:rFonts w:ascii="Times New Roman" w:hAnsi="Times New Roman"/>
                      <w:b/>
                      <w:color w:val="000000" w:themeColor="text1"/>
                      <w:szCs w:val="21"/>
                    </w:rPr>
                  </w:pPr>
                  <w:r>
                    <w:rPr>
                      <w:rFonts w:ascii="Times New Roman" w:hAnsi="Times New Roman"/>
                      <w:b/>
                      <w:color w:val="000000" w:themeColor="text1"/>
                      <w:szCs w:val="21"/>
                    </w:rPr>
                    <w:t>取值</w:t>
                  </w:r>
                </w:p>
              </w:tc>
            </w:tr>
            <w:tr w:rsidR="00F4632F">
              <w:trPr>
                <w:trHeight w:hRule="exact" w:val="340"/>
                <w:jc w:val="center"/>
              </w:trPr>
              <w:tc>
                <w:tcPr>
                  <w:tcW w:w="2765" w:type="dxa"/>
                  <w:vMerge w:val="restart"/>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城市</w:t>
                  </w:r>
                  <w:r>
                    <w:rPr>
                      <w:rFonts w:ascii="Times New Roman" w:hAnsi="Times New Roman"/>
                      <w:color w:val="000000" w:themeColor="text1"/>
                      <w:szCs w:val="21"/>
                    </w:rPr>
                    <w:t>/</w:t>
                  </w:r>
                  <w:r>
                    <w:rPr>
                      <w:rFonts w:ascii="Times New Roman" w:hAnsi="Times New Roman"/>
                      <w:color w:val="000000" w:themeColor="text1"/>
                      <w:szCs w:val="21"/>
                    </w:rPr>
                    <w:t>农村选项</w:t>
                  </w: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城市</w:t>
                  </w:r>
                  <w:r>
                    <w:rPr>
                      <w:rFonts w:ascii="Times New Roman" w:hAnsi="Times New Roman"/>
                      <w:color w:val="000000" w:themeColor="text1"/>
                      <w:szCs w:val="21"/>
                    </w:rPr>
                    <w:t>/</w:t>
                  </w:r>
                  <w:r>
                    <w:rPr>
                      <w:rFonts w:ascii="Times New Roman" w:hAnsi="Times New Roman"/>
                      <w:color w:val="000000" w:themeColor="text1"/>
                      <w:szCs w:val="21"/>
                    </w:rPr>
                    <w:t>农村</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城市</w:t>
                  </w:r>
                </w:p>
              </w:tc>
            </w:tr>
            <w:tr w:rsidR="00F4632F">
              <w:trPr>
                <w:trHeight w:hRule="exact" w:val="340"/>
                <w:jc w:val="center"/>
              </w:trPr>
              <w:tc>
                <w:tcPr>
                  <w:tcW w:w="2765" w:type="dxa"/>
                  <w:vMerge/>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人口数（城市选项时）</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76.95</w:t>
                  </w:r>
                  <w:r>
                    <w:rPr>
                      <w:rFonts w:ascii="Times New Roman" w:hAnsi="Times New Roman"/>
                      <w:color w:val="000000" w:themeColor="text1"/>
                      <w:szCs w:val="21"/>
                    </w:rPr>
                    <w:t>万</w:t>
                  </w:r>
                </w:p>
              </w:tc>
            </w:tr>
            <w:tr w:rsidR="00F4632F">
              <w:trPr>
                <w:trHeight w:hRule="exact" w:val="340"/>
                <w:jc w:val="center"/>
              </w:trPr>
              <w:tc>
                <w:tcPr>
                  <w:tcW w:w="5552" w:type="dxa"/>
                  <w:gridSpan w:val="2"/>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最高环境温度</w:t>
                  </w:r>
                  <w:r>
                    <w:rPr>
                      <w:rFonts w:ascii="Times New Roman" w:hAnsi="Times New Roman"/>
                      <w:color w:val="000000" w:themeColor="text1"/>
                      <w:szCs w:val="21"/>
                    </w:rPr>
                    <w:t>℃</w:t>
                  </w:r>
                </w:p>
                <w:p w:rsidR="00F4632F" w:rsidRDefault="00F4632F">
                  <w:pPr>
                    <w:adjustRightInd w:val="0"/>
                    <w:snapToGrid w:val="0"/>
                    <w:spacing w:line="240" w:lineRule="exact"/>
                    <w:jc w:val="center"/>
                    <w:rPr>
                      <w:rFonts w:ascii="Times New Roman" w:hAnsi="Times New Roman"/>
                      <w:color w:val="000000" w:themeColor="text1"/>
                      <w:szCs w:val="21"/>
                    </w:rPr>
                  </w:pP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39.4</w:t>
                  </w:r>
                </w:p>
              </w:tc>
            </w:tr>
            <w:tr w:rsidR="00F4632F">
              <w:trPr>
                <w:trHeight w:hRule="exact" w:val="340"/>
                <w:jc w:val="center"/>
              </w:trPr>
              <w:tc>
                <w:tcPr>
                  <w:tcW w:w="5552" w:type="dxa"/>
                  <w:gridSpan w:val="2"/>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最低环境温度</w:t>
                  </w:r>
                  <w:r>
                    <w:rPr>
                      <w:rFonts w:ascii="Times New Roman" w:hAnsi="Times New Roman"/>
                      <w:color w:val="000000" w:themeColor="text1"/>
                      <w:szCs w:val="21"/>
                    </w:rPr>
                    <w:t>℃</w:t>
                  </w:r>
                </w:p>
                <w:p w:rsidR="00F4632F" w:rsidRDefault="00F4632F">
                  <w:pPr>
                    <w:adjustRightInd w:val="0"/>
                    <w:snapToGrid w:val="0"/>
                    <w:spacing w:line="240" w:lineRule="exact"/>
                    <w:jc w:val="center"/>
                    <w:rPr>
                      <w:rFonts w:ascii="Times New Roman" w:hAnsi="Times New Roman"/>
                      <w:color w:val="000000" w:themeColor="text1"/>
                      <w:szCs w:val="21"/>
                    </w:rPr>
                  </w:pP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-4.8</w:t>
                  </w:r>
                </w:p>
              </w:tc>
            </w:tr>
            <w:tr w:rsidR="00F4632F">
              <w:trPr>
                <w:trHeight w:hRule="exact" w:val="340"/>
                <w:jc w:val="center"/>
              </w:trPr>
              <w:tc>
                <w:tcPr>
                  <w:tcW w:w="5552" w:type="dxa"/>
                  <w:gridSpan w:val="2"/>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土地利用类型</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hint="eastAsia"/>
                      <w:color w:val="000000" w:themeColor="text1"/>
                      <w:szCs w:val="21"/>
                    </w:rPr>
                    <w:t>/</w:t>
                  </w:r>
                </w:p>
              </w:tc>
            </w:tr>
            <w:tr w:rsidR="00F4632F">
              <w:trPr>
                <w:trHeight w:hRule="exact" w:val="340"/>
                <w:jc w:val="center"/>
              </w:trPr>
              <w:tc>
                <w:tcPr>
                  <w:tcW w:w="5552" w:type="dxa"/>
                  <w:gridSpan w:val="2"/>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区域湿度条件</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潮湿气候</w:t>
                  </w:r>
                </w:p>
              </w:tc>
            </w:tr>
            <w:tr w:rsidR="00F4632F">
              <w:trPr>
                <w:trHeight w:hRule="exact" w:val="340"/>
                <w:jc w:val="center"/>
              </w:trPr>
              <w:tc>
                <w:tcPr>
                  <w:tcW w:w="2765" w:type="dxa"/>
                  <w:vMerge w:val="restart"/>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是否考虑地形</w:t>
                  </w: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考虑地形</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不考虑</w:t>
                  </w:r>
                </w:p>
              </w:tc>
            </w:tr>
            <w:tr w:rsidR="00F4632F">
              <w:trPr>
                <w:trHeight w:hRule="exact" w:val="340"/>
                <w:jc w:val="center"/>
              </w:trPr>
              <w:tc>
                <w:tcPr>
                  <w:tcW w:w="2765" w:type="dxa"/>
                  <w:vMerge/>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地形数据分辨率</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w:t>
                  </w:r>
                </w:p>
              </w:tc>
            </w:tr>
            <w:tr w:rsidR="00F4632F">
              <w:trPr>
                <w:trHeight w:hRule="exact" w:val="340"/>
                <w:jc w:val="center"/>
              </w:trPr>
              <w:tc>
                <w:tcPr>
                  <w:tcW w:w="2765" w:type="dxa"/>
                  <w:vMerge w:val="restart"/>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是否考虑岸线熏烟</w:t>
                  </w: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考虑岸线熏烟</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不考虑</w:t>
                  </w:r>
                </w:p>
              </w:tc>
            </w:tr>
            <w:tr w:rsidR="00F4632F">
              <w:trPr>
                <w:trHeight w:hRule="exact" w:val="340"/>
                <w:jc w:val="center"/>
              </w:trPr>
              <w:tc>
                <w:tcPr>
                  <w:tcW w:w="2765" w:type="dxa"/>
                  <w:vMerge/>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岸线距离</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w:t>
                  </w:r>
                </w:p>
              </w:tc>
            </w:tr>
            <w:tr w:rsidR="00F4632F">
              <w:trPr>
                <w:trHeight w:hRule="exact" w:val="340"/>
                <w:jc w:val="center"/>
              </w:trPr>
              <w:tc>
                <w:tcPr>
                  <w:tcW w:w="2765" w:type="dxa"/>
                  <w:vMerge/>
                  <w:vAlign w:val="center"/>
                </w:tcPr>
                <w:p w:rsidR="00F4632F" w:rsidRDefault="00F4632F">
                  <w:pPr>
                    <w:adjustRightInd w:val="0"/>
                    <w:snapToGrid w:val="0"/>
                    <w:spacing w:line="240" w:lineRule="exact"/>
                    <w:jc w:val="center"/>
                    <w:rPr>
                      <w:rFonts w:ascii="Times New Roman" w:hAnsi="Times New Roman"/>
                      <w:color w:val="000000" w:themeColor="text1"/>
                      <w:szCs w:val="21"/>
                    </w:rPr>
                  </w:pPr>
                </w:p>
              </w:tc>
              <w:tc>
                <w:tcPr>
                  <w:tcW w:w="2787"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岸线方向</w:t>
                  </w:r>
                </w:p>
              </w:tc>
              <w:tc>
                <w:tcPr>
                  <w:tcW w:w="2780" w:type="dxa"/>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w:t>
                  </w:r>
                </w:p>
              </w:tc>
            </w:tr>
          </w:tbl>
          <w:p w:rsidR="00F4632F" w:rsidRDefault="00F4632F">
            <w:pPr>
              <w:tabs>
                <w:tab w:val="left" w:pos="5292"/>
              </w:tabs>
              <w:spacing w:line="360" w:lineRule="auto"/>
              <w:jc w:val="center"/>
              <w:rPr>
                <w:rFonts w:ascii="Times New Roman" w:hAnsi="Times New Roman"/>
                <w:b/>
                <w:color w:val="000000" w:themeColor="text1"/>
                <w:sz w:val="24"/>
                <w:szCs w:val="24"/>
              </w:rPr>
            </w:pPr>
          </w:p>
          <w:p w:rsidR="00F4632F" w:rsidRDefault="005C2F58">
            <w:pPr>
              <w:pStyle w:val="afff0"/>
              <w:rPr>
                <w:color w:val="000000" w:themeColor="text1"/>
                <w:u w:val="single"/>
              </w:rPr>
            </w:pPr>
            <w:r>
              <w:rPr>
                <w:color w:val="000000" w:themeColor="text1"/>
                <w:u w:val="single"/>
              </w:rPr>
              <w:t>表</w:t>
            </w:r>
            <w:r>
              <w:rPr>
                <w:color w:val="000000" w:themeColor="text1"/>
                <w:u w:val="single"/>
              </w:rPr>
              <w:t xml:space="preserve">7-8   </w:t>
            </w:r>
            <w:r>
              <w:rPr>
                <w:color w:val="000000" w:themeColor="text1"/>
                <w:u w:val="single"/>
              </w:rPr>
              <w:t>本项目估算模式计算参数</w:t>
            </w:r>
          </w:p>
          <w:tbl>
            <w:tblPr>
              <w:tblW w:w="84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15"/>
              <w:gridCol w:w="1076"/>
              <w:gridCol w:w="834"/>
              <w:gridCol w:w="937"/>
              <w:gridCol w:w="647"/>
              <w:gridCol w:w="609"/>
              <w:gridCol w:w="615"/>
              <w:gridCol w:w="648"/>
              <w:gridCol w:w="497"/>
              <w:gridCol w:w="973"/>
              <w:gridCol w:w="1141"/>
            </w:tblGrid>
            <w:tr w:rsidR="00F4632F">
              <w:trPr>
                <w:trHeight w:val="765"/>
                <w:jc w:val="center"/>
              </w:trPr>
              <w:tc>
                <w:tcPr>
                  <w:tcW w:w="515" w:type="dxa"/>
                  <w:vMerge w:val="restart"/>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spacing w:val="-6"/>
                      <w:sz w:val="21"/>
                      <w:szCs w:val="21"/>
                    </w:rPr>
                    <w:t>名称</w:t>
                  </w:r>
                </w:p>
              </w:tc>
              <w:tc>
                <w:tcPr>
                  <w:tcW w:w="1076" w:type="dxa"/>
                  <w:vMerge w:val="restart"/>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kern w:val="0"/>
                      <w:sz w:val="21"/>
                      <w:szCs w:val="21"/>
                    </w:rPr>
                    <w:t>污染物名称</w:t>
                  </w:r>
                </w:p>
              </w:tc>
              <w:tc>
                <w:tcPr>
                  <w:tcW w:w="1771" w:type="dxa"/>
                  <w:gridSpan w:val="2"/>
                  <w:vAlign w:val="center"/>
                </w:tcPr>
                <w:p w:rsidR="00F4632F" w:rsidRDefault="005C2F58">
                  <w:pPr>
                    <w:adjustRightInd w:val="0"/>
                    <w:snapToGrid w:val="0"/>
                    <w:jc w:val="center"/>
                    <w:rPr>
                      <w:rFonts w:ascii="Times New Roman" w:eastAsia="Times New Roman" w:hAnsi="Times New Roman"/>
                      <w:color w:val="000000"/>
                    </w:rPr>
                  </w:pPr>
                  <w:r>
                    <w:rPr>
                      <w:rFonts w:ascii="Times New Roman" w:hAnsi="Times New Roman"/>
                      <w:bCs/>
                      <w:color w:val="000000"/>
                      <w:spacing w:val="-6"/>
                      <w:szCs w:val="21"/>
                    </w:rPr>
                    <w:t>排气筒底部中心坐标</w:t>
                  </w:r>
                  <w:r>
                    <w:rPr>
                      <w:rFonts w:ascii="Times New Roman" w:hAnsi="Times New Roman"/>
                      <w:bCs/>
                      <w:color w:val="000000"/>
                      <w:spacing w:val="-6"/>
                      <w:szCs w:val="21"/>
                    </w:rPr>
                    <w:t>/m</w:t>
                  </w:r>
                </w:p>
              </w:tc>
              <w:tc>
                <w:tcPr>
                  <w:tcW w:w="647" w:type="dxa"/>
                  <w:vMerge w:val="restart"/>
                  <w:vAlign w:val="center"/>
                </w:tcPr>
                <w:p w:rsidR="00F4632F" w:rsidRDefault="005C2F58">
                  <w:pPr>
                    <w:adjustRightInd w:val="0"/>
                    <w:snapToGrid w:val="0"/>
                    <w:jc w:val="center"/>
                    <w:rPr>
                      <w:rFonts w:ascii="Times New Roman" w:eastAsia="Times New Roman" w:hAnsi="Times New Roman"/>
                      <w:color w:val="000000"/>
                    </w:rPr>
                  </w:pPr>
                  <w:r>
                    <w:rPr>
                      <w:rFonts w:ascii="Times New Roman" w:hAnsi="Times New Roman"/>
                      <w:bCs/>
                      <w:color w:val="000000"/>
                      <w:spacing w:val="-6"/>
                      <w:szCs w:val="21"/>
                    </w:rPr>
                    <w:t>排气筒底部海拔高度</w:t>
                  </w:r>
                  <w:r>
                    <w:rPr>
                      <w:rFonts w:ascii="Times New Roman" w:hAnsi="Times New Roman"/>
                      <w:bCs/>
                      <w:color w:val="000000"/>
                      <w:spacing w:val="-6"/>
                      <w:szCs w:val="21"/>
                    </w:rPr>
                    <w:t>/m</w:t>
                  </w:r>
                </w:p>
              </w:tc>
              <w:tc>
                <w:tcPr>
                  <w:tcW w:w="609" w:type="dxa"/>
                  <w:vMerge w:val="restart"/>
                  <w:vAlign w:val="center"/>
                </w:tcPr>
                <w:p w:rsidR="00F4632F" w:rsidRDefault="005C2F58">
                  <w:pPr>
                    <w:adjustRightInd w:val="0"/>
                    <w:snapToGrid w:val="0"/>
                    <w:jc w:val="center"/>
                    <w:rPr>
                      <w:rFonts w:ascii="Times New Roman" w:eastAsia="Times New Roman" w:hAnsi="Times New Roman"/>
                      <w:color w:val="000000"/>
                    </w:rPr>
                  </w:pPr>
                  <w:r>
                    <w:rPr>
                      <w:rFonts w:ascii="Times New Roman" w:hAnsi="Times New Roman"/>
                      <w:bCs/>
                      <w:color w:val="000000"/>
                      <w:spacing w:val="-6"/>
                      <w:szCs w:val="21"/>
                    </w:rPr>
                    <w:t>排气筒出口内径</w:t>
                  </w:r>
                  <w:r>
                    <w:rPr>
                      <w:rFonts w:ascii="Times New Roman" w:hAnsi="Times New Roman"/>
                      <w:bCs/>
                      <w:color w:val="000000"/>
                      <w:spacing w:val="-6"/>
                      <w:szCs w:val="21"/>
                    </w:rPr>
                    <w:t>/m</w:t>
                  </w:r>
                </w:p>
              </w:tc>
              <w:tc>
                <w:tcPr>
                  <w:tcW w:w="615" w:type="dxa"/>
                  <w:vMerge w:val="restart"/>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spacing w:val="-6"/>
                      <w:sz w:val="21"/>
                      <w:szCs w:val="21"/>
                    </w:rPr>
                    <w:t>烟气温度</w:t>
                  </w:r>
                  <w:r>
                    <w:rPr>
                      <w:rFonts w:ascii="Times New Roman" w:eastAsia="宋体" w:hAnsi="Times New Roman"/>
                      <w:bCs/>
                      <w:color w:val="000000"/>
                      <w:spacing w:val="-6"/>
                      <w:sz w:val="21"/>
                      <w:szCs w:val="21"/>
                    </w:rPr>
                    <w:t>/</w:t>
                  </w:r>
                  <w:r>
                    <w:rPr>
                      <w:rFonts w:ascii="Times New Roman" w:eastAsia="宋体" w:hAnsi="Times New Roman"/>
                      <w:color w:val="000000"/>
                      <w:spacing w:val="-6"/>
                      <w:sz w:val="21"/>
                      <w:szCs w:val="21"/>
                    </w:rPr>
                    <w:t>℃</w:t>
                  </w:r>
                </w:p>
              </w:tc>
              <w:tc>
                <w:tcPr>
                  <w:tcW w:w="648" w:type="dxa"/>
                  <w:vMerge w:val="restart"/>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spacing w:val="-6"/>
                      <w:sz w:val="21"/>
                      <w:szCs w:val="21"/>
                    </w:rPr>
                    <w:t>年排放小时数</w:t>
                  </w:r>
                  <w:r>
                    <w:rPr>
                      <w:rFonts w:ascii="Times New Roman" w:eastAsia="宋体" w:hAnsi="Times New Roman"/>
                      <w:bCs/>
                      <w:color w:val="000000"/>
                      <w:spacing w:val="-6"/>
                      <w:sz w:val="21"/>
                      <w:szCs w:val="21"/>
                    </w:rPr>
                    <w:t>/h</w:t>
                  </w:r>
                </w:p>
              </w:tc>
              <w:tc>
                <w:tcPr>
                  <w:tcW w:w="497" w:type="dxa"/>
                  <w:vMerge w:val="restart"/>
                  <w:vAlign w:val="center"/>
                </w:tcPr>
                <w:p w:rsidR="00F4632F" w:rsidRDefault="005C2F58">
                  <w:pPr>
                    <w:pStyle w:val="a5"/>
                    <w:adjustRightInd w:val="0"/>
                    <w:snapToGrid w:val="0"/>
                    <w:jc w:val="center"/>
                    <w:rPr>
                      <w:rFonts w:ascii="Times New Roman" w:eastAsia="宋体" w:hAnsi="Times New Roman"/>
                      <w:color w:val="000000"/>
                      <w:sz w:val="21"/>
                      <w:szCs w:val="21"/>
                    </w:rPr>
                  </w:pPr>
                  <w:r>
                    <w:rPr>
                      <w:rFonts w:ascii="Times New Roman" w:eastAsia="宋体" w:hAnsi="Times New Roman"/>
                      <w:bCs/>
                      <w:color w:val="000000"/>
                      <w:spacing w:val="-6"/>
                      <w:sz w:val="21"/>
                      <w:szCs w:val="21"/>
                    </w:rPr>
                    <w:t>排放工况</w:t>
                  </w:r>
                </w:p>
              </w:tc>
              <w:tc>
                <w:tcPr>
                  <w:tcW w:w="973" w:type="dxa"/>
                  <w:vMerge w:val="restart"/>
                  <w:vAlign w:val="center"/>
                </w:tcPr>
                <w:p w:rsidR="00F4632F" w:rsidRDefault="005C2F58">
                  <w:pPr>
                    <w:pStyle w:val="a5"/>
                    <w:adjustRightInd w:val="0"/>
                    <w:snapToGrid w:val="0"/>
                    <w:jc w:val="center"/>
                    <w:rPr>
                      <w:rFonts w:ascii="Times New Roman" w:eastAsia="宋体" w:hAnsi="Times New Roman"/>
                      <w:color w:val="000000"/>
                      <w:sz w:val="21"/>
                      <w:szCs w:val="21"/>
                    </w:rPr>
                  </w:pPr>
                  <w:r>
                    <w:rPr>
                      <w:rFonts w:ascii="Times New Roman" w:eastAsia="宋体" w:hAnsi="Times New Roman"/>
                      <w:bCs/>
                      <w:color w:val="000000"/>
                      <w:spacing w:val="-6"/>
                      <w:sz w:val="21"/>
                      <w:szCs w:val="21"/>
                    </w:rPr>
                    <w:t>污染物排放速率</w:t>
                  </w:r>
                  <w:r>
                    <w:rPr>
                      <w:rFonts w:ascii="Times New Roman" w:eastAsia="宋体" w:hAnsi="Times New Roman"/>
                      <w:bCs/>
                      <w:color w:val="000000"/>
                      <w:spacing w:val="-6"/>
                      <w:sz w:val="21"/>
                      <w:szCs w:val="21"/>
                    </w:rPr>
                    <w:t>/</w:t>
                  </w:r>
                  <w:r>
                    <w:rPr>
                      <w:rFonts w:ascii="Times New Roman" w:eastAsia="宋体" w:hAnsi="Times New Roman"/>
                      <w:bCs/>
                      <w:color w:val="000000"/>
                      <w:spacing w:val="-6"/>
                      <w:sz w:val="21"/>
                      <w:szCs w:val="21"/>
                    </w:rPr>
                    <w:t>（</w:t>
                  </w:r>
                  <w:r>
                    <w:rPr>
                      <w:rFonts w:ascii="Times New Roman" w:eastAsia="宋体" w:hAnsi="Times New Roman"/>
                      <w:bCs/>
                      <w:color w:val="000000"/>
                      <w:spacing w:val="-6"/>
                      <w:sz w:val="21"/>
                      <w:szCs w:val="21"/>
                    </w:rPr>
                    <w:t>kg/h</w:t>
                  </w:r>
                  <w:r>
                    <w:rPr>
                      <w:rFonts w:ascii="Times New Roman" w:eastAsia="宋体" w:hAnsi="Times New Roman"/>
                      <w:bCs/>
                      <w:color w:val="000000"/>
                      <w:spacing w:val="-6"/>
                      <w:sz w:val="21"/>
                      <w:szCs w:val="21"/>
                    </w:rPr>
                    <w:t>）</w:t>
                  </w:r>
                </w:p>
              </w:tc>
              <w:tc>
                <w:tcPr>
                  <w:tcW w:w="1141" w:type="dxa"/>
                  <w:vMerge w:val="restart"/>
                  <w:vAlign w:val="center"/>
                </w:tcPr>
                <w:p w:rsidR="00F4632F" w:rsidRDefault="00F4632F">
                  <w:pPr>
                    <w:pStyle w:val="a5"/>
                    <w:adjustRightInd w:val="0"/>
                    <w:snapToGrid w:val="0"/>
                    <w:jc w:val="center"/>
                    <w:rPr>
                      <w:rFonts w:ascii="Times New Roman" w:eastAsia="宋体" w:hAnsi="Times New Roman"/>
                      <w:bCs/>
                      <w:color w:val="000000"/>
                      <w:spacing w:val="-6"/>
                      <w:sz w:val="21"/>
                      <w:szCs w:val="21"/>
                    </w:rPr>
                  </w:pPr>
                </w:p>
                <w:p w:rsidR="00F4632F" w:rsidRDefault="005C2F58">
                  <w:pPr>
                    <w:pStyle w:val="a5"/>
                    <w:adjustRightInd w:val="0"/>
                    <w:snapToGrid w:val="0"/>
                    <w:jc w:val="center"/>
                    <w:rPr>
                      <w:rFonts w:ascii="Times New Roman" w:eastAsia="宋体" w:hAnsi="Times New Roman"/>
                      <w:bCs/>
                      <w:color w:val="000000"/>
                      <w:spacing w:val="-6"/>
                      <w:sz w:val="21"/>
                      <w:szCs w:val="21"/>
                    </w:rPr>
                  </w:pPr>
                  <w:r>
                    <w:rPr>
                      <w:rFonts w:ascii="Times New Roman" w:eastAsia="宋体" w:hAnsi="Times New Roman"/>
                      <w:bCs/>
                      <w:color w:val="000000"/>
                      <w:spacing w:val="-6"/>
                      <w:sz w:val="21"/>
                      <w:szCs w:val="21"/>
                    </w:rPr>
                    <w:t>评价标准（</w:t>
                  </w:r>
                  <w:r>
                    <w:rPr>
                      <w:rFonts w:ascii="Times New Roman" w:eastAsia="宋体" w:hAnsi="Times New Roman"/>
                      <w:bCs/>
                      <w:color w:val="000000"/>
                      <w:spacing w:val="-6"/>
                      <w:sz w:val="21"/>
                      <w:szCs w:val="21"/>
                    </w:rPr>
                    <w:t>mg/m</w:t>
                  </w:r>
                  <w:r>
                    <w:rPr>
                      <w:rFonts w:ascii="Times New Roman" w:eastAsia="宋体" w:hAnsi="Times New Roman"/>
                      <w:bCs/>
                      <w:color w:val="000000"/>
                      <w:spacing w:val="-6"/>
                      <w:sz w:val="21"/>
                      <w:szCs w:val="21"/>
                      <w:vertAlign w:val="superscript"/>
                    </w:rPr>
                    <w:t>3</w:t>
                  </w:r>
                  <w:r>
                    <w:rPr>
                      <w:rFonts w:ascii="Times New Roman" w:eastAsia="宋体" w:hAnsi="Times New Roman"/>
                      <w:bCs/>
                      <w:color w:val="000000"/>
                      <w:spacing w:val="-6"/>
                      <w:sz w:val="21"/>
                      <w:szCs w:val="21"/>
                    </w:rPr>
                    <w:t>）</w:t>
                  </w:r>
                </w:p>
              </w:tc>
            </w:tr>
            <w:tr w:rsidR="00F4632F">
              <w:trPr>
                <w:trHeight w:val="244"/>
                <w:jc w:val="center"/>
              </w:trPr>
              <w:tc>
                <w:tcPr>
                  <w:tcW w:w="515" w:type="dxa"/>
                  <w:vMerge/>
                  <w:vAlign w:val="center"/>
                </w:tcPr>
                <w:p w:rsidR="00F4632F" w:rsidRDefault="00F4632F">
                  <w:pPr>
                    <w:adjustRightInd w:val="0"/>
                    <w:snapToGrid w:val="0"/>
                    <w:jc w:val="center"/>
                    <w:rPr>
                      <w:rFonts w:ascii="Times New Roman" w:eastAsia="Times New Roman" w:hAnsi="Times New Roman"/>
                      <w:color w:val="000000"/>
                    </w:rPr>
                  </w:pPr>
                </w:p>
              </w:tc>
              <w:tc>
                <w:tcPr>
                  <w:tcW w:w="1076" w:type="dxa"/>
                  <w:vMerge/>
                  <w:vAlign w:val="center"/>
                </w:tcPr>
                <w:p w:rsidR="00F4632F" w:rsidRDefault="00F4632F">
                  <w:pPr>
                    <w:adjustRightInd w:val="0"/>
                    <w:snapToGrid w:val="0"/>
                    <w:jc w:val="center"/>
                    <w:rPr>
                      <w:rFonts w:ascii="Times New Roman" w:eastAsia="Times New Roman" w:hAnsi="Times New Roman"/>
                      <w:color w:val="000000"/>
                    </w:rPr>
                  </w:pPr>
                </w:p>
              </w:tc>
              <w:tc>
                <w:tcPr>
                  <w:tcW w:w="834" w:type="dxa"/>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spacing w:val="-6"/>
                      <w:sz w:val="21"/>
                      <w:szCs w:val="21"/>
                    </w:rPr>
                    <w:t>X</w:t>
                  </w:r>
                </w:p>
              </w:tc>
              <w:tc>
                <w:tcPr>
                  <w:tcW w:w="937" w:type="dxa"/>
                  <w:vAlign w:val="center"/>
                </w:tcPr>
                <w:p w:rsidR="00F4632F" w:rsidRDefault="005C2F58">
                  <w:pPr>
                    <w:pStyle w:val="a5"/>
                    <w:adjustRightInd w:val="0"/>
                    <w:snapToGrid w:val="0"/>
                    <w:jc w:val="center"/>
                    <w:rPr>
                      <w:rFonts w:ascii="Times New Roman" w:hAnsi="Times New Roman"/>
                      <w:color w:val="000000"/>
                    </w:rPr>
                  </w:pPr>
                  <w:r>
                    <w:rPr>
                      <w:rFonts w:ascii="Times New Roman" w:eastAsia="宋体" w:hAnsi="Times New Roman"/>
                      <w:bCs/>
                      <w:color w:val="000000"/>
                      <w:spacing w:val="-6"/>
                      <w:sz w:val="21"/>
                      <w:szCs w:val="21"/>
                    </w:rPr>
                    <w:t>Y</w:t>
                  </w:r>
                </w:p>
              </w:tc>
              <w:tc>
                <w:tcPr>
                  <w:tcW w:w="647" w:type="dxa"/>
                  <w:vMerge/>
                  <w:vAlign w:val="center"/>
                </w:tcPr>
                <w:p w:rsidR="00F4632F" w:rsidRDefault="00F4632F">
                  <w:pPr>
                    <w:adjustRightInd w:val="0"/>
                    <w:snapToGrid w:val="0"/>
                    <w:jc w:val="center"/>
                    <w:rPr>
                      <w:rFonts w:ascii="Times New Roman" w:eastAsia="Times New Roman" w:hAnsi="Times New Roman"/>
                      <w:color w:val="000000"/>
                    </w:rPr>
                  </w:pPr>
                </w:p>
              </w:tc>
              <w:tc>
                <w:tcPr>
                  <w:tcW w:w="609" w:type="dxa"/>
                  <w:vMerge/>
                  <w:vAlign w:val="center"/>
                </w:tcPr>
                <w:p w:rsidR="00F4632F" w:rsidRDefault="00F4632F">
                  <w:pPr>
                    <w:adjustRightInd w:val="0"/>
                    <w:snapToGrid w:val="0"/>
                    <w:jc w:val="center"/>
                    <w:rPr>
                      <w:rFonts w:ascii="Times New Roman" w:eastAsia="Times New Roman" w:hAnsi="Times New Roman"/>
                      <w:color w:val="000000"/>
                    </w:rPr>
                  </w:pPr>
                </w:p>
              </w:tc>
              <w:tc>
                <w:tcPr>
                  <w:tcW w:w="615" w:type="dxa"/>
                  <w:vMerge/>
                  <w:vAlign w:val="center"/>
                </w:tcPr>
                <w:p w:rsidR="00F4632F" w:rsidRDefault="00F4632F">
                  <w:pPr>
                    <w:adjustRightInd w:val="0"/>
                    <w:snapToGrid w:val="0"/>
                    <w:jc w:val="center"/>
                    <w:rPr>
                      <w:rFonts w:ascii="Times New Roman" w:eastAsia="Times New Roman" w:hAnsi="Times New Roman"/>
                      <w:color w:val="000000"/>
                    </w:rPr>
                  </w:pPr>
                </w:p>
              </w:tc>
              <w:tc>
                <w:tcPr>
                  <w:tcW w:w="648" w:type="dxa"/>
                  <w:vMerge/>
                  <w:vAlign w:val="center"/>
                </w:tcPr>
                <w:p w:rsidR="00F4632F" w:rsidRDefault="00F4632F">
                  <w:pPr>
                    <w:adjustRightInd w:val="0"/>
                    <w:snapToGrid w:val="0"/>
                    <w:jc w:val="center"/>
                    <w:rPr>
                      <w:rFonts w:ascii="Times New Roman" w:eastAsia="Times New Roman" w:hAnsi="Times New Roman"/>
                      <w:color w:val="000000"/>
                    </w:rPr>
                  </w:pPr>
                </w:p>
              </w:tc>
              <w:tc>
                <w:tcPr>
                  <w:tcW w:w="497" w:type="dxa"/>
                  <w:vMerge/>
                  <w:vAlign w:val="center"/>
                </w:tcPr>
                <w:p w:rsidR="00F4632F" w:rsidRDefault="00F4632F">
                  <w:pPr>
                    <w:adjustRightInd w:val="0"/>
                    <w:snapToGrid w:val="0"/>
                    <w:jc w:val="center"/>
                    <w:rPr>
                      <w:rFonts w:ascii="Times New Roman" w:eastAsia="Times New Roman" w:hAnsi="Times New Roman"/>
                      <w:color w:val="000000"/>
                    </w:rPr>
                  </w:pPr>
                </w:p>
              </w:tc>
              <w:tc>
                <w:tcPr>
                  <w:tcW w:w="973" w:type="dxa"/>
                  <w:vMerge/>
                  <w:vAlign w:val="center"/>
                </w:tcPr>
                <w:p w:rsidR="00F4632F" w:rsidRDefault="00F4632F">
                  <w:pPr>
                    <w:adjustRightInd w:val="0"/>
                    <w:snapToGrid w:val="0"/>
                    <w:jc w:val="center"/>
                    <w:rPr>
                      <w:rFonts w:ascii="Times New Roman" w:eastAsia="Times New Roman" w:hAnsi="Times New Roman"/>
                      <w:color w:val="000000"/>
                    </w:rPr>
                  </w:pPr>
                </w:p>
              </w:tc>
              <w:tc>
                <w:tcPr>
                  <w:tcW w:w="1141" w:type="dxa"/>
                  <w:vMerge/>
                  <w:vAlign w:val="center"/>
                </w:tcPr>
                <w:p w:rsidR="00F4632F" w:rsidRDefault="00F4632F">
                  <w:pPr>
                    <w:adjustRightInd w:val="0"/>
                    <w:snapToGrid w:val="0"/>
                    <w:jc w:val="center"/>
                    <w:rPr>
                      <w:rFonts w:ascii="Times New Roman" w:eastAsia="Times New Roman" w:hAnsi="Times New Roman"/>
                      <w:color w:val="000000"/>
                    </w:rPr>
                  </w:pPr>
                </w:p>
              </w:tc>
            </w:tr>
            <w:tr w:rsidR="00F4632F">
              <w:trPr>
                <w:trHeight w:val="1341"/>
                <w:jc w:val="center"/>
              </w:trPr>
              <w:tc>
                <w:tcPr>
                  <w:tcW w:w="515" w:type="dxa"/>
                  <w:vMerge w:val="restart"/>
                  <w:vAlign w:val="center"/>
                </w:tcPr>
                <w:p w:rsidR="00F4632F" w:rsidRDefault="005C2F58">
                  <w:pPr>
                    <w:adjustRightInd w:val="0"/>
                    <w:snapToGrid w:val="0"/>
                    <w:jc w:val="center"/>
                    <w:rPr>
                      <w:rFonts w:ascii="Times New Roman" w:eastAsia="Times New Roman" w:hAnsi="Times New Roman"/>
                      <w:color w:val="000000"/>
                    </w:rPr>
                  </w:pPr>
                  <w:r>
                    <w:rPr>
                      <w:rFonts w:ascii="Times New Roman" w:hAnsi="Times New Roman"/>
                      <w:bCs/>
                      <w:color w:val="000000"/>
                      <w:kern w:val="0"/>
                      <w:szCs w:val="21"/>
                    </w:rPr>
                    <w:t>项目排气筒</w:t>
                  </w:r>
                </w:p>
              </w:tc>
              <w:tc>
                <w:tcPr>
                  <w:tcW w:w="1076" w:type="dxa"/>
                  <w:vAlign w:val="center"/>
                </w:tcPr>
                <w:p w:rsidR="00F4632F" w:rsidRDefault="005C2F58">
                  <w:pPr>
                    <w:tabs>
                      <w:tab w:val="left" w:pos="5292"/>
                    </w:tabs>
                    <w:adjustRightInd w:val="0"/>
                    <w:snapToGrid w:val="0"/>
                    <w:jc w:val="center"/>
                    <w:rPr>
                      <w:rFonts w:ascii="Times New Roman" w:hAnsi="Times New Roman"/>
                      <w:color w:val="000000"/>
                    </w:rPr>
                  </w:pPr>
                  <w:r>
                    <w:rPr>
                      <w:rFonts w:ascii="Times New Roman" w:hAnsi="Times New Roman"/>
                      <w:color w:val="000000"/>
                    </w:rPr>
                    <w:t>非甲烷总烃</w:t>
                  </w:r>
                </w:p>
              </w:tc>
              <w:tc>
                <w:tcPr>
                  <w:tcW w:w="834" w:type="dxa"/>
                  <w:vMerge w:val="restart"/>
                  <w:vAlign w:val="center"/>
                </w:tcPr>
                <w:p w:rsidR="00F4632F" w:rsidRDefault="005C2F58">
                  <w:pPr>
                    <w:autoSpaceDE w:val="0"/>
                    <w:autoSpaceDN w:val="0"/>
                    <w:adjustRightInd w:val="0"/>
                    <w:snapToGrid w:val="0"/>
                    <w:jc w:val="center"/>
                    <w:textAlignment w:val="baseline"/>
                    <w:rPr>
                      <w:rFonts w:ascii="Times New Roman" w:eastAsia="Times New Roman" w:hAnsi="Times New Roman"/>
                      <w:color w:val="FF0000"/>
                    </w:rPr>
                  </w:pPr>
                  <w:r>
                    <w:rPr>
                      <w:rFonts w:ascii="Times New Roman" w:hAnsi="Times New Roman"/>
                      <w:color w:val="FF0000"/>
                      <w:spacing w:val="-2"/>
                      <w:szCs w:val="21"/>
                    </w:rPr>
                    <w:t>547795</w:t>
                  </w:r>
                </w:p>
              </w:tc>
              <w:tc>
                <w:tcPr>
                  <w:tcW w:w="937" w:type="dxa"/>
                  <w:vMerge w:val="restart"/>
                  <w:vAlign w:val="center"/>
                </w:tcPr>
                <w:p w:rsidR="00F4632F" w:rsidRDefault="005C2F58">
                  <w:pPr>
                    <w:autoSpaceDE w:val="0"/>
                    <w:autoSpaceDN w:val="0"/>
                    <w:adjustRightInd w:val="0"/>
                    <w:snapToGrid w:val="0"/>
                    <w:jc w:val="center"/>
                    <w:textAlignment w:val="baseline"/>
                    <w:rPr>
                      <w:rFonts w:ascii="Times New Roman" w:hAnsi="Times New Roman"/>
                      <w:color w:val="FF0000"/>
                    </w:rPr>
                  </w:pPr>
                  <w:r>
                    <w:rPr>
                      <w:rFonts w:ascii="Times New Roman" w:hAnsi="Times New Roman"/>
                      <w:color w:val="FF0000"/>
                      <w:spacing w:val="-2"/>
                      <w:szCs w:val="21"/>
                    </w:rPr>
                    <w:t>3012275</w:t>
                  </w:r>
                </w:p>
              </w:tc>
              <w:tc>
                <w:tcPr>
                  <w:tcW w:w="647" w:type="dxa"/>
                  <w:vAlign w:val="center"/>
                </w:tcPr>
                <w:p w:rsidR="00F4632F" w:rsidRDefault="005C2F58">
                  <w:pPr>
                    <w:adjustRightInd w:val="0"/>
                    <w:snapToGrid w:val="0"/>
                    <w:jc w:val="center"/>
                    <w:rPr>
                      <w:rFonts w:ascii="Times New Roman" w:hAnsi="Times New Roman"/>
                      <w:color w:val="FF0000"/>
                    </w:rPr>
                  </w:pPr>
                  <w:r>
                    <w:rPr>
                      <w:rFonts w:ascii="Times New Roman" w:hAnsi="Times New Roman"/>
                      <w:color w:val="FF0000"/>
                      <w:szCs w:val="21"/>
                    </w:rPr>
                    <w:t>232</w:t>
                  </w:r>
                </w:p>
              </w:tc>
              <w:tc>
                <w:tcPr>
                  <w:tcW w:w="609" w:type="dxa"/>
                  <w:vAlign w:val="center"/>
                </w:tcPr>
                <w:p w:rsidR="00F4632F" w:rsidRDefault="005C2F58">
                  <w:pPr>
                    <w:adjustRightInd w:val="0"/>
                    <w:snapToGrid w:val="0"/>
                    <w:jc w:val="center"/>
                    <w:rPr>
                      <w:rFonts w:ascii="Times New Roman" w:eastAsia="Times New Roman" w:hAnsi="Times New Roman"/>
                      <w:color w:val="FF0000"/>
                    </w:rPr>
                  </w:pPr>
                  <w:r>
                    <w:rPr>
                      <w:rFonts w:ascii="Times New Roman" w:hAnsi="Times New Roman"/>
                      <w:bCs/>
                      <w:color w:val="FF0000"/>
                      <w:spacing w:val="-6"/>
                      <w:szCs w:val="21"/>
                    </w:rPr>
                    <w:t>0.5</w:t>
                  </w:r>
                </w:p>
              </w:tc>
              <w:tc>
                <w:tcPr>
                  <w:tcW w:w="615" w:type="dxa"/>
                  <w:vAlign w:val="center"/>
                </w:tcPr>
                <w:p w:rsidR="00F4632F" w:rsidRDefault="005C2F58">
                  <w:pPr>
                    <w:adjustRightInd w:val="0"/>
                    <w:snapToGrid w:val="0"/>
                    <w:jc w:val="center"/>
                    <w:rPr>
                      <w:rFonts w:ascii="Times New Roman" w:hAnsi="Times New Roman"/>
                      <w:color w:val="FF0000"/>
                    </w:rPr>
                  </w:pPr>
                  <w:r>
                    <w:rPr>
                      <w:rFonts w:ascii="Times New Roman" w:hAnsi="Times New Roman"/>
                      <w:color w:val="FF0000"/>
                    </w:rPr>
                    <w:t>55</w:t>
                  </w:r>
                </w:p>
              </w:tc>
              <w:tc>
                <w:tcPr>
                  <w:tcW w:w="648" w:type="dxa"/>
                  <w:vAlign w:val="center"/>
                </w:tcPr>
                <w:p w:rsidR="00F4632F" w:rsidRDefault="005C2F58">
                  <w:pPr>
                    <w:adjustRightInd w:val="0"/>
                    <w:snapToGrid w:val="0"/>
                    <w:jc w:val="center"/>
                    <w:rPr>
                      <w:rFonts w:ascii="Times New Roman" w:hAnsi="Times New Roman"/>
                      <w:color w:val="FF0000"/>
                    </w:rPr>
                  </w:pPr>
                  <w:r>
                    <w:rPr>
                      <w:rFonts w:ascii="Times New Roman" w:hAnsi="Times New Roman"/>
                      <w:color w:val="FF0000"/>
                    </w:rPr>
                    <w:t>260</w:t>
                  </w:r>
                </w:p>
              </w:tc>
              <w:tc>
                <w:tcPr>
                  <w:tcW w:w="497" w:type="dxa"/>
                  <w:vAlign w:val="center"/>
                </w:tcPr>
                <w:p w:rsidR="00F4632F" w:rsidRDefault="005C2F58">
                  <w:pPr>
                    <w:adjustRightInd w:val="0"/>
                    <w:snapToGrid w:val="0"/>
                    <w:jc w:val="center"/>
                    <w:rPr>
                      <w:rFonts w:ascii="Times New Roman" w:eastAsia="Times New Roman" w:hAnsi="Times New Roman"/>
                      <w:color w:val="FF0000"/>
                    </w:rPr>
                  </w:pPr>
                  <w:r>
                    <w:rPr>
                      <w:rFonts w:ascii="Times New Roman" w:hAnsi="Times New Roman"/>
                      <w:bCs/>
                      <w:color w:val="FF0000"/>
                      <w:spacing w:val="-6"/>
                      <w:szCs w:val="21"/>
                    </w:rPr>
                    <w:t>正常工况</w:t>
                  </w:r>
                </w:p>
              </w:tc>
              <w:tc>
                <w:tcPr>
                  <w:tcW w:w="973" w:type="dxa"/>
                  <w:vAlign w:val="center"/>
                </w:tcPr>
                <w:p w:rsidR="00F4632F" w:rsidRDefault="005C2F58">
                  <w:pPr>
                    <w:adjustRightInd w:val="0"/>
                    <w:snapToGrid w:val="0"/>
                    <w:jc w:val="center"/>
                    <w:rPr>
                      <w:rFonts w:ascii="Times New Roman" w:hAnsi="Times New Roman"/>
                      <w:color w:val="FF0000"/>
                    </w:rPr>
                  </w:pPr>
                  <w:r>
                    <w:rPr>
                      <w:rFonts w:ascii="Times New Roman" w:eastAsia="Times New Roman" w:hAnsi="Times New Roman"/>
                      <w:bCs/>
                      <w:color w:val="FF0000"/>
                      <w:kern w:val="0"/>
                      <w:szCs w:val="21"/>
                    </w:rPr>
                    <w:t>0.0</w:t>
                  </w:r>
                  <w:r>
                    <w:rPr>
                      <w:rFonts w:ascii="Times New Roman" w:hAnsi="Times New Roman"/>
                      <w:bCs/>
                      <w:color w:val="FF0000"/>
                      <w:kern w:val="0"/>
                      <w:szCs w:val="21"/>
                    </w:rPr>
                    <w:t>23</w:t>
                  </w:r>
                </w:p>
              </w:tc>
              <w:tc>
                <w:tcPr>
                  <w:tcW w:w="1141" w:type="dxa"/>
                  <w:vAlign w:val="center"/>
                </w:tcPr>
                <w:p w:rsidR="00F4632F" w:rsidRDefault="005C2F58">
                  <w:pPr>
                    <w:adjustRightInd w:val="0"/>
                    <w:snapToGrid w:val="0"/>
                    <w:jc w:val="center"/>
                    <w:rPr>
                      <w:rFonts w:ascii="Times New Roman" w:hAnsi="Times New Roman"/>
                      <w:bCs/>
                      <w:color w:val="FF0000"/>
                      <w:kern w:val="0"/>
                      <w:szCs w:val="21"/>
                    </w:rPr>
                  </w:pPr>
                  <w:r>
                    <w:rPr>
                      <w:rFonts w:ascii="Times New Roman" w:hAnsi="Times New Roman"/>
                      <w:bCs/>
                      <w:color w:val="FF0000"/>
                      <w:kern w:val="0"/>
                      <w:szCs w:val="21"/>
                    </w:rPr>
                    <w:t>2.0</w:t>
                  </w:r>
                </w:p>
              </w:tc>
            </w:tr>
            <w:tr w:rsidR="00F4632F">
              <w:trPr>
                <w:trHeight w:val="1341"/>
                <w:jc w:val="center"/>
              </w:trPr>
              <w:tc>
                <w:tcPr>
                  <w:tcW w:w="515" w:type="dxa"/>
                  <w:vMerge/>
                  <w:vAlign w:val="center"/>
                </w:tcPr>
                <w:p w:rsidR="00F4632F" w:rsidRDefault="00F4632F">
                  <w:pPr>
                    <w:adjustRightInd w:val="0"/>
                    <w:snapToGrid w:val="0"/>
                    <w:jc w:val="center"/>
                    <w:rPr>
                      <w:rFonts w:ascii="Times New Roman" w:hAnsi="Times New Roman"/>
                      <w:bCs/>
                      <w:color w:val="000000"/>
                      <w:kern w:val="0"/>
                      <w:szCs w:val="21"/>
                    </w:rPr>
                  </w:pPr>
                </w:p>
              </w:tc>
              <w:tc>
                <w:tcPr>
                  <w:tcW w:w="1076" w:type="dxa"/>
                  <w:vAlign w:val="center"/>
                </w:tcPr>
                <w:p w:rsidR="00F4632F" w:rsidRDefault="005C2F58">
                  <w:pPr>
                    <w:tabs>
                      <w:tab w:val="left" w:pos="5292"/>
                    </w:tabs>
                    <w:adjustRightInd w:val="0"/>
                    <w:snapToGrid w:val="0"/>
                    <w:jc w:val="center"/>
                    <w:rPr>
                      <w:rFonts w:ascii="Times New Roman" w:hAnsi="Times New Roman"/>
                      <w:color w:val="FF0000"/>
                    </w:rPr>
                  </w:pPr>
                  <w:r>
                    <w:rPr>
                      <w:rFonts w:ascii="Times New Roman" w:hAnsi="Times New Roman"/>
                      <w:color w:val="FF0000"/>
                    </w:rPr>
                    <w:t>颗粒物（</w:t>
                  </w:r>
                  <w:r>
                    <w:rPr>
                      <w:rFonts w:ascii="Times New Roman" w:hAnsi="Times New Roman"/>
                      <w:color w:val="FF0000"/>
                    </w:rPr>
                    <w:t>PM</w:t>
                  </w:r>
                  <w:r>
                    <w:rPr>
                      <w:rFonts w:ascii="Times New Roman" w:hAnsi="Times New Roman"/>
                      <w:color w:val="FF0000"/>
                      <w:vertAlign w:val="subscript"/>
                    </w:rPr>
                    <w:t>10</w:t>
                  </w:r>
                  <w:r>
                    <w:rPr>
                      <w:rFonts w:ascii="Times New Roman" w:hAnsi="Times New Roman"/>
                      <w:color w:val="FF0000"/>
                    </w:rPr>
                    <w:t>）</w:t>
                  </w:r>
                </w:p>
              </w:tc>
              <w:tc>
                <w:tcPr>
                  <w:tcW w:w="834" w:type="dxa"/>
                  <w:vMerge/>
                  <w:vAlign w:val="center"/>
                </w:tcPr>
                <w:p w:rsidR="00F4632F" w:rsidRDefault="00F4632F">
                  <w:pPr>
                    <w:autoSpaceDE w:val="0"/>
                    <w:autoSpaceDN w:val="0"/>
                    <w:adjustRightInd w:val="0"/>
                    <w:snapToGrid w:val="0"/>
                    <w:jc w:val="center"/>
                    <w:textAlignment w:val="baseline"/>
                    <w:rPr>
                      <w:rFonts w:ascii="Times New Roman" w:hAnsi="Times New Roman"/>
                      <w:color w:val="FF0000"/>
                      <w:spacing w:val="-2"/>
                      <w:szCs w:val="21"/>
                    </w:rPr>
                  </w:pPr>
                </w:p>
              </w:tc>
              <w:tc>
                <w:tcPr>
                  <w:tcW w:w="937" w:type="dxa"/>
                  <w:vMerge/>
                  <w:vAlign w:val="center"/>
                </w:tcPr>
                <w:p w:rsidR="00F4632F" w:rsidRDefault="00F4632F">
                  <w:pPr>
                    <w:autoSpaceDE w:val="0"/>
                    <w:autoSpaceDN w:val="0"/>
                    <w:adjustRightInd w:val="0"/>
                    <w:snapToGrid w:val="0"/>
                    <w:jc w:val="center"/>
                    <w:textAlignment w:val="baseline"/>
                    <w:rPr>
                      <w:rFonts w:ascii="Times New Roman" w:hAnsi="Times New Roman"/>
                      <w:color w:val="FF0000"/>
                      <w:spacing w:val="-2"/>
                      <w:szCs w:val="21"/>
                    </w:rPr>
                  </w:pPr>
                </w:p>
              </w:tc>
              <w:tc>
                <w:tcPr>
                  <w:tcW w:w="647" w:type="dxa"/>
                  <w:vAlign w:val="center"/>
                </w:tcPr>
                <w:p w:rsidR="00F4632F" w:rsidRDefault="005C2F58">
                  <w:pPr>
                    <w:adjustRightInd w:val="0"/>
                    <w:snapToGrid w:val="0"/>
                    <w:jc w:val="center"/>
                    <w:rPr>
                      <w:rFonts w:ascii="Times New Roman" w:hAnsi="Times New Roman"/>
                      <w:color w:val="FF0000"/>
                      <w:szCs w:val="21"/>
                    </w:rPr>
                  </w:pPr>
                  <w:r>
                    <w:rPr>
                      <w:rFonts w:ascii="Times New Roman" w:hAnsi="Times New Roman"/>
                      <w:color w:val="FF0000"/>
                      <w:szCs w:val="21"/>
                    </w:rPr>
                    <w:t>232</w:t>
                  </w:r>
                </w:p>
              </w:tc>
              <w:tc>
                <w:tcPr>
                  <w:tcW w:w="609" w:type="dxa"/>
                  <w:vAlign w:val="center"/>
                </w:tcPr>
                <w:p w:rsidR="00F4632F" w:rsidRDefault="005C2F58">
                  <w:pPr>
                    <w:adjustRightInd w:val="0"/>
                    <w:snapToGrid w:val="0"/>
                    <w:jc w:val="center"/>
                    <w:rPr>
                      <w:rFonts w:ascii="Times New Roman" w:hAnsi="Times New Roman"/>
                      <w:bCs/>
                      <w:color w:val="FF0000"/>
                      <w:spacing w:val="-6"/>
                      <w:szCs w:val="21"/>
                    </w:rPr>
                  </w:pPr>
                  <w:r>
                    <w:rPr>
                      <w:rFonts w:ascii="Times New Roman" w:hAnsi="Times New Roman"/>
                      <w:bCs/>
                      <w:color w:val="FF0000"/>
                      <w:spacing w:val="-6"/>
                      <w:szCs w:val="21"/>
                    </w:rPr>
                    <w:t>0.5</w:t>
                  </w:r>
                </w:p>
              </w:tc>
              <w:tc>
                <w:tcPr>
                  <w:tcW w:w="615" w:type="dxa"/>
                  <w:vAlign w:val="center"/>
                </w:tcPr>
                <w:p w:rsidR="00F4632F" w:rsidRDefault="005C2F58">
                  <w:pPr>
                    <w:adjustRightInd w:val="0"/>
                    <w:snapToGrid w:val="0"/>
                    <w:jc w:val="center"/>
                    <w:rPr>
                      <w:rFonts w:ascii="Times New Roman" w:hAnsi="Times New Roman"/>
                      <w:color w:val="FF0000"/>
                    </w:rPr>
                  </w:pPr>
                  <w:r>
                    <w:rPr>
                      <w:rFonts w:ascii="Times New Roman" w:hAnsi="Times New Roman"/>
                      <w:color w:val="FF0000"/>
                    </w:rPr>
                    <w:t>55</w:t>
                  </w:r>
                </w:p>
              </w:tc>
              <w:tc>
                <w:tcPr>
                  <w:tcW w:w="648" w:type="dxa"/>
                  <w:vAlign w:val="center"/>
                </w:tcPr>
                <w:p w:rsidR="00F4632F" w:rsidRDefault="005C2F58">
                  <w:pPr>
                    <w:adjustRightInd w:val="0"/>
                    <w:snapToGrid w:val="0"/>
                    <w:jc w:val="center"/>
                    <w:rPr>
                      <w:rFonts w:ascii="Times New Roman" w:hAnsi="Times New Roman"/>
                      <w:color w:val="FF0000"/>
                    </w:rPr>
                  </w:pPr>
                  <w:r>
                    <w:rPr>
                      <w:rFonts w:ascii="Times New Roman" w:hAnsi="Times New Roman"/>
                      <w:color w:val="FF0000"/>
                    </w:rPr>
                    <w:t>260</w:t>
                  </w:r>
                </w:p>
              </w:tc>
              <w:tc>
                <w:tcPr>
                  <w:tcW w:w="497" w:type="dxa"/>
                  <w:vAlign w:val="center"/>
                </w:tcPr>
                <w:p w:rsidR="00F4632F" w:rsidRDefault="005C2F58">
                  <w:pPr>
                    <w:adjustRightInd w:val="0"/>
                    <w:snapToGrid w:val="0"/>
                    <w:jc w:val="center"/>
                    <w:rPr>
                      <w:rFonts w:ascii="Times New Roman" w:hAnsi="Times New Roman"/>
                      <w:bCs/>
                      <w:color w:val="FF0000"/>
                      <w:spacing w:val="-6"/>
                      <w:szCs w:val="21"/>
                    </w:rPr>
                  </w:pPr>
                  <w:r>
                    <w:rPr>
                      <w:rFonts w:ascii="Times New Roman" w:hAnsi="Times New Roman"/>
                      <w:bCs/>
                      <w:color w:val="FF0000"/>
                      <w:spacing w:val="-6"/>
                      <w:szCs w:val="21"/>
                    </w:rPr>
                    <w:t>正常工况</w:t>
                  </w:r>
                </w:p>
              </w:tc>
              <w:tc>
                <w:tcPr>
                  <w:tcW w:w="973" w:type="dxa"/>
                  <w:vAlign w:val="center"/>
                </w:tcPr>
                <w:p w:rsidR="00F4632F" w:rsidRDefault="005C2F58">
                  <w:pPr>
                    <w:adjustRightInd w:val="0"/>
                    <w:snapToGrid w:val="0"/>
                    <w:jc w:val="center"/>
                    <w:rPr>
                      <w:rFonts w:ascii="Times New Roman" w:hAnsi="Times New Roman"/>
                      <w:bCs/>
                      <w:color w:val="FF0000"/>
                      <w:kern w:val="0"/>
                      <w:szCs w:val="21"/>
                    </w:rPr>
                  </w:pPr>
                  <w:r>
                    <w:rPr>
                      <w:rFonts w:ascii="Times New Roman" w:hAnsi="Times New Roman"/>
                      <w:bCs/>
                      <w:color w:val="FF0000"/>
                      <w:kern w:val="0"/>
                      <w:szCs w:val="21"/>
                    </w:rPr>
                    <w:t>0.004</w:t>
                  </w:r>
                </w:p>
              </w:tc>
              <w:tc>
                <w:tcPr>
                  <w:tcW w:w="1141" w:type="dxa"/>
                  <w:vAlign w:val="center"/>
                </w:tcPr>
                <w:p w:rsidR="00F4632F" w:rsidRDefault="005C2F58">
                  <w:pPr>
                    <w:adjustRightInd w:val="0"/>
                    <w:snapToGrid w:val="0"/>
                    <w:jc w:val="center"/>
                    <w:rPr>
                      <w:rFonts w:ascii="Times New Roman" w:hAnsi="Times New Roman"/>
                      <w:bCs/>
                      <w:color w:val="FF0000"/>
                      <w:kern w:val="0"/>
                      <w:szCs w:val="21"/>
                    </w:rPr>
                  </w:pPr>
                  <w:r>
                    <w:rPr>
                      <w:rFonts w:ascii="Times New Roman" w:hAnsi="Times New Roman"/>
                      <w:bCs/>
                      <w:color w:val="FF0000"/>
                      <w:kern w:val="0"/>
                      <w:szCs w:val="21"/>
                    </w:rPr>
                    <w:t>0.45</w:t>
                  </w:r>
                </w:p>
              </w:tc>
            </w:tr>
          </w:tbl>
          <w:p w:rsidR="00F4632F" w:rsidRDefault="00F4632F">
            <w:pPr>
              <w:pStyle w:val="aff2"/>
              <w:ind w:firstLineChars="300" w:firstLine="720"/>
              <w:rPr>
                <w:snapToGrid w:val="0"/>
                <w:color w:val="000000" w:themeColor="text1"/>
              </w:rPr>
            </w:pPr>
          </w:p>
          <w:p w:rsidR="00F4632F" w:rsidRDefault="005C2F58">
            <w:pPr>
              <w:pStyle w:val="aff2"/>
              <w:ind w:firstLineChars="300" w:firstLine="720"/>
              <w:rPr>
                <w:snapToGrid w:val="0"/>
                <w:color w:val="FF0000"/>
              </w:rPr>
            </w:pPr>
            <w:r>
              <w:rPr>
                <w:snapToGrid w:val="0"/>
                <w:color w:val="FF0000"/>
              </w:rPr>
              <w:t>根据《环境影响评价技术导则</w:t>
            </w:r>
            <w:r>
              <w:rPr>
                <w:snapToGrid w:val="0"/>
                <w:color w:val="FF0000"/>
              </w:rPr>
              <w:t xml:space="preserve">  </w:t>
            </w:r>
            <w:r>
              <w:rPr>
                <w:snapToGrid w:val="0"/>
                <w:color w:val="FF0000"/>
              </w:rPr>
              <w:t>大气环境》（</w:t>
            </w:r>
            <w:r>
              <w:rPr>
                <w:snapToGrid w:val="0"/>
                <w:color w:val="FF0000"/>
              </w:rPr>
              <w:t>HJ2.2-2018</w:t>
            </w:r>
            <w:r>
              <w:rPr>
                <w:snapToGrid w:val="0"/>
                <w:color w:val="FF0000"/>
              </w:rPr>
              <w:t>）附录</w:t>
            </w:r>
            <w:r>
              <w:rPr>
                <w:snapToGrid w:val="0"/>
                <w:color w:val="FF0000"/>
              </w:rPr>
              <w:t>A</w:t>
            </w:r>
            <w:r>
              <w:rPr>
                <w:snapToGrid w:val="0"/>
                <w:color w:val="FF0000"/>
              </w:rPr>
              <w:t>推荐模型中</w:t>
            </w:r>
            <w:r>
              <w:rPr>
                <w:snapToGrid w:val="0"/>
                <w:color w:val="FF0000"/>
                <w:lang w:val="en-US"/>
              </w:rPr>
              <w:t>EIAProA2018</w:t>
            </w:r>
            <w:r>
              <w:rPr>
                <w:snapToGrid w:val="0"/>
                <w:color w:val="FF0000"/>
              </w:rPr>
              <w:t>的</w:t>
            </w:r>
            <w:r>
              <w:rPr>
                <w:snapToGrid w:val="0"/>
                <w:color w:val="FF0000"/>
              </w:rPr>
              <w:t>AERSCREEN</w:t>
            </w:r>
            <w:r>
              <w:rPr>
                <w:snapToGrid w:val="0"/>
                <w:color w:val="FF0000"/>
              </w:rPr>
              <w:t>计算结果详见下表</w:t>
            </w:r>
            <w:r>
              <w:rPr>
                <w:snapToGrid w:val="0"/>
                <w:color w:val="FF0000"/>
                <w:lang w:val="en-US"/>
              </w:rPr>
              <w:t>7-9</w:t>
            </w:r>
            <w:r>
              <w:rPr>
                <w:snapToGrid w:val="0"/>
                <w:color w:val="FF0000"/>
              </w:rPr>
              <w:t>。</w:t>
            </w:r>
          </w:p>
          <w:p w:rsidR="00F4632F" w:rsidRDefault="005C2F58">
            <w:pPr>
              <w:spacing w:line="360" w:lineRule="auto"/>
              <w:jc w:val="center"/>
              <w:rPr>
                <w:rFonts w:ascii="Times New Roman" w:hAnsi="Times New Roman"/>
                <w:b/>
                <w:color w:val="FF0000"/>
                <w:szCs w:val="21"/>
              </w:rPr>
            </w:pPr>
            <w:r>
              <w:rPr>
                <w:rFonts w:ascii="Times New Roman" w:hAnsi="Times New Roman"/>
                <w:b/>
                <w:color w:val="FF0000"/>
                <w:szCs w:val="21"/>
              </w:rPr>
              <w:t>表</w:t>
            </w:r>
            <w:r>
              <w:rPr>
                <w:rFonts w:ascii="Times New Roman" w:hAnsi="Times New Roman"/>
                <w:b/>
                <w:color w:val="FF0000"/>
                <w:szCs w:val="21"/>
              </w:rPr>
              <w:t xml:space="preserve">7-9  </w:t>
            </w:r>
            <w:r>
              <w:rPr>
                <w:rFonts w:ascii="Times New Roman" w:hAnsi="Times New Roman"/>
                <w:b/>
                <w:color w:val="FF0000"/>
                <w:szCs w:val="21"/>
              </w:rPr>
              <w:t>项目正常情况下估算模式预测结果表</w:t>
            </w:r>
          </w:p>
          <w:tbl>
            <w:tblPr>
              <w:tblW w:w="8312" w:type="dxa"/>
              <w:tblBorders>
                <w:top w:val="single" w:sz="12" w:space="0" w:color="auto"/>
                <w:bottom w:val="single" w:sz="12" w:space="0" w:color="auto"/>
                <w:insideH w:val="single" w:sz="4" w:space="0" w:color="auto"/>
                <w:insideV w:val="single" w:sz="4" w:space="0" w:color="auto"/>
              </w:tblBorders>
              <w:tblLayout w:type="fixed"/>
              <w:tblLook w:val="04A0"/>
            </w:tblPr>
            <w:tblGrid>
              <w:gridCol w:w="1587"/>
              <w:gridCol w:w="1202"/>
              <w:gridCol w:w="1443"/>
              <w:gridCol w:w="1257"/>
              <w:gridCol w:w="1597"/>
              <w:gridCol w:w="1226"/>
            </w:tblGrid>
            <w:tr w:rsidR="00F4632F">
              <w:trPr>
                <w:trHeight w:val="340"/>
                <w:tblHeader/>
              </w:trPr>
              <w:tc>
                <w:tcPr>
                  <w:tcW w:w="158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污染源</w:t>
                  </w:r>
                </w:p>
              </w:tc>
              <w:tc>
                <w:tcPr>
                  <w:tcW w:w="1202"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污染物</w:t>
                  </w:r>
                </w:p>
              </w:tc>
              <w:tc>
                <w:tcPr>
                  <w:tcW w:w="1443"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一小时</w:t>
                  </w:r>
                  <w:r>
                    <w:rPr>
                      <w:rFonts w:ascii="Times New Roman" w:hAnsi="Times New Roman"/>
                      <w:color w:val="FF0000"/>
                      <w:szCs w:val="21"/>
                    </w:rPr>
                    <w:t>Cmax</w:t>
                  </w:r>
                  <w:r>
                    <w:rPr>
                      <w:rFonts w:ascii="Times New Roman" w:hAnsi="Times New Roman"/>
                      <w:color w:val="FF0000"/>
                      <w:szCs w:val="21"/>
                    </w:rPr>
                    <w:t>（</w:t>
                  </w:r>
                  <w:r>
                    <w:rPr>
                      <w:rFonts w:ascii="Times New Roman" w:hAnsi="Times New Roman"/>
                      <w:color w:val="FF0000"/>
                      <w:szCs w:val="21"/>
                    </w:rPr>
                    <w:t>mg/m</w:t>
                  </w:r>
                  <w:r>
                    <w:rPr>
                      <w:rFonts w:ascii="Times New Roman" w:hAnsi="Times New Roman"/>
                      <w:color w:val="FF0000"/>
                      <w:szCs w:val="21"/>
                      <w:vertAlign w:val="superscript"/>
                    </w:rPr>
                    <w:t>3</w:t>
                  </w:r>
                  <w:r>
                    <w:rPr>
                      <w:rFonts w:ascii="Times New Roman" w:hAnsi="Times New Roman"/>
                      <w:color w:val="FF0000"/>
                      <w:szCs w:val="21"/>
                    </w:rPr>
                    <w:t>）</w:t>
                  </w:r>
                </w:p>
              </w:tc>
              <w:tc>
                <w:tcPr>
                  <w:tcW w:w="125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Pmax</w:t>
                  </w:r>
                  <w:r>
                    <w:rPr>
                      <w:rFonts w:ascii="Times New Roman" w:hAnsi="Times New Roman"/>
                      <w:color w:val="FF0000"/>
                      <w:szCs w:val="21"/>
                    </w:rPr>
                    <w:t>（</w:t>
                  </w:r>
                  <w:r>
                    <w:rPr>
                      <w:rFonts w:ascii="Times New Roman" w:hAnsi="Times New Roman"/>
                      <w:color w:val="FF0000"/>
                      <w:szCs w:val="21"/>
                    </w:rPr>
                    <w:t>%</w:t>
                  </w:r>
                  <w:r>
                    <w:rPr>
                      <w:rFonts w:ascii="Times New Roman" w:hAnsi="Times New Roman"/>
                      <w:color w:val="FF0000"/>
                      <w:szCs w:val="21"/>
                    </w:rPr>
                    <w:t>）</w:t>
                  </w:r>
                </w:p>
              </w:tc>
              <w:tc>
                <w:tcPr>
                  <w:tcW w:w="159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最大落地浓度距离（</w:t>
                  </w:r>
                  <w:r>
                    <w:rPr>
                      <w:rFonts w:ascii="Times New Roman" w:hAnsi="Times New Roman"/>
                      <w:color w:val="FF0000"/>
                      <w:szCs w:val="21"/>
                    </w:rPr>
                    <w:t>m</w:t>
                  </w:r>
                  <w:r>
                    <w:rPr>
                      <w:rFonts w:ascii="Times New Roman" w:hAnsi="Times New Roman"/>
                      <w:color w:val="FF0000"/>
                      <w:szCs w:val="21"/>
                    </w:rPr>
                    <w:t>）</w:t>
                  </w:r>
                </w:p>
              </w:tc>
              <w:tc>
                <w:tcPr>
                  <w:tcW w:w="1226"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评价等级</w:t>
                  </w:r>
                </w:p>
              </w:tc>
            </w:tr>
            <w:tr w:rsidR="00F4632F">
              <w:trPr>
                <w:trHeight w:val="345"/>
              </w:trPr>
              <w:tc>
                <w:tcPr>
                  <w:tcW w:w="1587" w:type="dxa"/>
                  <w:vMerge w:val="restart"/>
                  <w:vAlign w:val="center"/>
                </w:tcPr>
                <w:p w:rsidR="00F4632F" w:rsidRDefault="005C2F58">
                  <w:pPr>
                    <w:adjustRightInd w:val="0"/>
                    <w:snapToGrid w:val="0"/>
                    <w:spacing w:line="240" w:lineRule="exact"/>
                    <w:jc w:val="center"/>
                    <w:rPr>
                      <w:rFonts w:ascii="Times New Roman" w:hAnsi="Times New Roman"/>
                      <w:color w:val="FF0000"/>
                      <w:kern w:val="0"/>
                      <w:szCs w:val="21"/>
                    </w:rPr>
                  </w:pPr>
                  <w:r>
                    <w:rPr>
                      <w:rFonts w:ascii="Times New Roman" w:hAnsi="Times New Roman"/>
                      <w:color w:val="FF0000"/>
                      <w:kern w:val="0"/>
                      <w:szCs w:val="21"/>
                    </w:rPr>
                    <w:t>项目排气筒</w:t>
                  </w:r>
                </w:p>
                <w:p w:rsidR="00F4632F" w:rsidRDefault="00F4632F">
                  <w:pPr>
                    <w:adjustRightInd w:val="0"/>
                    <w:snapToGrid w:val="0"/>
                    <w:spacing w:line="240" w:lineRule="exact"/>
                    <w:jc w:val="center"/>
                    <w:rPr>
                      <w:rFonts w:ascii="Times New Roman" w:hAnsi="Times New Roman"/>
                      <w:color w:val="FF0000"/>
                      <w:kern w:val="0"/>
                      <w:szCs w:val="21"/>
                    </w:rPr>
                  </w:pPr>
                </w:p>
              </w:tc>
              <w:tc>
                <w:tcPr>
                  <w:tcW w:w="1202"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kern w:val="0"/>
                      <w:szCs w:val="21"/>
                    </w:rPr>
                    <w:t>非甲烷总烃</w:t>
                  </w:r>
                </w:p>
              </w:tc>
              <w:tc>
                <w:tcPr>
                  <w:tcW w:w="1443"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0.0034</w:t>
                  </w:r>
                </w:p>
              </w:tc>
              <w:tc>
                <w:tcPr>
                  <w:tcW w:w="125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0.17</w:t>
                  </w:r>
                </w:p>
              </w:tc>
              <w:tc>
                <w:tcPr>
                  <w:tcW w:w="159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78</w:t>
                  </w:r>
                </w:p>
              </w:tc>
              <w:tc>
                <w:tcPr>
                  <w:tcW w:w="1226"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三级</w:t>
                  </w:r>
                </w:p>
              </w:tc>
            </w:tr>
            <w:tr w:rsidR="00F4632F">
              <w:trPr>
                <w:trHeight w:val="345"/>
              </w:trPr>
              <w:tc>
                <w:tcPr>
                  <w:tcW w:w="1587" w:type="dxa"/>
                  <w:vMerge/>
                  <w:vAlign w:val="center"/>
                </w:tcPr>
                <w:p w:rsidR="00F4632F" w:rsidRDefault="00F4632F">
                  <w:pPr>
                    <w:adjustRightInd w:val="0"/>
                    <w:snapToGrid w:val="0"/>
                    <w:spacing w:line="240" w:lineRule="exact"/>
                    <w:jc w:val="center"/>
                    <w:rPr>
                      <w:rFonts w:ascii="Times New Roman" w:hAnsi="Times New Roman"/>
                      <w:color w:val="FF0000"/>
                      <w:kern w:val="0"/>
                      <w:szCs w:val="21"/>
                    </w:rPr>
                  </w:pPr>
                </w:p>
              </w:tc>
              <w:tc>
                <w:tcPr>
                  <w:tcW w:w="1202" w:type="dxa"/>
                  <w:vAlign w:val="center"/>
                </w:tcPr>
                <w:p w:rsidR="00F4632F" w:rsidRDefault="005C2F58">
                  <w:pPr>
                    <w:adjustRightInd w:val="0"/>
                    <w:snapToGrid w:val="0"/>
                    <w:spacing w:line="240" w:lineRule="exact"/>
                    <w:jc w:val="center"/>
                    <w:rPr>
                      <w:rFonts w:ascii="Times New Roman" w:hAnsi="Times New Roman"/>
                      <w:color w:val="FF0000"/>
                      <w:kern w:val="0"/>
                      <w:szCs w:val="21"/>
                    </w:rPr>
                  </w:pPr>
                  <w:r>
                    <w:rPr>
                      <w:rFonts w:ascii="Times New Roman" w:hAnsi="Times New Roman"/>
                      <w:color w:val="FF0000"/>
                      <w:kern w:val="0"/>
                      <w:szCs w:val="21"/>
                    </w:rPr>
                    <w:t>颗粒物（</w:t>
                  </w:r>
                  <w:r>
                    <w:rPr>
                      <w:rFonts w:ascii="Times New Roman" w:hAnsi="Times New Roman"/>
                      <w:color w:val="FF0000"/>
                      <w:kern w:val="0"/>
                      <w:szCs w:val="21"/>
                    </w:rPr>
                    <w:t>PM</w:t>
                  </w:r>
                  <w:r>
                    <w:rPr>
                      <w:rFonts w:ascii="Times New Roman" w:hAnsi="Times New Roman"/>
                      <w:color w:val="FF0000"/>
                      <w:kern w:val="0"/>
                      <w:szCs w:val="21"/>
                      <w:vertAlign w:val="subscript"/>
                    </w:rPr>
                    <w:t>10</w:t>
                  </w:r>
                  <w:r>
                    <w:rPr>
                      <w:rFonts w:ascii="Times New Roman" w:hAnsi="Times New Roman"/>
                      <w:color w:val="FF0000"/>
                      <w:kern w:val="0"/>
                      <w:szCs w:val="21"/>
                    </w:rPr>
                    <w:t>）</w:t>
                  </w:r>
                </w:p>
              </w:tc>
              <w:tc>
                <w:tcPr>
                  <w:tcW w:w="1443"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0.0022</w:t>
                  </w:r>
                </w:p>
              </w:tc>
              <w:tc>
                <w:tcPr>
                  <w:tcW w:w="125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0.49</w:t>
                  </w:r>
                </w:p>
              </w:tc>
              <w:tc>
                <w:tcPr>
                  <w:tcW w:w="1597"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78</w:t>
                  </w:r>
                </w:p>
              </w:tc>
              <w:tc>
                <w:tcPr>
                  <w:tcW w:w="1226" w:type="dxa"/>
                  <w:vAlign w:val="center"/>
                </w:tcPr>
                <w:p w:rsidR="00F4632F" w:rsidRDefault="005C2F58">
                  <w:pPr>
                    <w:adjustRightInd w:val="0"/>
                    <w:snapToGrid w:val="0"/>
                    <w:spacing w:line="240" w:lineRule="exact"/>
                    <w:jc w:val="center"/>
                    <w:rPr>
                      <w:rFonts w:ascii="Times New Roman" w:hAnsi="Times New Roman"/>
                      <w:color w:val="FF0000"/>
                      <w:szCs w:val="21"/>
                    </w:rPr>
                  </w:pPr>
                  <w:r>
                    <w:rPr>
                      <w:rFonts w:ascii="Times New Roman" w:hAnsi="Times New Roman"/>
                      <w:color w:val="FF0000"/>
                      <w:szCs w:val="21"/>
                    </w:rPr>
                    <w:t>三级</w:t>
                  </w:r>
                </w:p>
              </w:tc>
            </w:tr>
          </w:tbl>
          <w:p w:rsidR="00F4632F" w:rsidRDefault="005C2F58">
            <w:pPr>
              <w:pStyle w:val="aff2"/>
              <w:ind w:firstLineChars="0" w:firstLine="0"/>
              <w:rPr>
                <w:color w:val="FF0000"/>
              </w:rPr>
            </w:pPr>
            <w:r>
              <w:rPr>
                <w:noProof/>
                <w:color w:val="FF0000"/>
                <w:lang w:val="en-US"/>
              </w:rPr>
              <w:lastRenderedPageBreak/>
              <w:drawing>
                <wp:inline distT="0" distB="0" distL="114300" distR="114300">
                  <wp:extent cx="5289550" cy="3543935"/>
                  <wp:effectExtent l="0" t="0" r="6350" b="1841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21" cstate="print"/>
                          <a:stretch>
                            <a:fillRect/>
                          </a:stretch>
                        </pic:blipFill>
                        <pic:spPr>
                          <a:xfrm>
                            <a:off x="0" y="0"/>
                            <a:ext cx="5289550" cy="3543935"/>
                          </a:xfrm>
                          <a:prstGeom prst="rect">
                            <a:avLst/>
                          </a:prstGeom>
                          <a:noFill/>
                          <a:ln>
                            <a:noFill/>
                          </a:ln>
                        </pic:spPr>
                      </pic:pic>
                    </a:graphicData>
                  </a:graphic>
                </wp:inline>
              </w:drawing>
            </w:r>
            <w:r>
              <w:rPr>
                <w:noProof/>
                <w:color w:val="FF0000"/>
                <w:lang w:val="en-US"/>
              </w:rPr>
              <w:drawing>
                <wp:inline distT="0" distB="0" distL="114300" distR="114300">
                  <wp:extent cx="5289550" cy="3550285"/>
                  <wp:effectExtent l="0" t="0" r="6350" b="1206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2" cstate="print"/>
                          <a:stretch>
                            <a:fillRect/>
                          </a:stretch>
                        </pic:blipFill>
                        <pic:spPr>
                          <a:xfrm>
                            <a:off x="0" y="0"/>
                            <a:ext cx="5289550" cy="3550285"/>
                          </a:xfrm>
                          <a:prstGeom prst="rect">
                            <a:avLst/>
                          </a:prstGeom>
                          <a:noFill/>
                          <a:ln>
                            <a:noFill/>
                          </a:ln>
                        </pic:spPr>
                      </pic:pic>
                    </a:graphicData>
                  </a:graphic>
                </wp:inline>
              </w:drawing>
            </w:r>
          </w:p>
          <w:p w:rsidR="00F4632F" w:rsidRDefault="005C2F58">
            <w:pPr>
              <w:spacing w:line="360" w:lineRule="auto"/>
              <w:ind w:firstLineChars="200" w:firstLine="480"/>
              <w:rPr>
                <w:rFonts w:ascii="Times New Roman" w:hAnsi="Times New Roman"/>
                <w:color w:val="FF0000"/>
                <w:sz w:val="24"/>
                <w:szCs w:val="24"/>
              </w:rPr>
            </w:pPr>
            <w:r>
              <w:rPr>
                <w:rFonts w:ascii="Times New Roman" w:hAnsi="Times New Roman"/>
                <w:color w:val="FF0000"/>
                <w:sz w:val="24"/>
                <w:szCs w:val="24"/>
              </w:rPr>
              <w:t>由估算结果可知，项目最大落地浓度为</w:t>
            </w:r>
            <w:r>
              <w:rPr>
                <w:rFonts w:ascii="Times New Roman" w:hAnsi="Times New Roman"/>
                <w:color w:val="FF0000"/>
                <w:sz w:val="24"/>
                <w:szCs w:val="24"/>
              </w:rPr>
              <w:t>78m</w:t>
            </w:r>
            <w:r>
              <w:rPr>
                <w:rFonts w:ascii="Times New Roman" w:hAnsi="Times New Roman"/>
                <w:color w:val="FF0000"/>
                <w:sz w:val="24"/>
                <w:szCs w:val="24"/>
              </w:rPr>
              <w:t>处，其中非甲烷总烃最大浓度为</w:t>
            </w:r>
            <w:r>
              <w:rPr>
                <w:rFonts w:ascii="Times New Roman" w:hAnsi="Times New Roman"/>
                <w:color w:val="FF0000"/>
                <w:sz w:val="24"/>
                <w:szCs w:val="24"/>
              </w:rPr>
              <w:t>0.0034mg/m</w:t>
            </w:r>
            <w:r>
              <w:rPr>
                <w:rFonts w:ascii="Times New Roman" w:hAnsi="Times New Roman"/>
                <w:color w:val="FF0000"/>
                <w:sz w:val="24"/>
                <w:szCs w:val="24"/>
                <w:vertAlign w:val="superscript"/>
              </w:rPr>
              <w:t>3</w:t>
            </w:r>
            <w:r>
              <w:rPr>
                <w:rFonts w:ascii="Times New Roman" w:hAnsi="Times New Roman"/>
                <w:color w:val="FF0000"/>
                <w:sz w:val="24"/>
                <w:szCs w:val="24"/>
              </w:rPr>
              <w:t>，颗粒物（</w:t>
            </w:r>
            <w:r>
              <w:rPr>
                <w:rFonts w:ascii="Times New Roman" w:hAnsi="Times New Roman"/>
                <w:color w:val="FF0000"/>
                <w:sz w:val="24"/>
                <w:szCs w:val="24"/>
              </w:rPr>
              <w:t>PM</w:t>
            </w:r>
            <w:r>
              <w:rPr>
                <w:rFonts w:ascii="Times New Roman" w:hAnsi="Times New Roman"/>
                <w:color w:val="FF0000"/>
                <w:sz w:val="24"/>
                <w:szCs w:val="24"/>
                <w:vertAlign w:val="subscript"/>
              </w:rPr>
              <w:t>10</w:t>
            </w:r>
            <w:r>
              <w:rPr>
                <w:rFonts w:ascii="Times New Roman" w:hAnsi="Times New Roman"/>
                <w:color w:val="FF0000"/>
                <w:sz w:val="24"/>
                <w:szCs w:val="24"/>
              </w:rPr>
              <w:t>）最大浓度为</w:t>
            </w:r>
            <w:r>
              <w:rPr>
                <w:rFonts w:ascii="Times New Roman" w:hAnsi="Times New Roman"/>
                <w:color w:val="FF0000"/>
                <w:sz w:val="24"/>
                <w:szCs w:val="24"/>
              </w:rPr>
              <w:t>0.0022mg/m</w:t>
            </w:r>
            <w:r>
              <w:rPr>
                <w:rFonts w:ascii="Times New Roman" w:hAnsi="Times New Roman"/>
                <w:color w:val="FF0000"/>
                <w:sz w:val="24"/>
                <w:szCs w:val="24"/>
                <w:vertAlign w:val="superscript"/>
              </w:rPr>
              <w:t>3</w:t>
            </w:r>
            <w:r>
              <w:rPr>
                <w:rFonts w:ascii="Times New Roman" w:hAnsi="Times New Roman"/>
                <w:color w:val="FF0000"/>
                <w:sz w:val="24"/>
                <w:szCs w:val="24"/>
              </w:rPr>
              <w:t>，满足湖南省地方标准《表面涂装（汽车制造及维修）挥发性有机物、镍排放标准》（</w:t>
            </w:r>
            <w:r>
              <w:rPr>
                <w:rFonts w:ascii="Times New Roman" w:hAnsi="Times New Roman"/>
                <w:color w:val="FF0000"/>
                <w:sz w:val="24"/>
                <w:szCs w:val="24"/>
              </w:rPr>
              <w:t>DB43/ 1356-2017</w:t>
            </w:r>
            <w:r>
              <w:rPr>
                <w:rFonts w:ascii="Times New Roman" w:hAnsi="Times New Roman"/>
                <w:color w:val="FF0000"/>
                <w:sz w:val="24"/>
                <w:szCs w:val="24"/>
              </w:rPr>
              <w:t>）表</w:t>
            </w:r>
            <w:r>
              <w:rPr>
                <w:rFonts w:ascii="Times New Roman" w:hAnsi="Times New Roman"/>
                <w:color w:val="FF0000"/>
                <w:sz w:val="24"/>
                <w:szCs w:val="24"/>
              </w:rPr>
              <w:t>1</w:t>
            </w:r>
            <w:r>
              <w:rPr>
                <w:rFonts w:ascii="Times New Roman" w:hAnsi="Times New Roman"/>
                <w:color w:val="FF0000"/>
                <w:sz w:val="24"/>
                <w:szCs w:val="24"/>
              </w:rPr>
              <w:t>中汽车维修规定的非甲烷总烃限值要求，颗粒物</w:t>
            </w:r>
            <w:r>
              <w:rPr>
                <w:rFonts w:ascii="Times New Roman" w:hAnsi="Times New Roman"/>
                <w:bCs/>
                <w:color w:val="FF0000"/>
                <w:sz w:val="24"/>
                <w:szCs w:val="24"/>
              </w:rPr>
              <w:t>排放浓度</w:t>
            </w:r>
            <w:r>
              <w:rPr>
                <w:rFonts w:ascii="Times New Roman" w:hAnsi="Times New Roman"/>
                <w:color w:val="FF0000"/>
                <w:sz w:val="24"/>
                <w:szCs w:val="24"/>
              </w:rPr>
              <w:t>可满足《大气污染物综合排放标准》（</w:t>
            </w:r>
            <w:r>
              <w:rPr>
                <w:rFonts w:ascii="Times New Roman" w:hAnsi="Times New Roman"/>
                <w:color w:val="FF0000"/>
                <w:sz w:val="24"/>
                <w:szCs w:val="24"/>
              </w:rPr>
              <w:t>GB16297-1996</w:t>
            </w:r>
            <w:r>
              <w:rPr>
                <w:rFonts w:ascii="Times New Roman" w:hAnsi="Times New Roman"/>
                <w:color w:val="FF0000"/>
                <w:sz w:val="24"/>
                <w:szCs w:val="24"/>
              </w:rPr>
              <w:t>）中颗粒物浓度限值。</w:t>
            </w:r>
          </w:p>
          <w:p w:rsidR="00F4632F" w:rsidRDefault="005C2F58">
            <w:pPr>
              <w:pStyle w:val="aff2"/>
              <w:rPr>
                <w:color w:val="000000" w:themeColor="text1"/>
              </w:rPr>
            </w:pPr>
            <w:r>
              <w:rPr>
                <w:color w:val="000000" w:themeColor="text1"/>
              </w:rPr>
              <w:lastRenderedPageBreak/>
              <w:t>根据《环境影响评价技术导则》（</w:t>
            </w:r>
            <w:r>
              <w:rPr>
                <w:color w:val="000000" w:themeColor="text1"/>
              </w:rPr>
              <w:t>HJ2.2-2018</w:t>
            </w:r>
            <w:r>
              <w:rPr>
                <w:color w:val="000000" w:themeColor="text1"/>
              </w:rPr>
              <w:t>）中的评价等级判定要求可知，本项目环境空气影响评价等级为三级，三级评价项目不进行进一步预测与评价，本次评价仅对本项目的大气环境影响做简要分析。</w:t>
            </w:r>
          </w:p>
          <w:p w:rsidR="00F4632F" w:rsidRDefault="00F4632F">
            <w:pPr>
              <w:pStyle w:val="aff2"/>
              <w:rPr>
                <w:color w:val="000000"/>
              </w:rPr>
            </w:pPr>
            <w:r>
              <w:rPr>
                <w:color w:val="000000"/>
              </w:rPr>
              <w:fldChar w:fldCharType="begin"/>
            </w:r>
            <w:r w:rsidR="005C2F58">
              <w:rPr>
                <w:color w:val="000000"/>
              </w:rPr>
              <w:instrText xml:space="preserve"> = 2 \* GB3 \* MERGEFORMAT </w:instrText>
            </w:r>
            <w:r>
              <w:rPr>
                <w:color w:val="000000"/>
              </w:rPr>
              <w:fldChar w:fldCharType="separate"/>
            </w:r>
            <w:r w:rsidR="005C2F58">
              <w:rPr>
                <w:color w:val="000000"/>
              </w:rPr>
              <w:t>②</w:t>
            </w:r>
            <w:r>
              <w:rPr>
                <w:color w:val="000000"/>
              </w:rPr>
              <w:fldChar w:fldCharType="end"/>
            </w:r>
            <w:r w:rsidR="005C2F58">
              <w:rPr>
                <w:color w:val="000000"/>
              </w:rPr>
              <w:t>大气污染控制措施可行性</w:t>
            </w:r>
          </w:p>
          <w:p w:rsidR="00F4632F" w:rsidRDefault="00F4632F">
            <w:pPr>
              <w:pStyle w:val="aff2"/>
              <w:rPr>
                <w:color w:val="000000"/>
              </w:rPr>
            </w:pPr>
            <w:r>
              <w:rPr>
                <w:color w:val="000000"/>
                <w:lang w:val="en-US"/>
              </w:rPr>
              <w:pict>
                <v:shape id="_x0000_s1031" type="#_x0000_t202" style="position:absolute;left:0;text-align:left;margin-left:355.45pt;margin-top:20.05pt;width:63.9pt;height:41.85pt;z-index:251666944" o:gfxdata="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Cy/f2AAAAAoBAAAPAAAAAAAAAAEAIAAA&#10;ACIAAABkcnMvZG93bnJldi54bWxQSwECFAAUAAAACACHTuJAhrFpqdMBAACjAwAADgAAAAAAAAAB&#10;ACAAAAAnAQAAZHJzL2Uyb0RvYy54bWxQSwUGAAAAAAYABgBZAQAAbAUAAAAA&#10;" stroked="f">
                  <v:fill opacity="0"/>
                  <v:textbox>
                    <w:txbxContent>
                      <w:p w:rsidR="00F4632F" w:rsidRDefault="005C2F58">
                        <w:pPr>
                          <w:rPr>
                            <w:szCs w:val="21"/>
                          </w:rPr>
                        </w:pPr>
                        <w:r>
                          <w:rPr>
                            <w:rFonts w:ascii="Times New Roman" w:hAnsi="Times New Roman" w:hint="eastAsia"/>
                            <w:szCs w:val="21"/>
                          </w:rPr>
                          <w:t>15</w:t>
                        </w:r>
                        <w:r>
                          <w:rPr>
                            <w:rFonts w:ascii="Times New Roman" w:hAnsi="Times New Roman"/>
                            <w:szCs w:val="21"/>
                          </w:rPr>
                          <w:t>m</w:t>
                        </w:r>
                        <w:r>
                          <w:rPr>
                            <w:rFonts w:ascii="Times New Roman" w:hAnsi="Times New Roman" w:cs="宋体" w:hint="eastAsia"/>
                            <w:szCs w:val="21"/>
                          </w:rPr>
                          <w:t>排气筒排放</w:t>
                        </w:r>
                      </w:p>
                    </w:txbxContent>
                  </v:textbox>
                </v:shape>
              </w:pict>
            </w:r>
            <w:r w:rsidR="005C2F58">
              <w:rPr>
                <w:color w:val="000000"/>
              </w:rPr>
              <w:t>本工程油漆废气采取的治理措施工艺流程如下图所示。</w:t>
            </w:r>
          </w:p>
          <w:p w:rsidR="00F4632F" w:rsidRDefault="00F4632F">
            <w:pPr>
              <w:adjustRightInd w:val="0"/>
              <w:snapToGrid w:val="0"/>
              <w:spacing w:line="360" w:lineRule="auto"/>
              <w:ind w:firstLineChars="200" w:firstLine="420"/>
              <w:rPr>
                <w:rFonts w:ascii="Times New Roman" w:hAnsi="Times New Roman"/>
                <w:b/>
                <w:color w:val="000000"/>
                <w:sz w:val="22"/>
                <w:szCs w:val="20"/>
              </w:rPr>
            </w:pPr>
            <w:r w:rsidRPr="00F4632F">
              <w:rPr>
                <w:rFonts w:ascii="Times New Roman" w:hAnsi="Times New Roman"/>
                <w:snapToGrid w:val="0"/>
                <w:color w:val="000000"/>
                <w:szCs w:val="20"/>
              </w:rPr>
              <w:pict>
                <v:shape id="_x0000_s1030" type="#_x0000_t202" style="position:absolute;left:0;text-align:left;margin-left:35.45pt;margin-top:1.9pt;width:81.6pt;height:35.3pt;z-index:251663872" o:gfxdata="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xB6r1gAAAAcBAAAPAAAAAAAAAAEAIAAAACIA&#10;AABkcnMvZG93bnJldi54bWxQSwECFAAUAAAACACHTuJAENeVYdIBAACkAwAADgAAAAAAAAABACAA&#10;AAAlAQAAZHJzL2Uyb0RvYy54bWxQSwUGAAAAAAYABgBZAQAAaQUAAAAA&#10;" stroked="f">
                  <v:fill opacity="0"/>
                  <v:textbox>
                    <w:txbxContent>
                      <w:p w:rsidR="00F4632F" w:rsidRDefault="005C2F58">
                        <w:pPr>
                          <w:rPr>
                            <w:szCs w:val="21"/>
                          </w:rPr>
                        </w:pPr>
                        <w:r>
                          <w:rPr>
                            <w:rFonts w:hint="eastAsia"/>
                            <w:szCs w:val="21"/>
                          </w:rPr>
                          <w:t>油漆废气</w:t>
                        </w:r>
                      </w:p>
                    </w:txbxContent>
                  </v:textbox>
                </v:shape>
              </w:pict>
            </w:r>
            <w:r w:rsidRPr="00F4632F">
              <w:rPr>
                <w:rFonts w:ascii="Times New Roman" w:hAnsi="Times New Roman"/>
                <w:snapToGrid w:val="0"/>
                <w:color w:val="000000"/>
              </w:rPr>
              <w:pict>
                <v:shape id="_x0000_s1029" type="#_x0000_t202" style="position:absolute;left:0;text-align:left;margin-left:118pt;margin-top:.75pt;width:221.2pt;height:25.5pt;z-index:251665920" o:gfxdata="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gh1ze1QAA&#10;AAgBAAAPAAAAAAAAAAEAIAAAACIAAABkcnMvZG93bnJldi54bWxQSwECFAAUAAAACACHTuJAU4e+&#10;IyECAABjBAAADgAAAAAAAAABACAAAAAkAQAAZHJzL2Uyb0RvYy54bWxQSwUGAAAAAAYABgBZAQAA&#10;twUAAAAA&#10;">
                  <v:fill opacity="0"/>
                  <v:textbox>
                    <w:txbxContent>
                      <w:p w:rsidR="00F4632F" w:rsidRDefault="005C2F58">
                        <w:pPr>
                          <w:rPr>
                            <w:szCs w:val="21"/>
                          </w:rPr>
                        </w:pPr>
                        <w:r>
                          <w:rPr>
                            <w:rFonts w:ascii="Times New Roman" w:hAnsi="Times New Roman" w:cs="宋体" w:hint="eastAsia"/>
                            <w:szCs w:val="21"/>
                          </w:rPr>
                          <w:t>密闭房</w:t>
                        </w:r>
                        <w:r>
                          <w:rPr>
                            <w:rFonts w:ascii="Times New Roman" w:hAnsi="Times New Roman"/>
                            <w:szCs w:val="21"/>
                          </w:rPr>
                          <w:t>+</w:t>
                        </w:r>
                        <w:r>
                          <w:rPr>
                            <w:rFonts w:ascii="Times New Roman" w:hAnsi="Times New Roman" w:cs="宋体" w:hint="eastAsia"/>
                            <w:szCs w:val="21"/>
                          </w:rPr>
                          <w:t>过滤棉</w:t>
                        </w:r>
                        <w:r>
                          <w:rPr>
                            <w:rFonts w:ascii="Times New Roman" w:hAnsi="Times New Roman"/>
                            <w:sz w:val="24"/>
                            <w:szCs w:val="24"/>
                          </w:rPr>
                          <w:t>+</w:t>
                        </w:r>
                        <w:r>
                          <w:rPr>
                            <w:rFonts w:ascii="Times New Roman" w:hAnsi="Times New Roman"/>
                            <w:szCs w:val="21"/>
                          </w:rPr>
                          <w:t>UV</w:t>
                        </w:r>
                        <w:r>
                          <w:rPr>
                            <w:rFonts w:ascii="Times New Roman" w:hAnsi="Times New Roman" w:cs="宋体" w:hint="eastAsia"/>
                            <w:szCs w:val="21"/>
                          </w:rPr>
                          <w:t>光解氧化</w:t>
                        </w:r>
                        <w:r>
                          <w:rPr>
                            <w:rFonts w:ascii="Times New Roman" w:hAnsi="Times New Roman" w:cs="宋体" w:hint="eastAsia"/>
                            <w:szCs w:val="21"/>
                          </w:rPr>
                          <w:t>+</w:t>
                        </w:r>
                        <w:r>
                          <w:rPr>
                            <w:rFonts w:ascii="Times New Roman" w:hAnsi="Times New Roman" w:cs="宋体" w:hint="eastAsia"/>
                            <w:szCs w:val="21"/>
                          </w:rPr>
                          <w:t>活性炭吸附</w:t>
                        </w:r>
                      </w:p>
                    </w:txbxContent>
                  </v:textbox>
                </v:shape>
              </w:pict>
            </w:r>
            <w:r w:rsidRPr="00F4632F">
              <w:rPr>
                <w:rFonts w:ascii="Times New Roman" w:hAnsi="Times New Roman"/>
                <w:snapToGrid w:val="0"/>
                <w:color w:val="000000"/>
              </w:rPr>
              <w:pict>
                <v:line id="_x0000_s1028" style="position:absolute;left:0;text-align:left;flip:y;z-index:251668992" from="96.45pt,12.85pt" to="114.8pt,13pt" o:gfxdata="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nn6RtgAAAAJAQAADwAAAAAAAAABACAAAAAiAAAAZHJzL2Rv&#10;d25yZXYueG1sUEsBAhQAFAAAAAgAh07iQE6j3coBAgAA+AMAAA4AAAAAAAAAAQAgAAAAJwEAAGRy&#10;cy9lMm9Eb2MueG1sUEsFBgAAAAAGAAYAWQEAAJoFAAAAAA==&#10;">
                  <v:stroke endarrow="block"/>
                </v:line>
              </w:pict>
            </w:r>
            <w:r w:rsidRPr="00F4632F">
              <w:rPr>
                <w:rFonts w:ascii="Times New Roman" w:hAnsi="Times New Roman"/>
                <w:snapToGrid w:val="0"/>
                <w:color w:val="000000"/>
              </w:rPr>
              <w:pict>
                <v:line id="_x0000_s1027" style="position:absolute;left:0;text-align:left;flip:y;z-index:-251654656" from="338.95pt,10.85pt" to="357.3pt,11pt" o:gfxdata="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bSxLZAAAACQEAAA8AAAAAAAAAAQAgAAAAIgAAAGRycy9k&#10;b3ducmV2LnhtbFBLAQIUABQAAAAIAIdO4kD00+mMAQIAAPgDAAAOAAAAAAAAAAEAIAAAACgBAABk&#10;cnMvZTJvRG9jLnhtbFBLBQYAAAAABgAGAFkBAACbBQAAAAA=&#10;">
                  <v:stroke endarrow="block"/>
                </v:line>
              </w:pict>
            </w:r>
          </w:p>
          <w:p w:rsidR="00F4632F" w:rsidRDefault="00F4632F">
            <w:pPr>
              <w:adjustRightInd w:val="0"/>
              <w:snapToGrid w:val="0"/>
              <w:spacing w:line="360" w:lineRule="auto"/>
              <w:jc w:val="center"/>
              <w:rPr>
                <w:rFonts w:ascii="Times New Roman" w:hAnsi="Times New Roman"/>
                <w:b/>
                <w:color w:val="000000"/>
                <w:sz w:val="22"/>
                <w:szCs w:val="20"/>
              </w:rPr>
            </w:pPr>
          </w:p>
          <w:p w:rsidR="00F4632F" w:rsidRDefault="005C2F58">
            <w:pPr>
              <w:adjustRightInd w:val="0"/>
              <w:snapToGrid w:val="0"/>
              <w:spacing w:line="360" w:lineRule="auto"/>
              <w:jc w:val="center"/>
              <w:rPr>
                <w:rFonts w:ascii="Times New Roman" w:hAnsi="Times New Roman"/>
                <w:bCs/>
                <w:color w:val="000000"/>
                <w:sz w:val="24"/>
                <w:szCs w:val="20"/>
              </w:rPr>
            </w:pPr>
            <w:r>
              <w:rPr>
                <w:rFonts w:ascii="Times New Roman" w:hAnsi="Times New Roman"/>
                <w:b/>
                <w:color w:val="000000"/>
                <w:sz w:val="22"/>
                <w:szCs w:val="20"/>
              </w:rPr>
              <w:t>图</w:t>
            </w:r>
            <w:r>
              <w:rPr>
                <w:rFonts w:ascii="Times New Roman" w:hAnsi="Times New Roman"/>
                <w:b/>
                <w:color w:val="000000"/>
                <w:sz w:val="22"/>
                <w:szCs w:val="20"/>
              </w:rPr>
              <w:t xml:space="preserve">7-1 </w:t>
            </w:r>
            <w:r>
              <w:rPr>
                <w:rFonts w:ascii="Times New Roman" w:hAnsi="Times New Roman"/>
                <w:b/>
                <w:color w:val="000000"/>
                <w:sz w:val="22"/>
                <w:szCs w:val="20"/>
              </w:rPr>
              <w:t>挥发废气处理工艺流程图</w:t>
            </w:r>
          </w:p>
          <w:p w:rsidR="00F4632F" w:rsidRDefault="005C2F58">
            <w:pPr>
              <w:pStyle w:val="aff2"/>
              <w:ind w:firstLineChars="150" w:firstLine="360"/>
              <w:rPr>
                <w:color w:val="000000"/>
              </w:rPr>
            </w:pPr>
            <w:r>
              <w:rPr>
                <w:color w:val="000000"/>
              </w:rPr>
              <w:t>③</w:t>
            </w:r>
            <w:r>
              <w:rPr>
                <w:color w:val="000000"/>
              </w:rPr>
              <w:t>达标排放分析</w:t>
            </w:r>
          </w:p>
          <w:p w:rsidR="00F4632F" w:rsidRDefault="005C2F58">
            <w:pPr>
              <w:pStyle w:val="aff2"/>
              <w:ind w:firstLineChars="150" w:firstLine="360"/>
              <w:rPr>
                <w:color w:val="000000"/>
                <w:lang w:val="en-US"/>
              </w:rPr>
            </w:pPr>
            <w:r>
              <w:rPr>
                <w:color w:val="000000"/>
              </w:rPr>
              <w:t>根据工程分析得知，项目</w:t>
            </w:r>
            <w:r>
              <w:rPr>
                <w:color w:val="000000"/>
                <w:lang w:val="en-US"/>
              </w:rPr>
              <w:t>非甲烷总烃产排情况如下：</w:t>
            </w:r>
          </w:p>
          <w:p w:rsidR="00F4632F" w:rsidRDefault="005C2F58">
            <w:pPr>
              <w:pStyle w:val="aff2"/>
              <w:ind w:firstLineChars="150" w:firstLine="316"/>
              <w:jc w:val="center"/>
              <w:rPr>
                <w:b/>
                <w:bCs/>
                <w:color w:val="000000" w:themeColor="text1"/>
                <w:sz w:val="21"/>
                <w:szCs w:val="21"/>
                <w:u w:val="single"/>
                <w:lang w:val="en-US"/>
              </w:rPr>
            </w:pPr>
            <w:r>
              <w:rPr>
                <w:b/>
                <w:bCs/>
                <w:color w:val="000000" w:themeColor="text1"/>
                <w:sz w:val="21"/>
                <w:szCs w:val="21"/>
                <w:u w:val="single"/>
                <w:lang w:val="en-US"/>
              </w:rPr>
              <w:t>表</w:t>
            </w:r>
            <w:r>
              <w:rPr>
                <w:b/>
                <w:bCs/>
                <w:color w:val="000000" w:themeColor="text1"/>
                <w:sz w:val="21"/>
                <w:szCs w:val="21"/>
                <w:u w:val="single"/>
                <w:lang w:val="en-US"/>
              </w:rPr>
              <w:t xml:space="preserve">7-10  </w:t>
            </w:r>
            <w:r>
              <w:rPr>
                <w:b/>
                <w:bCs/>
                <w:color w:val="000000" w:themeColor="text1"/>
                <w:sz w:val="21"/>
                <w:szCs w:val="21"/>
                <w:u w:val="single"/>
                <w:lang w:val="en-US"/>
              </w:rPr>
              <w:t>非甲烷总烃产排情况</w:t>
            </w:r>
          </w:p>
          <w:tbl>
            <w:tblPr>
              <w:tblStyle w:val="af2"/>
              <w:tblW w:w="8393" w:type="dxa"/>
              <w:tblLayout w:type="fixed"/>
              <w:tblLook w:val="04A0"/>
            </w:tblPr>
            <w:tblGrid>
              <w:gridCol w:w="706"/>
              <w:gridCol w:w="972"/>
              <w:gridCol w:w="838"/>
              <w:gridCol w:w="839"/>
              <w:gridCol w:w="840"/>
              <w:gridCol w:w="841"/>
              <w:gridCol w:w="840"/>
              <w:gridCol w:w="840"/>
              <w:gridCol w:w="1677"/>
            </w:tblGrid>
            <w:tr w:rsidR="00F4632F">
              <w:trPr>
                <w:trHeight w:val="229"/>
              </w:trPr>
              <w:tc>
                <w:tcPr>
                  <w:tcW w:w="706" w:type="dxa"/>
                  <w:vMerge w:val="restart"/>
                </w:tcPr>
                <w:p w:rsidR="00F4632F" w:rsidRDefault="005C2F58">
                  <w:pPr>
                    <w:pStyle w:val="aff2"/>
                    <w:ind w:firstLineChars="0" w:firstLine="0"/>
                    <w:jc w:val="left"/>
                    <w:rPr>
                      <w:color w:val="000000" w:themeColor="text1"/>
                      <w:sz w:val="21"/>
                      <w:szCs w:val="21"/>
                      <w:lang w:val="en-US"/>
                    </w:rPr>
                  </w:pPr>
                  <w:r>
                    <w:rPr>
                      <w:color w:val="000000" w:themeColor="text1"/>
                      <w:sz w:val="21"/>
                      <w:szCs w:val="21"/>
                      <w:lang w:val="en-US"/>
                    </w:rPr>
                    <w:t>产生量</w:t>
                  </w:r>
                  <w:r>
                    <w:rPr>
                      <w:color w:val="000000" w:themeColor="text1"/>
                      <w:sz w:val="21"/>
                      <w:szCs w:val="21"/>
                      <w:lang w:val="en-US"/>
                    </w:rPr>
                    <w:t>t/a</w:t>
                  </w:r>
                </w:p>
              </w:tc>
              <w:tc>
                <w:tcPr>
                  <w:tcW w:w="972" w:type="dxa"/>
                  <w:vMerge w:val="restart"/>
                </w:tcPr>
                <w:p w:rsidR="00F4632F" w:rsidRDefault="005C2F58">
                  <w:pPr>
                    <w:pStyle w:val="aff2"/>
                    <w:ind w:firstLineChars="0" w:firstLine="0"/>
                    <w:jc w:val="left"/>
                    <w:rPr>
                      <w:color w:val="000000" w:themeColor="text1"/>
                      <w:sz w:val="21"/>
                      <w:szCs w:val="21"/>
                      <w:lang w:val="en-US"/>
                    </w:rPr>
                  </w:pPr>
                  <w:r>
                    <w:rPr>
                      <w:color w:val="000000" w:themeColor="text1"/>
                      <w:sz w:val="21"/>
                      <w:szCs w:val="21"/>
                      <w:lang w:val="en-US"/>
                    </w:rPr>
                    <w:t>产生浓度</w:t>
                  </w:r>
                  <w:r>
                    <w:rPr>
                      <w:color w:val="000000" w:themeColor="text1"/>
                      <w:sz w:val="21"/>
                      <w:szCs w:val="21"/>
                      <w:lang w:val="en-US"/>
                    </w:rPr>
                    <w:t>mg/m</w:t>
                  </w:r>
                  <w:r>
                    <w:rPr>
                      <w:color w:val="000000" w:themeColor="text1"/>
                      <w:sz w:val="21"/>
                      <w:szCs w:val="21"/>
                      <w:vertAlign w:val="superscript"/>
                      <w:lang w:val="en-US"/>
                    </w:rPr>
                    <w:t>3</w:t>
                  </w:r>
                </w:p>
              </w:tc>
              <w:tc>
                <w:tcPr>
                  <w:tcW w:w="838" w:type="dxa"/>
                  <w:vMerge w:val="restart"/>
                </w:tcPr>
                <w:p w:rsidR="00F4632F" w:rsidRDefault="005C2F58">
                  <w:pPr>
                    <w:pStyle w:val="aff2"/>
                    <w:ind w:firstLineChars="0" w:firstLine="0"/>
                    <w:jc w:val="left"/>
                    <w:rPr>
                      <w:color w:val="000000" w:themeColor="text1"/>
                      <w:sz w:val="21"/>
                      <w:szCs w:val="21"/>
                      <w:lang w:val="en-US"/>
                    </w:rPr>
                  </w:pPr>
                  <w:r>
                    <w:rPr>
                      <w:color w:val="000000" w:themeColor="text1"/>
                      <w:sz w:val="21"/>
                      <w:szCs w:val="21"/>
                      <w:lang w:val="en-US"/>
                    </w:rPr>
                    <w:t>处理效率</w:t>
                  </w:r>
                  <w:r>
                    <w:rPr>
                      <w:color w:val="000000" w:themeColor="text1"/>
                      <w:sz w:val="21"/>
                      <w:szCs w:val="21"/>
                      <w:lang w:val="en-US"/>
                    </w:rPr>
                    <w:t>%</w:t>
                  </w:r>
                </w:p>
              </w:tc>
              <w:tc>
                <w:tcPr>
                  <w:tcW w:w="839" w:type="dxa"/>
                  <w:vMerge w:val="restart"/>
                </w:tcPr>
                <w:p w:rsidR="00F4632F" w:rsidRDefault="005C2F58">
                  <w:pPr>
                    <w:pStyle w:val="aff2"/>
                    <w:ind w:firstLineChars="0" w:firstLine="0"/>
                    <w:jc w:val="left"/>
                    <w:rPr>
                      <w:color w:val="000000" w:themeColor="text1"/>
                      <w:sz w:val="21"/>
                      <w:szCs w:val="21"/>
                      <w:lang w:val="en-US"/>
                    </w:rPr>
                  </w:pPr>
                  <w:r>
                    <w:rPr>
                      <w:color w:val="000000" w:themeColor="text1"/>
                      <w:sz w:val="21"/>
                      <w:szCs w:val="21"/>
                      <w:lang w:val="en-US"/>
                    </w:rPr>
                    <w:t>排放量</w:t>
                  </w:r>
                  <w:r>
                    <w:rPr>
                      <w:color w:val="000000" w:themeColor="text1"/>
                      <w:sz w:val="21"/>
                      <w:szCs w:val="21"/>
                      <w:lang w:val="en-US"/>
                    </w:rPr>
                    <w:t>t/a</w:t>
                  </w:r>
                </w:p>
              </w:tc>
              <w:tc>
                <w:tcPr>
                  <w:tcW w:w="840" w:type="dxa"/>
                  <w:vMerge w:val="restart"/>
                </w:tcPr>
                <w:p w:rsidR="00F4632F" w:rsidRDefault="005C2F58">
                  <w:pPr>
                    <w:pStyle w:val="aff2"/>
                    <w:ind w:firstLineChars="0" w:firstLine="0"/>
                    <w:jc w:val="left"/>
                    <w:rPr>
                      <w:color w:val="000000" w:themeColor="text1"/>
                      <w:sz w:val="21"/>
                      <w:szCs w:val="21"/>
                      <w:lang w:val="en-US"/>
                    </w:rPr>
                  </w:pPr>
                  <w:r>
                    <w:rPr>
                      <w:color w:val="000000" w:themeColor="text1"/>
                      <w:sz w:val="21"/>
                      <w:szCs w:val="21"/>
                      <w:lang w:val="en-US"/>
                    </w:rPr>
                    <w:t>排放浓度</w:t>
                  </w:r>
                  <w:r>
                    <w:rPr>
                      <w:color w:val="000000" w:themeColor="text1"/>
                      <w:sz w:val="21"/>
                      <w:szCs w:val="21"/>
                      <w:lang w:val="en-US"/>
                    </w:rPr>
                    <w:t>mg/m</w:t>
                  </w:r>
                  <w:r>
                    <w:rPr>
                      <w:color w:val="000000" w:themeColor="text1"/>
                      <w:sz w:val="21"/>
                      <w:szCs w:val="21"/>
                      <w:vertAlign w:val="superscript"/>
                      <w:lang w:val="en-US"/>
                    </w:rPr>
                    <w:t>3</w:t>
                  </w:r>
                </w:p>
              </w:tc>
              <w:tc>
                <w:tcPr>
                  <w:tcW w:w="841" w:type="dxa"/>
                  <w:vMerge w:val="restart"/>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排放速率</w:t>
                  </w:r>
                  <w:r>
                    <w:rPr>
                      <w:color w:val="000000" w:themeColor="text1"/>
                      <w:sz w:val="21"/>
                      <w:szCs w:val="21"/>
                      <w:lang w:val="en-US"/>
                    </w:rPr>
                    <w:t>kg/h</w:t>
                  </w:r>
                </w:p>
              </w:tc>
              <w:tc>
                <w:tcPr>
                  <w:tcW w:w="1680" w:type="dxa"/>
                  <w:gridSpan w:val="2"/>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评价标准</w:t>
                  </w:r>
                </w:p>
              </w:tc>
              <w:tc>
                <w:tcPr>
                  <w:tcW w:w="1677" w:type="dxa"/>
                </w:tcPr>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达标情况</w:t>
                  </w:r>
                </w:p>
              </w:tc>
            </w:tr>
            <w:tr w:rsidR="00F4632F">
              <w:trPr>
                <w:trHeight w:val="229"/>
              </w:trPr>
              <w:tc>
                <w:tcPr>
                  <w:tcW w:w="706" w:type="dxa"/>
                  <w:vMerge/>
                </w:tcPr>
                <w:p w:rsidR="00F4632F" w:rsidRDefault="00F4632F">
                  <w:pPr>
                    <w:pStyle w:val="aff2"/>
                    <w:ind w:firstLine="420"/>
                    <w:jc w:val="left"/>
                    <w:rPr>
                      <w:color w:val="000000" w:themeColor="text1"/>
                      <w:sz w:val="21"/>
                      <w:szCs w:val="21"/>
                    </w:rPr>
                  </w:pPr>
                </w:p>
              </w:tc>
              <w:tc>
                <w:tcPr>
                  <w:tcW w:w="972" w:type="dxa"/>
                  <w:vMerge/>
                </w:tcPr>
                <w:p w:rsidR="00F4632F" w:rsidRDefault="00F4632F">
                  <w:pPr>
                    <w:pStyle w:val="aff2"/>
                    <w:ind w:firstLine="420"/>
                    <w:jc w:val="left"/>
                    <w:rPr>
                      <w:color w:val="000000" w:themeColor="text1"/>
                      <w:sz w:val="21"/>
                      <w:szCs w:val="21"/>
                    </w:rPr>
                  </w:pPr>
                </w:p>
              </w:tc>
              <w:tc>
                <w:tcPr>
                  <w:tcW w:w="838" w:type="dxa"/>
                  <w:vMerge/>
                </w:tcPr>
                <w:p w:rsidR="00F4632F" w:rsidRDefault="00F4632F">
                  <w:pPr>
                    <w:pStyle w:val="aff2"/>
                    <w:ind w:firstLine="420"/>
                    <w:jc w:val="left"/>
                    <w:rPr>
                      <w:color w:val="000000" w:themeColor="text1"/>
                      <w:sz w:val="21"/>
                      <w:szCs w:val="21"/>
                    </w:rPr>
                  </w:pPr>
                </w:p>
              </w:tc>
              <w:tc>
                <w:tcPr>
                  <w:tcW w:w="839" w:type="dxa"/>
                  <w:vMerge/>
                </w:tcPr>
                <w:p w:rsidR="00F4632F" w:rsidRDefault="00F4632F">
                  <w:pPr>
                    <w:pStyle w:val="aff2"/>
                    <w:ind w:firstLine="420"/>
                    <w:jc w:val="left"/>
                    <w:rPr>
                      <w:color w:val="000000" w:themeColor="text1"/>
                      <w:sz w:val="21"/>
                      <w:szCs w:val="21"/>
                    </w:rPr>
                  </w:pPr>
                </w:p>
              </w:tc>
              <w:tc>
                <w:tcPr>
                  <w:tcW w:w="840" w:type="dxa"/>
                  <w:vMerge/>
                </w:tcPr>
                <w:p w:rsidR="00F4632F" w:rsidRDefault="00F4632F">
                  <w:pPr>
                    <w:pStyle w:val="aff2"/>
                    <w:ind w:firstLine="420"/>
                    <w:jc w:val="left"/>
                    <w:rPr>
                      <w:color w:val="000000" w:themeColor="text1"/>
                      <w:sz w:val="21"/>
                      <w:szCs w:val="21"/>
                    </w:rPr>
                  </w:pPr>
                </w:p>
              </w:tc>
              <w:tc>
                <w:tcPr>
                  <w:tcW w:w="841" w:type="dxa"/>
                  <w:vMerge/>
                </w:tcPr>
                <w:p w:rsidR="00F4632F" w:rsidRDefault="00F4632F">
                  <w:pPr>
                    <w:pStyle w:val="aff2"/>
                    <w:ind w:firstLine="420"/>
                    <w:jc w:val="left"/>
                    <w:rPr>
                      <w:color w:val="000000" w:themeColor="text1"/>
                      <w:sz w:val="21"/>
                      <w:szCs w:val="21"/>
                    </w:rPr>
                  </w:pPr>
                </w:p>
              </w:tc>
              <w:tc>
                <w:tcPr>
                  <w:tcW w:w="840"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排放浓度</w:t>
                  </w:r>
                  <w:r>
                    <w:rPr>
                      <w:color w:val="000000" w:themeColor="text1"/>
                      <w:sz w:val="21"/>
                      <w:szCs w:val="21"/>
                      <w:lang w:val="en-US"/>
                    </w:rPr>
                    <w:t>mg/m</w:t>
                  </w:r>
                  <w:r>
                    <w:rPr>
                      <w:color w:val="000000" w:themeColor="text1"/>
                      <w:sz w:val="21"/>
                      <w:szCs w:val="21"/>
                      <w:vertAlign w:val="superscript"/>
                      <w:lang w:val="en-US"/>
                    </w:rPr>
                    <w:t>3</w:t>
                  </w:r>
                </w:p>
              </w:tc>
              <w:tc>
                <w:tcPr>
                  <w:tcW w:w="840"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排放速率</w:t>
                  </w:r>
                  <w:r>
                    <w:rPr>
                      <w:color w:val="000000" w:themeColor="text1"/>
                      <w:sz w:val="21"/>
                      <w:szCs w:val="21"/>
                      <w:lang w:val="en-US"/>
                    </w:rPr>
                    <w:t>kg/h</w:t>
                  </w:r>
                </w:p>
              </w:tc>
              <w:tc>
                <w:tcPr>
                  <w:tcW w:w="1677" w:type="dxa"/>
                  <w:vMerge w:val="restart"/>
                </w:tcPr>
                <w:p w:rsidR="00F4632F" w:rsidRDefault="00F4632F">
                  <w:pPr>
                    <w:pStyle w:val="aff2"/>
                    <w:ind w:firstLineChars="0" w:firstLine="0"/>
                    <w:jc w:val="center"/>
                    <w:rPr>
                      <w:color w:val="000000" w:themeColor="text1"/>
                      <w:sz w:val="21"/>
                      <w:szCs w:val="21"/>
                      <w:lang w:val="en-US"/>
                    </w:rPr>
                  </w:pPr>
                </w:p>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达标</w:t>
                  </w:r>
                </w:p>
              </w:tc>
            </w:tr>
            <w:tr w:rsidR="00F4632F">
              <w:tc>
                <w:tcPr>
                  <w:tcW w:w="706"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0.0</w:t>
                  </w:r>
                  <w:r>
                    <w:rPr>
                      <w:rFonts w:hint="eastAsia"/>
                      <w:color w:val="000000" w:themeColor="text1"/>
                      <w:sz w:val="21"/>
                      <w:szCs w:val="21"/>
                      <w:lang w:val="en-US"/>
                    </w:rPr>
                    <w:t>54</w:t>
                  </w:r>
                </w:p>
              </w:tc>
              <w:tc>
                <w:tcPr>
                  <w:tcW w:w="972" w:type="dxa"/>
                </w:tcPr>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22.39</w:t>
                  </w:r>
                </w:p>
              </w:tc>
              <w:tc>
                <w:tcPr>
                  <w:tcW w:w="838"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80</w:t>
                  </w:r>
                </w:p>
              </w:tc>
              <w:tc>
                <w:tcPr>
                  <w:tcW w:w="839" w:type="dxa"/>
                </w:tcPr>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0.0108</w:t>
                  </w:r>
                </w:p>
              </w:tc>
              <w:tc>
                <w:tcPr>
                  <w:tcW w:w="840" w:type="dxa"/>
                </w:tcPr>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4.48</w:t>
                  </w:r>
                </w:p>
              </w:tc>
              <w:tc>
                <w:tcPr>
                  <w:tcW w:w="841" w:type="dxa"/>
                </w:tcPr>
                <w:p w:rsidR="00F4632F" w:rsidRDefault="005C2F58">
                  <w:pPr>
                    <w:pStyle w:val="aff2"/>
                    <w:ind w:firstLineChars="0" w:firstLine="0"/>
                    <w:jc w:val="center"/>
                    <w:rPr>
                      <w:color w:val="000000" w:themeColor="text1"/>
                      <w:sz w:val="21"/>
                      <w:szCs w:val="21"/>
                      <w:lang w:val="en-US"/>
                    </w:rPr>
                  </w:pPr>
                  <w:r>
                    <w:rPr>
                      <w:rFonts w:hint="eastAsia"/>
                      <w:color w:val="000000" w:themeColor="text1"/>
                      <w:sz w:val="21"/>
                      <w:szCs w:val="21"/>
                      <w:lang w:val="en-US"/>
                    </w:rPr>
                    <w:t>0.03</w:t>
                  </w:r>
                </w:p>
              </w:tc>
              <w:tc>
                <w:tcPr>
                  <w:tcW w:w="840"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50</w:t>
                  </w:r>
                </w:p>
              </w:tc>
              <w:tc>
                <w:tcPr>
                  <w:tcW w:w="840" w:type="dxa"/>
                </w:tcPr>
                <w:p w:rsidR="00F4632F" w:rsidRDefault="005C2F58">
                  <w:pPr>
                    <w:pStyle w:val="aff2"/>
                    <w:ind w:firstLineChars="0" w:firstLine="0"/>
                    <w:jc w:val="center"/>
                    <w:rPr>
                      <w:color w:val="000000" w:themeColor="text1"/>
                      <w:sz w:val="21"/>
                      <w:szCs w:val="21"/>
                      <w:lang w:val="en-US"/>
                    </w:rPr>
                  </w:pPr>
                  <w:r>
                    <w:rPr>
                      <w:color w:val="000000" w:themeColor="text1"/>
                      <w:sz w:val="21"/>
                      <w:szCs w:val="21"/>
                      <w:lang w:val="en-US"/>
                    </w:rPr>
                    <w:t>5</w:t>
                  </w:r>
                </w:p>
              </w:tc>
              <w:tc>
                <w:tcPr>
                  <w:tcW w:w="1677" w:type="dxa"/>
                  <w:vMerge/>
                </w:tcPr>
                <w:p w:rsidR="00F4632F" w:rsidRDefault="00F4632F">
                  <w:pPr>
                    <w:pStyle w:val="aff2"/>
                    <w:ind w:firstLineChars="0" w:firstLine="0"/>
                    <w:jc w:val="center"/>
                    <w:rPr>
                      <w:color w:val="0070C0"/>
                      <w:sz w:val="21"/>
                      <w:szCs w:val="21"/>
                      <w:lang w:val="en-US"/>
                    </w:rPr>
                  </w:pPr>
                </w:p>
              </w:tc>
            </w:tr>
          </w:tbl>
          <w:p w:rsidR="00F4632F" w:rsidRDefault="005C2F58">
            <w:pPr>
              <w:pStyle w:val="aff2"/>
              <w:ind w:firstLineChars="0" w:firstLine="0"/>
              <w:rPr>
                <w:color w:val="000000"/>
                <w:lang w:val="en-US"/>
              </w:rPr>
            </w:pPr>
            <w:r>
              <w:rPr>
                <w:color w:val="000000"/>
                <w:lang w:val="en-US"/>
              </w:rPr>
              <w:t xml:space="preserve">  </w:t>
            </w:r>
            <w:r>
              <w:rPr>
                <w:color w:val="000000"/>
                <w:lang w:val="en-US"/>
              </w:rPr>
              <w:t>项目产生的非甲烷总烃</w:t>
            </w:r>
            <w:r>
              <w:rPr>
                <w:bCs/>
                <w:color w:val="000000" w:themeColor="text1"/>
              </w:rPr>
              <w:t>满足湖南省地方标准《表面涂装（汽车制造及维修）挥发性有机物、镍排放标准》（</w:t>
            </w:r>
            <w:r>
              <w:rPr>
                <w:bCs/>
                <w:color w:val="000000" w:themeColor="text1"/>
              </w:rPr>
              <w:t xml:space="preserve">DB43/ </w:t>
            </w:r>
            <w:r>
              <w:rPr>
                <w:bCs/>
                <w:color w:val="000000" w:themeColor="text1"/>
              </w:rPr>
              <w:t>1356-2017</w:t>
            </w:r>
            <w:r>
              <w:rPr>
                <w:bCs/>
                <w:color w:val="000000" w:themeColor="text1"/>
              </w:rPr>
              <w:t>）表</w:t>
            </w:r>
            <w:r>
              <w:rPr>
                <w:bCs/>
                <w:color w:val="000000" w:themeColor="text1"/>
              </w:rPr>
              <w:t>1</w:t>
            </w:r>
            <w:r>
              <w:rPr>
                <w:bCs/>
                <w:color w:val="000000" w:themeColor="text1"/>
              </w:rPr>
              <w:t>中汽车维修规定限值要求。</w:t>
            </w:r>
          </w:p>
          <w:p w:rsidR="00F4632F" w:rsidRDefault="005C2F58">
            <w:pPr>
              <w:pStyle w:val="aff2"/>
              <w:ind w:firstLineChars="150" w:firstLine="360"/>
              <w:rPr>
                <w:color w:val="000000"/>
              </w:rPr>
            </w:pPr>
            <w:r>
              <w:rPr>
                <w:color w:val="000000"/>
              </w:rPr>
              <w:t>工艺流程说明：</w:t>
            </w:r>
          </w:p>
          <w:p w:rsidR="00F4632F" w:rsidRDefault="005C2F58">
            <w:pPr>
              <w:pStyle w:val="aff2"/>
              <w:ind w:firstLineChars="150" w:firstLine="360"/>
              <w:rPr>
                <w:color w:val="000000"/>
              </w:rPr>
            </w:pPr>
            <w:r>
              <w:rPr>
                <w:color w:val="000000"/>
              </w:rPr>
              <w:t>废气收集：喷漆、烘干工序均在密闭喷漆房内进行，由电加热方式进行烘干，喷漆房所产生的有机废气经过出风口过滤棉</w:t>
            </w:r>
            <w:r>
              <w:rPr>
                <w:color w:val="000000"/>
              </w:rPr>
              <w:t>+UV</w:t>
            </w:r>
            <w:r>
              <w:rPr>
                <w:color w:val="000000"/>
              </w:rPr>
              <w:t>光解催化</w:t>
            </w:r>
            <w:r>
              <w:rPr>
                <w:color w:val="000000"/>
              </w:rPr>
              <w:t>+</w:t>
            </w:r>
            <w:r>
              <w:rPr>
                <w:color w:val="000000"/>
              </w:rPr>
              <w:t>活性炭吸附</w:t>
            </w:r>
            <w:r>
              <w:rPr>
                <w:color w:val="000000"/>
              </w:rPr>
              <w:t>+</w:t>
            </w:r>
            <w:r>
              <w:rPr>
                <w:color w:val="000000"/>
              </w:rPr>
              <w:t>底部过滤棉过滤等</w:t>
            </w:r>
            <w:r>
              <w:rPr>
                <w:color w:val="000000"/>
              </w:rPr>
              <w:t>4</w:t>
            </w:r>
            <w:r>
              <w:rPr>
                <w:color w:val="000000"/>
              </w:rPr>
              <w:t>道处理工序后，最后由</w:t>
            </w:r>
            <w:r>
              <w:rPr>
                <w:color w:val="000000"/>
              </w:rPr>
              <w:t>1</w:t>
            </w:r>
            <w:r>
              <w:rPr>
                <w:color w:val="000000"/>
              </w:rPr>
              <w:t>根</w:t>
            </w:r>
            <w:r>
              <w:rPr>
                <w:color w:val="000000"/>
                <w:lang w:val="en-US"/>
              </w:rPr>
              <w:t>15</w:t>
            </w:r>
            <w:r>
              <w:rPr>
                <w:color w:val="000000"/>
              </w:rPr>
              <w:t>m</w:t>
            </w:r>
            <w:r>
              <w:rPr>
                <w:color w:val="000000"/>
              </w:rPr>
              <w:t>排气筒高空排放。废气净化设施主要工艺参数如下表所示。</w:t>
            </w:r>
          </w:p>
          <w:p w:rsidR="00F4632F" w:rsidRDefault="005C2F58">
            <w:pPr>
              <w:pStyle w:val="afff0"/>
              <w:rPr>
                <w:color w:val="000000"/>
                <w:sz w:val="24"/>
                <w:szCs w:val="20"/>
              </w:rPr>
            </w:pPr>
            <w:r>
              <w:rPr>
                <w:color w:val="000000"/>
                <w:kern w:val="2"/>
                <w:szCs w:val="21"/>
              </w:rPr>
              <w:t>表</w:t>
            </w:r>
            <w:r>
              <w:rPr>
                <w:color w:val="000000"/>
                <w:kern w:val="2"/>
                <w:szCs w:val="21"/>
              </w:rPr>
              <w:t xml:space="preserve">7-11  </w:t>
            </w:r>
            <w:r>
              <w:rPr>
                <w:color w:val="000000"/>
                <w:kern w:val="2"/>
                <w:sz w:val="22"/>
                <w:szCs w:val="20"/>
              </w:rPr>
              <w:t>有机</w:t>
            </w:r>
            <w:r>
              <w:rPr>
                <w:color w:val="000000"/>
                <w:kern w:val="2"/>
                <w:szCs w:val="21"/>
              </w:rPr>
              <w:t>废气治污设施主要技术参数一览表</w:t>
            </w:r>
          </w:p>
          <w:tbl>
            <w:tblPr>
              <w:tblW w:w="8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4"/>
              <w:gridCol w:w="2652"/>
              <w:gridCol w:w="1708"/>
              <w:gridCol w:w="2134"/>
              <w:gridCol w:w="1282"/>
            </w:tblGrid>
            <w:tr w:rsidR="00F4632F">
              <w:trPr>
                <w:trHeight w:val="197"/>
                <w:jc w:val="center"/>
              </w:trPr>
              <w:tc>
                <w:tcPr>
                  <w:tcW w:w="76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序号</w:t>
                  </w:r>
                </w:p>
              </w:tc>
              <w:tc>
                <w:tcPr>
                  <w:tcW w:w="265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名称</w:t>
                  </w:r>
                </w:p>
              </w:tc>
              <w:tc>
                <w:tcPr>
                  <w:tcW w:w="1708"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数量</w:t>
                  </w:r>
                </w:p>
              </w:tc>
              <w:tc>
                <w:tcPr>
                  <w:tcW w:w="213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主要参数（mm)</w:t>
                  </w:r>
                </w:p>
              </w:tc>
              <w:tc>
                <w:tcPr>
                  <w:tcW w:w="128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备注</w:t>
                  </w:r>
                </w:p>
              </w:tc>
            </w:tr>
            <w:tr w:rsidR="00F4632F">
              <w:trPr>
                <w:trHeight w:val="184"/>
                <w:jc w:val="center"/>
              </w:trPr>
              <w:tc>
                <w:tcPr>
                  <w:tcW w:w="76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1</w:t>
                  </w:r>
                </w:p>
              </w:tc>
              <w:tc>
                <w:tcPr>
                  <w:tcW w:w="265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UV光</w:t>
                  </w:r>
                  <w:r>
                    <w:rPr>
                      <w:rFonts w:ascii="Times New Roman" w:hAnsi="Times New Roman"/>
                      <w:color w:val="000000"/>
                      <w:szCs w:val="21"/>
                    </w:rPr>
                    <w:t>解</w:t>
                  </w:r>
                  <w:r>
                    <w:rPr>
                      <w:rFonts w:ascii="Times New Roman" w:eastAsia="Times New Roman" w:hAnsi="Times New Roman"/>
                      <w:color w:val="000000"/>
                      <w:szCs w:val="21"/>
                    </w:rPr>
                    <w:t>催化箱体</w:t>
                  </w:r>
                </w:p>
              </w:tc>
              <w:tc>
                <w:tcPr>
                  <w:tcW w:w="1708"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1个</w:t>
                  </w:r>
                </w:p>
              </w:tc>
              <w:tc>
                <w:tcPr>
                  <w:tcW w:w="213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 xml:space="preserve">- </w:t>
                  </w:r>
                </w:p>
              </w:tc>
              <w:tc>
                <w:tcPr>
                  <w:tcW w:w="1282" w:type="dxa"/>
                  <w:vAlign w:val="center"/>
                </w:tcPr>
                <w:p w:rsidR="00F4632F" w:rsidRDefault="00F4632F">
                  <w:pPr>
                    <w:adjustRightInd w:val="0"/>
                    <w:snapToGrid w:val="0"/>
                    <w:jc w:val="center"/>
                    <w:rPr>
                      <w:rFonts w:ascii="Times New Roman" w:eastAsia="Times New Roman" w:hAnsi="Times New Roman"/>
                      <w:color w:val="000000"/>
                      <w:szCs w:val="21"/>
                    </w:rPr>
                  </w:pPr>
                </w:p>
              </w:tc>
            </w:tr>
            <w:tr w:rsidR="00F4632F">
              <w:trPr>
                <w:trHeight w:val="184"/>
                <w:jc w:val="center"/>
              </w:trPr>
              <w:tc>
                <w:tcPr>
                  <w:tcW w:w="76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2</w:t>
                  </w:r>
                </w:p>
              </w:tc>
              <w:tc>
                <w:tcPr>
                  <w:tcW w:w="265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活性炭吸附过滤层</w:t>
                  </w:r>
                </w:p>
              </w:tc>
              <w:tc>
                <w:tcPr>
                  <w:tcW w:w="1708"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1个</w:t>
                  </w:r>
                </w:p>
              </w:tc>
              <w:tc>
                <w:tcPr>
                  <w:tcW w:w="213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w:t>
                  </w:r>
                </w:p>
              </w:tc>
              <w:tc>
                <w:tcPr>
                  <w:tcW w:w="1282" w:type="dxa"/>
                  <w:vAlign w:val="center"/>
                </w:tcPr>
                <w:p w:rsidR="00F4632F" w:rsidRDefault="00F4632F">
                  <w:pPr>
                    <w:adjustRightInd w:val="0"/>
                    <w:snapToGrid w:val="0"/>
                    <w:jc w:val="center"/>
                    <w:rPr>
                      <w:rFonts w:ascii="Times New Roman" w:eastAsia="Times New Roman" w:hAnsi="Times New Roman"/>
                      <w:color w:val="000000"/>
                      <w:szCs w:val="21"/>
                    </w:rPr>
                  </w:pPr>
                </w:p>
              </w:tc>
            </w:tr>
            <w:tr w:rsidR="00F4632F">
              <w:trPr>
                <w:trHeight w:val="184"/>
                <w:jc w:val="center"/>
              </w:trPr>
              <w:tc>
                <w:tcPr>
                  <w:tcW w:w="76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3</w:t>
                  </w:r>
                </w:p>
              </w:tc>
              <w:tc>
                <w:tcPr>
                  <w:tcW w:w="265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引风机</w:t>
                  </w:r>
                </w:p>
              </w:tc>
              <w:tc>
                <w:tcPr>
                  <w:tcW w:w="1708"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1台</w:t>
                  </w:r>
                </w:p>
              </w:tc>
              <w:tc>
                <w:tcPr>
                  <w:tcW w:w="213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hAnsi="Times New Roman"/>
                      <w:color w:val="000000"/>
                      <w:szCs w:val="21"/>
                    </w:rPr>
                    <w:t>67</w:t>
                  </w:r>
                  <w:r>
                    <w:rPr>
                      <w:rFonts w:ascii="Times New Roman" w:eastAsia="Times New Roman" w:hAnsi="Times New Roman"/>
                      <w:color w:val="000000"/>
                      <w:szCs w:val="21"/>
                    </w:rPr>
                    <w:t>00m</w:t>
                  </w:r>
                  <w:r>
                    <w:rPr>
                      <w:rFonts w:ascii="Times New Roman" w:eastAsia="Times New Roman" w:hAnsi="Times New Roman"/>
                      <w:color w:val="000000"/>
                      <w:szCs w:val="21"/>
                      <w:vertAlign w:val="superscript"/>
                    </w:rPr>
                    <w:t>3</w:t>
                  </w:r>
                  <w:r>
                    <w:rPr>
                      <w:rFonts w:ascii="Times New Roman" w:eastAsia="Times New Roman" w:hAnsi="Times New Roman"/>
                      <w:color w:val="000000"/>
                      <w:szCs w:val="21"/>
                    </w:rPr>
                    <w:t>/h</w:t>
                  </w:r>
                </w:p>
              </w:tc>
              <w:tc>
                <w:tcPr>
                  <w:tcW w:w="1282" w:type="dxa"/>
                  <w:vAlign w:val="center"/>
                </w:tcPr>
                <w:p w:rsidR="00F4632F" w:rsidRDefault="00F4632F">
                  <w:pPr>
                    <w:adjustRightInd w:val="0"/>
                    <w:snapToGrid w:val="0"/>
                    <w:jc w:val="center"/>
                    <w:rPr>
                      <w:rFonts w:ascii="Times New Roman" w:eastAsia="Times New Roman" w:hAnsi="Times New Roman"/>
                      <w:color w:val="000000"/>
                      <w:szCs w:val="21"/>
                    </w:rPr>
                  </w:pPr>
                </w:p>
              </w:tc>
            </w:tr>
            <w:tr w:rsidR="00F4632F">
              <w:trPr>
                <w:trHeight w:val="203"/>
                <w:jc w:val="center"/>
              </w:trPr>
              <w:tc>
                <w:tcPr>
                  <w:tcW w:w="76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4</w:t>
                  </w:r>
                </w:p>
              </w:tc>
              <w:tc>
                <w:tcPr>
                  <w:tcW w:w="2652"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排气筒</w:t>
                  </w:r>
                </w:p>
              </w:tc>
              <w:tc>
                <w:tcPr>
                  <w:tcW w:w="1708"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eastAsia="Times New Roman" w:hAnsi="Times New Roman"/>
                      <w:color w:val="000000"/>
                      <w:szCs w:val="21"/>
                    </w:rPr>
                    <w:t>1根</w:t>
                  </w:r>
                </w:p>
              </w:tc>
              <w:tc>
                <w:tcPr>
                  <w:tcW w:w="2134" w:type="dxa"/>
                  <w:vAlign w:val="center"/>
                </w:tcPr>
                <w:p w:rsidR="00F4632F" w:rsidRDefault="005C2F58">
                  <w:pPr>
                    <w:adjustRightInd w:val="0"/>
                    <w:snapToGrid w:val="0"/>
                    <w:jc w:val="center"/>
                    <w:rPr>
                      <w:rFonts w:ascii="Times New Roman" w:eastAsia="Times New Roman" w:hAnsi="Times New Roman"/>
                      <w:color w:val="000000"/>
                      <w:szCs w:val="21"/>
                    </w:rPr>
                  </w:pPr>
                  <w:r>
                    <w:rPr>
                      <w:rFonts w:ascii="Times New Roman" w:hAnsi="Times New Roman"/>
                      <w:color w:val="000000"/>
                      <w:szCs w:val="21"/>
                    </w:rPr>
                    <w:t>15</w:t>
                  </w:r>
                  <w:r>
                    <w:rPr>
                      <w:rFonts w:ascii="Times New Roman" w:eastAsia="Times New Roman" w:hAnsi="Times New Roman"/>
                      <w:color w:val="000000"/>
                      <w:szCs w:val="21"/>
                    </w:rPr>
                    <w:t>m</w:t>
                  </w:r>
                </w:p>
              </w:tc>
              <w:tc>
                <w:tcPr>
                  <w:tcW w:w="1282" w:type="dxa"/>
                  <w:vAlign w:val="center"/>
                </w:tcPr>
                <w:p w:rsidR="00F4632F" w:rsidRDefault="00F4632F">
                  <w:pPr>
                    <w:adjustRightInd w:val="0"/>
                    <w:snapToGrid w:val="0"/>
                    <w:jc w:val="center"/>
                    <w:rPr>
                      <w:rFonts w:ascii="Times New Roman" w:eastAsia="Times New Roman" w:hAnsi="Times New Roman"/>
                      <w:color w:val="000000"/>
                      <w:szCs w:val="21"/>
                    </w:rPr>
                  </w:pPr>
                </w:p>
              </w:tc>
            </w:tr>
          </w:tbl>
          <w:p w:rsidR="00F4632F" w:rsidRDefault="005C2F58">
            <w:pPr>
              <w:pStyle w:val="aff2"/>
              <w:ind w:firstLineChars="150" w:firstLine="360"/>
              <w:rPr>
                <w:color w:val="000000" w:themeColor="text1"/>
                <w:u w:val="single"/>
              </w:rPr>
            </w:pPr>
            <w:r>
              <w:rPr>
                <w:rFonts w:hint="eastAsia"/>
                <w:color w:val="000000" w:themeColor="text1"/>
                <w:u w:val="single"/>
              </w:rPr>
              <w:t>防治措施合理性分析</w:t>
            </w:r>
          </w:p>
          <w:p w:rsidR="00F4632F" w:rsidRDefault="005C2F58">
            <w:pPr>
              <w:pStyle w:val="aff2"/>
              <w:ind w:firstLineChars="150" w:firstLine="360"/>
              <w:rPr>
                <w:color w:val="000000" w:themeColor="text1"/>
                <w:u w:val="single"/>
              </w:rPr>
            </w:pPr>
            <w:r>
              <w:rPr>
                <w:color w:val="000000" w:themeColor="text1"/>
                <w:u w:val="single"/>
              </w:rPr>
              <w:t>UV</w:t>
            </w:r>
            <w:r>
              <w:rPr>
                <w:color w:val="000000" w:themeColor="text1"/>
                <w:u w:val="single"/>
              </w:rPr>
              <w:t>光解催化：</w:t>
            </w:r>
            <w:r>
              <w:rPr>
                <w:color w:val="000000" w:themeColor="text1"/>
                <w:u w:val="single"/>
              </w:rPr>
              <w:t>UV</w:t>
            </w:r>
            <w:r>
              <w:rPr>
                <w:color w:val="000000" w:themeColor="text1"/>
                <w:u w:val="single"/>
              </w:rPr>
              <w:t>光解催化设备由光解技术和催化氧化技术组合而成，催化氧化技术是在设备中添加纳米级活性材料，在紫外光线的作用下，产生更为强烈的催</w:t>
            </w:r>
            <w:r>
              <w:rPr>
                <w:color w:val="000000" w:themeColor="text1"/>
                <w:u w:val="single"/>
              </w:rPr>
              <w:lastRenderedPageBreak/>
              <w:t>化降解功能。催化剂（如</w:t>
            </w:r>
            <w:r>
              <w:rPr>
                <w:color w:val="000000" w:themeColor="text1"/>
                <w:u w:val="single"/>
              </w:rPr>
              <w:t>TiO</w:t>
            </w:r>
            <w:r>
              <w:rPr>
                <w:color w:val="000000" w:themeColor="text1"/>
                <w:u w:val="single"/>
                <w:vertAlign w:val="subscript"/>
              </w:rPr>
              <w:t>2</w:t>
            </w:r>
            <w:r>
              <w:rPr>
                <w:color w:val="000000" w:themeColor="text1"/>
                <w:u w:val="single"/>
              </w:rPr>
              <w:t>）受紫外光光子激发后产生导带电子和价带空穴（也称光致电子和光致空穴）。价带空穴具有很强的氧化性，能够吸附在催化剂粒子表面的</w:t>
            </w:r>
            <w:r>
              <w:rPr>
                <w:color w:val="000000" w:themeColor="text1"/>
                <w:u w:val="single"/>
              </w:rPr>
              <w:t>OH–</w:t>
            </w:r>
            <w:r>
              <w:rPr>
                <w:color w:val="000000" w:themeColor="text1"/>
                <w:u w:val="single"/>
              </w:rPr>
              <w:t>或</w:t>
            </w:r>
            <w:r>
              <w:rPr>
                <w:color w:val="000000" w:themeColor="text1"/>
                <w:u w:val="single"/>
              </w:rPr>
              <w:t>H</w:t>
            </w:r>
            <w:r>
              <w:rPr>
                <w:color w:val="000000" w:themeColor="text1"/>
                <w:u w:val="single"/>
                <w:vertAlign w:val="subscript"/>
              </w:rPr>
              <w:t>2</w:t>
            </w:r>
            <w:r>
              <w:rPr>
                <w:color w:val="000000" w:themeColor="text1"/>
                <w:u w:val="single"/>
              </w:rPr>
              <w:t>O</w:t>
            </w:r>
            <w:r>
              <w:rPr>
                <w:color w:val="000000" w:themeColor="text1"/>
                <w:u w:val="single"/>
              </w:rPr>
              <w:t>发生作用生成</w:t>
            </w:r>
            <w:r>
              <w:rPr>
                <w:color w:val="000000" w:themeColor="text1"/>
                <w:u w:val="single"/>
              </w:rPr>
              <w:t>·OH</w:t>
            </w:r>
            <w:r>
              <w:rPr>
                <w:color w:val="000000" w:themeColor="text1"/>
                <w:u w:val="single"/>
              </w:rPr>
              <w:t>。导带电子具有很强的还原性，可与</w:t>
            </w:r>
            <w:r>
              <w:rPr>
                <w:color w:val="000000" w:themeColor="text1"/>
                <w:u w:val="single"/>
              </w:rPr>
              <w:t>O</w:t>
            </w:r>
            <w:r>
              <w:rPr>
                <w:color w:val="000000" w:themeColor="text1"/>
                <w:u w:val="single"/>
                <w:vertAlign w:val="subscript"/>
              </w:rPr>
              <w:t>2</w:t>
            </w:r>
            <w:r>
              <w:rPr>
                <w:color w:val="000000" w:themeColor="text1"/>
                <w:u w:val="single"/>
              </w:rPr>
              <w:t>发生作用生成</w:t>
            </w:r>
            <w:r>
              <w:rPr>
                <w:color w:val="000000" w:themeColor="text1"/>
                <w:u w:val="single"/>
              </w:rPr>
              <w:t>O</w:t>
            </w:r>
            <w:r>
              <w:rPr>
                <w:color w:val="000000" w:themeColor="text1"/>
                <w:u w:val="single"/>
                <w:vertAlign w:val="subscript"/>
              </w:rPr>
              <w:t>2</w:t>
            </w:r>
            <w:r>
              <w:rPr>
                <w:color w:val="000000" w:themeColor="text1"/>
                <w:u w:val="single"/>
              </w:rPr>
              <w:t>–·</w:t>
            </w:r>
            <w:r>
              <w:rPr>
                <w:color w:val="000000" w:themeColor="text1"/>
                <w:u w:val="single"/>
              </w:rPr>
              <w:t>等。</w:t>
            </w:r>
            <w:r>
              <w:rPr>
                <w:color w:val="000000" w:themeColor="text1"/>
                <w:u w:val="single"/>
              </w:rPr>
              <w:t>·OH</w:t>
            </w:r>
            <w:r>
              <w:rPr>
                <w:color w:val="000000" w:themeColor="text1"/>
                <w:u w:val="single"/>
              </w:rPr>
              <w:t>作为主要氧化剂参与氧化，将有机污染物氧化为</w:t>
            </w:r>
            <w:r>
              <w:rPr>
                <w:color w:val="000000" w:themeColor="text1"/>
                <w:u w:val="single"/>
              </w:rPr>
              <w:t>CO</w:t>
            </w:r>
            <w:r>
              <w:rPr>
                <w:color w:val="000000" w:themeColor="text1"/>
                <w:u w:val="single"/>
                <w:vertAlign w:val="subscript"/>
              </w:rPr>
              <w:t>2</w:t>
            </w:r>
            <w:r>
              <w:rPr>
                <w:color w:val="000000" w:themeColor="text1"/>
                <w:u w:val="single"/>
              </w:rPr>
              <w:t>、</w:t>
            </w:r>
            <w:r>
              <w:rPr>
                <w:color w:val="000000" w:themeColor="text1"/>
                <w:u w:val="single"/>
              </w:rPr>
              <w:t>H</w:t>
            </w:r>
            <w:r>
              <w:rPr>
                <w:color w:val="000000" w:themeColor="text1"/>
                <w:u w:val="single"/>
                <w:vertAlign w:val="subscript"/>
              </w:rPr>
              <w:t>2</w:t>
            </w:r>
            <w:r>
              <w:rPr>
                <w:color w:val="000000" w:themeColor="text1"/>
                <w:u w:val="single"/>
              </w:rPr>
              <w:t>O</w:t>
            </w:r>
            <w:r>
              <w:rPr>
                <w:color w:val="000000" w:themeColor="text1"/>
                <w:u w:val="single"/>
              </w:rPr>
              <w:t>等。与此同时，</w:t>
            </w:r>
            <w:r>
              <w:rPr>
                <w:color w:val="000000" w:themeColor="text1"/>
                <w:u w:val="single"/>
              </w:rPr>
              <w:t>UV</w:t>
            </w:r>
            <w:r>
              <w:rPr>
                <w:color w:val="000000" w:themeColor="text1"/>
                <w:u w:val="single"/>
              </w:rPr>
              <w:t>光解相关反应亦会发生。与</w:t>
            </w:r>
            <w:r>
              <w:rPr>
                <w:color w:val="000000" w:themeColor="text1"/>
                <w:u w:val="single"/>
              </w:rPr>
              <w:t>UV</w:t>
            </w:r>
            <w:r>
              <w:rPr>
                <w:color w:val="000000" w:themeColor="text1"/>
                <w:u w:val="single"/>
              </w:rPr>
              <w:t>光解相比，光解催化氧化技术对挥发性有机废气污染物具有较高的去除效率。</w:t>
            </w:r>
          </w:p>
          <w:p w:rsidR="00F4632F" w:rsidRDefault="005C2F58">
            <w:pPr>
              <w:pStyle w:val="aff2"/>
              <w:ind w:firstLineChars="150" w:firstLine="360"/>
              <w:rPr>
                <w:color w:val="000000" w:themeColor="text1"/>
                <w:u w:val="single"/>
              </w:rPr>
            </w:pPr>
            <w:r>
              <w:rPr>
                <w:rFonts w:hint="eastAsia"/>
                <w:color w:val="000000" w:themeColor="text1"/>
                <w:u w:val="single"/>
              </w:rPr>
              <w:t>达标排放可行性分析</w:t>
            </w:r>
          </w:p>
          <w:p w:rsidR="00F4632F" w:rsidRDefault="005C2F58">
            <w:pPr>
              <w:pStyle w:val="aff2"/>
              <w:ind w:firstLineChars="150" w:firstLine="360"/>
              <w:rPr>
                <w:color w:val="000000" w:themeColor="text1"/>
                <w:u w:val="single"/>
              </w:rPr>
            </w:pPr>
            <w:r>
              <w:rPr>
                <w:rFonts w:hint="eastAsia"/>
                <w:color w:val="000000" w:themeColor="text1"/>
                <w:u w:val="single"/>
              </w:rPr>
              <w:t>本项目</w:t>
            </w:r>
            <w:r>
              <w:rPr>
                <w:color w:val="000000" w:themeColor="text1"/>
                <w:u w:val="single"/>
              </w:rPr>
              <w:t>在采取以上措施后，</w:t>
            </w:r>
            <w:r>
              <w:rPr>
                <w:rFonts w:hint="eastAsia"/>
                <w:color w:val="000000" w:themeColor="text1"/>
                <w:u w:val="single"/>
              </w:rPr>
              <w:t>经</w:t>
            </w:r>
            <w:r>
              <w:rPr>
                <w:snapToGrid w:val="0"/>
                <w:color w:val="000000" w:themeColor="text1"/>
                <w:u w:val="single"/>
              </w:rPr>
              <w:t>《环境影响评价技术导则</w:t>
            </w:r>
            <w:r>
              <w:rPr>
                <w:snapToGrid w:val="0"/>
                <w:color w:val="000000" w:themeColor="text1"/>
                <w:u w:val="single"/>
              </w:rPr>
              <w:t xml:space="preserve">  </w:t>
            </w:r>
            <w:r>
              <w:rPr>
                <w:snapToGrid w:val="0"/>
                <w:color w:val="000000" w:themeColor="text1"/>
                <w:u w:val="single"/>
              </w:rPr>
              <w:t>大气环境》（</w:t>
            </w:r>
            <w:r>
              <w:rPr>
                <w:snapToGrid w:val="0"/>
                <w:color w:val="000000" w:themeColor="text1"/>
                <w:u w:val="single"/>
              </w:rPr>
              <w:t>HJ2.2-2018</w:t>
            </w:r>
            <w:r>
              <w:rPr>
                <w:snapToGrid w:val="0"/>
                <w:color w:val="000000" w:themeColor="text1"/>
                <w:u w:val="single"/>
              </w:rPr>
              <w:t>）附录</w:t>
            </w:r>
            <w:r>
              <w:rPr>
                <w:snapToGrid w:val="0"/>
                <w:color w:val="000000" w:themeColor="text1"/>
                <w:u w:val="single"/>
              </w:rPr>
              <w:t>A</w:t>
            </w:r>
            <w:r>
              <w:rPr>
                <w:snapToGrid w:val="0"/>
                <w:color w:val="000000" w:themeColor="text1"/>
                <w:u w:val="single"/>
              </w:rPr>
              <w:t>推荐模型中</w:t>
            </w:r>
            <w:r>
              <w:rPr>
                <w:snapToGrid w:val="0"/>
                <w:color w:val="000000" w:themeColor="text1"/>
                <w:u w:val="single"/>
                <w:lang w:val="en-US"/>
              </w:rPr>
              <w:t>EIAProA2018</w:t>
            </w:r>
            <w:r>
              <w:rPr>
                <w:snapToGrid w:val="0"/>
                <w:color w:val="000000" w:themeColor="text1"/>
                <w:u w:val="single"/>
              </w:rPr>
              <w:t>的</w:t>
            </w:r>
            <w:r>
              <w:rPr>
                <w:snapToGrid w:val="0"/>
                <w:color w:val="000000" w:themeColor="text1"/>
                <w:u w:val="single"/>
              </w:rPr>
              <w:t>AERSCREEN</w:t>
            </w:r>
            <w:r>
              <w:rPr>
                <w:rFonts w:hint="eastAsia"/>
                <w:snapToGrid w:val="0"/>
                <w:color w:val="000000" w:themeColor="text1"/>
                <w:u w:val="single"/>
              </w:rPr>
              <w:t>模型预测的</w:t>
            </w:r>
            <w:r>
              <w:rPr>
                <w:bCs/>
                <w:color w:val="000000" w:themeColor="text1"/>
                <w:u w:val="single"/>
                <w:lang w:val="en-US"/>
              </w:rPr>
              <w:t>非甲烷总烃</w:t>
            </w:r>
            <w:r>
              <w:rPr>
                <w:color w:val="000000" w:themeColor="text1"/>
                <w:u w:val="single"/>
              </w:rPr>
              <w:t>排放浓度符合湖南省地方标准《表面涂装（汽车制造及维修）挥发性有机物、镍排放标准》（</w:t>
            </w:r>
            <w:r>
              <w:rPr>
                <w:color w:val="000000" w:themeColor="text1"/>
                <w:u w:val="single"/>
              </w:rPr>
              <w:t>DB43/1356-2017</w:t>
            </w:r>
            <w:r>
              <w:rPr>
                <w:color w:val="000000" w:themeColor="text1"/>
                <w:u w:val="single"/>
              </w:rPr>
              <w:t>中汽车维修标准）中的相关标准，</w:t>
            </w:r>
            <w:r>
              <w:rPr>
                <w:rFonts w:hint="eastAsia"/>
                <w:color w:val="000000" w:themeColor="text1"/>
                <w:u w:val="single"/>
              </w:rPr>
              <w:t>且本项目正常营运期间，所监测非甲烷总烃环境空气质量浓度能够满足</w:t>
            </w:r>
            <w:r>
              <w:rPr>
                <w:rFonts w:hint="eastAsia"/>
                <w:color w:val="000000" w:themeColor="text1"/>
                <w:kern w:val="0"/>
                <w:u w:val="single"/>
              </w:rPr>
              <w:t>河北</w:t>
            </w:r>
            <w:r>
              <w:rPr>
                <w:color w:val="000000" w:themeColor="text1"/>
                <w:u w:val="single"/>
              </w:rPr>
              <w:t>省地</w:t>
            </w:r>
            <w:r>
              <w:rPr>
                <w:color w:val="000000" w:themeColor="text1"/>
                <w:u w:val="single"/>
              </w:rPr>
              <w:t>方标准《</w:t>
            </w:r>
            <w:r>
              <w:rPr>
                <w:rFonts w:hint="eastAsia"/>
                <w:color w:val="000000" w:themeColor="text1"/>
                <w:u w:val="single"/>
              </w:rPr>
              <w:t>环境空气质量</w:t>
            </w:r>
            <w:r>
              <w:rPr>
                <w:rFonts w:hint="eastAsia"/>
                <w:color w:val="000000" w:themeColor="text1"/>
                <w:u w:val="single"/>
                <w:lang w:val="en-US"/>
              </w:rPr>
              <w:t xml:space="preserve"> </w:t>
            </w:r>
            <w:r>
              <w:rPr>
                <w:rFonts w:hint="eastAsia"/>
                <w:color w:val="000000" w:themeColor="text1"/>
                <w:u w:val="single"/>
                <w:lang w:val="en-US"/>
              </w:rPr>
              <w:t>非甲烷总烃限值</w:t>
            </w:r>
            <w:r>
              <w:rPr>
                <w:color w:val="000000" w:themeColor="text1"/>
                <w:u w:val="single"/>
              </w:rPr>
              <w:t>》（</w:t>
            </w:r>
            <w:r>
              <w:rPr>
                <w:color w:val="000000" w:themeColor="text1"/>
                <w:u w:val="single"/>
              </w:rPr>
              <w:t>DB</w:t>
            </w:r>
            <w:r>
              <w:rPr>
                <w:rFonts w:hint="eastAsia"/>
                <w:color w:val="000000" w:themeColor="text1"/>
                <w:u w:val="single"/>
                <w:lang w:val="en-US"/>
              </w:rPr>
              <w:t xml:space="preserve">13 </w:t>
            </w:r>
            <w:r>
              <w:rPr>
                <w:color w:val="000000" w:themeColor="text1"/>
                <w:u w:val="single"/>
              </w:rPr>
              <w:t>1</w:t>
            </w:r>
            <w:r>
              <w:rPr>
                <w:rFonts w:hint="eastAsia"/>
                <w:color w:val="000000" w:themeColor="text1"/>
                <w:u w:val="single"/>
                <w:lang w:val="en-US"/>
              </w:rPr>
              <w:t>577</w:t>
            </w:r>
            <w:r>
              <w:rPr>
                <w:color w:val="000000" w:themeColor="text1"/>
                <w:u w:val="single"/>
              </w:rPr>
              <w:t>-201</w:t>
            </w:r>
            <w:r>
              <w:rPr>
                <w:rFonts w:hint="eastAsia"/>
                <w:color w:val="000000" w:themeColor="text1"/>
                <w:u w:val="single"/>
                <w:lang w:val="en-US"/>
              </w:rPr>
              <w:t>2</w:t>
            </w:r>
            <w:r>
              <w:rPr>
                <w:color w:val="000000" w:themeColor="text1"/>
                <w:u w:val="single"/>
              </w:rPr>
              <w:t>）</w:t>
            </w:r>
            <w:r>
              <w:rPr>
                <w:rFonts w:hint="eastAsia"/>
                <w:color w:val="000000" w:themeColor="text1"/>
                <w:u w:val="single"/>
              </w:rPr>
              <w:t>表</w:t>
            </w:r>
            <w:r>
              <w:rPr>
                <w:rFonts w:hint="eastAsia"/>
                <w:color w:val="000000" w:themeColor="text1"/>
                <w:u w:val="single"/>
                <w:lang w:val="en-US"/>
              </w:rPr>
              <w:t>1</w:t>
            </w:r>
            <w:r>
              <w:rPr>
                <w:rFonts w:hint="eastAsia"/>
                <w:color w:val="000000" w:themeColor="text1"/>
                <w:u w:val="single"/>
                <w:lang w:val="en-US"/>
              </w:rPr>
              <w:t>中的二级标准</w:t>
            </w:r>
            <w:r>
              <w:rPr>
                <w:color w:val="000000" w:themeColor="text1"/>
                <w:kern w:val="0"/>
                <w:u w:val="single"/>
              </w:rPr>
              <w:t>（</w:t>
            </w:r>
            <w:r>
              <w:rPr>
                <w:color w:val="000000" w:themeColor="text1"/>
                <w:kern w:val="0"/>
                <w:u w:val="single"/>
                <w:lang w:val="en-US"/>
              </w:rPr>
              <w:t>2</w:t>
            </w:r>
            <w:r>
              <w:rPr>
                <w:rFonts w:hint="eastAsia"/>
                <w:color w:val="000000" w:themeColor="text1"/>
                <w:kern w:val="0"/>
                <w:u w:val="single"/>
                <w:lang w:val="en-US"/>
              </w:rPr>
              <w:t>.0</w:t>
            </w:r>
            <w:r>
              <w:rPr>
                <w:color w:val="000000" w:themeColor="text1"/>
                <w:kern w:val="0"/>
                <w:u w:val="single"/>
                <w:lang w:val="en-US"/>
              </w:rPr>
              <w:t>mg/m</w:t>
            </w:r>
            <w:r>
              <w:rPr>
                <w:color w:val="000000" w:themeColor="text1"/>
                <w:kern w:val="0"/>
                <w:u w:val="single"/>
                <w:vertAlign w:val="superscript"/>
                <w:lang w:val="en-US"/>
              </w:rPr>
              <w:t>3</w:t>
            </w:r>
            <w:r>
              <w:rPr>
                <w:color w:val="000000" w:themeColor="text1"/>
                <w:kern w:val="0"/>
                <w:u w:val="single"/>
              </w:rPr>
              <w:t>）</w:t>
            </w:r>
            <w:r>
              <w:rPr>
                <w:rFonts w:hint="eastAsia"/>
                <w:color w:val="000000" w:themeColor="text1"/>
                <w:u w:val="single"/>
              </w:rPr>
              <w:t>。</w:t>
            </w:r>
          </w:p>
          <w:p w:rsidR="00F4632F" w:rsidRDefault="005C2F58">
            <w:pPr>
              <w:pStyle w:val="aff2"/>
              <w:ind w:firstLineChars="150" w:firstLine="360"/>
              <w:rPr>
                <w:color w:val="000000" w:themeColor="text1"/>
                <w:u w:val="single"/>
              </w:rPr>
            </w:pPr>
            <w:r>
              <w:rPr>
                <w:rFonts w:hint="eastAsia"/>
                <w:color w:val="000000" w:themeColor="text1"/>
                <w:u w:val="single"/>
              </w:rPr>
              <w:t>经上述分析可得知，本项目采取</w:t>
            </w:r>
            <w:r>
              <w:rPr>
                <w:rFonts w:hint="eastAsia"/>
                <w:color w:val="000000" w:themeColor="text1"/>
                <w:u w:val="single"/>
                <w:lang w:val="en-US"/>
              </w:rPr>
              <w:t>UV</w:t>
            </w:r>
            <w:r>
              <w:rPr>
                <w:rFonts w:hint="eastAsia"/>
                <w:color w:val="000000" w:themeColor="text1"/>
                <w:u w:val="single"/>
                <w:lang w:val="en-US"/>
              </w:rPr>
              <w:t>光解</w:t>
            </w:r>
            <w:r>
              <w:rPr>
                <w:color w:val="000000" w:themeColor="text1"/>
                <w:u w:val="single"/>
              </w:rPr>
              <w:t>措施</w:t>
            </w:r>
            <w:r>
              <w:rPr>
                <w:rFonts w:hint="eastAsia"/>
                <w:color w:val="000000" w:themeColor="text1"/>
                <w:u w:val="single"/>
              </w:rPr>
              <w:t>是</w:t>
            </w:r>
            <w:r>
              <w:rPr>
                <w:color w:val="000000" w:themeColor="text1"/>
                <w:u w:val="single"/>
              </w:rPr>
              <w:t>可行</w:t>
            </w:r>
            <w:r>
              <w:rPr>
                <w:rFonts w:hint="eastAsia"/>
                <w:color w:val="000000" w:themeColor="text1"/>
                <w:u w:val="single"/>
              </w:rPr>
              <w:t>的</w:t>
            </w:r>
            <w:r>
              <w:rPr>
                <w:color w:val="000000" w:themeColor="text1"/>
                <w:u w:val="single"/>
              </w:rPr>
              <w:t>。</w:t>
            </w:r>
          </w:p>
          <w:p w:rsidR="00F4632F" w:rsidRDefault="005C2F58">
            <w:pPr>
              <w:pStyle w:val="aff2"/>
              <w:rPr>
                <w:color w:val="000000" w:themeColor="text1"/>
                <w:lang w:val="en-US"/>
              </w:rPr>
            </w:pPr>
            <w:r>
              <w:rPr>
                <w:color w:val="000000" w:themeColor="text1"/>
                <w:lang w:val="en-US"/>
              </w:rPr>
              <w:t>（</w:t>
            </w:r>
            <w:r>
              <w:rPr>
                <w:color w:val="000000" w:themeColor="text1"/>
                <w:lang w:val="en-US"/>
              </w:rPr>
              <w:t>3</w:t>
            </w:r>
            <w:r>
              <w:rPr>
                <w:color w:val="000000" w:themeColor="text1"/>
                <w:lang w:val="en-US"/>
              </w:rPr>
              <w:t>）焊接、打磨粉尘（无组织废气）</w:t>
            </w:r>
          </w:p>
          <w:p w:rsidR="00F4632F" w:rsidRDefault="005C2F58">
            <w:pPr>
              <w:pStyle w:val="aff2"/>
              <w:rPr>
                <w:color w:val="000000" w:themeColor="text1"/>
                <w:lang w:val="en-US"/>
              </w:rPr>
            </w:pPr>
            <w:r>
              <w:rPr>
                <w:color w:val="000000" w:themeColor="text1"/>
                <w:lang w:val="en-US"/>
              </w:rPr>
              <w:t>汽车在焊接、打磨过程会产生少量粉尘，本项目需要焊接、打磨的车辆数量较少，且仅对车辆刮花位置进行焊接和打磨，故打磨工序产生的粉尘量较少。根据工程分析，</w:t>
            </w:r>
            <w:r>
              <w:rPr>
                <w:bCs/>
                <w:color w:val="0070C0"/>
              </w:rPr>
              <w:t>接烟尘产生量为</w:t>
            </w:r>
            <w:r>
              <w:rPr>
                <w:bCs/>
                <w:color w:val="0070C0"/>
              </w:rPr>
              <w:t>0.4kg/a</w:t>
            </w:r>
            <w:r>
              <w:rPr>
                <w:rFonts w:hint="eastAsia"/>
                <w:bCs/>
                <w:color w:val="0070C0"/>
              </w:rPr>
              <w:t>，</w:t>
            </w:r>
            <w:r>
              <w:rPr>
                <w:color w:val="0070C0"/>
              </w:rPr>
              <w:t>通过移动式焊接烟尘净化器处理后</w:t>
            </w:r>
            <w:r>
              <w:rPr>
                <w:rFonts w:hint="eastAsia"/>
                <w:color w:val="0070C0"/>
              </w:rPr>
              <w:t>，</w:t>
            </w:r>
            <w:r>
              <w:rPr>
                <w:color w:val="0070C0"/>
              </w:rPr>
              <w:t>焊接烟尘排放量为</w:t>
            </w:r>
            <w:r>
              <w:rPr>
                <w:color w:val="0070C0"/>
              </w:rPr>
              <w:t>0.08kg/a</w:t>
            </w:r>
            <w:r>
              <w:rPr>
                <w:rFonts w:hint="eastAsia"/>
                <w:color w:val="0070C0"/>
              </w:rPr>
              <w:t>。</w:t>
            </w:r>
            <w:r>
              <w:rPr>
                <w:color w:val="000000" w:themeColor="text1"/>
                <w:lang w:val="en-US"/>
              </w:rPr>
              <w:t>粉尘为金属尘粒，易沉降，飘出车间量很少，对周围环境影响较小，能满足《大气污染物综合排放标准》（</w:t>
            </w:r>
            <w:r>
              <w:rPr>
                <w:color w:val="000000" w:themeColor="text1"/>
                <w:lang w:val="en-US"/>
              </w:rPr>
              <w:t>GB16297-1996</w:t>
            </w:r>
            <w:r>
              <w:rPr>
                <w:color w:val="000000" w:themeColor="text1"/>
                <w:lang w:val="en-US"/>
              </w:rPr>
              <w:t>）无组织排放监控浓度限值。</w:t>
            </w:r>
          </w:p>
          <w:p w:rsidR="00F4632F" w:rsidRDefault="005C2F58">
            <w:pPr>
              <w:pStyle w:val="aff2"/>
              <w:numPr>
                <w:ilvl w:val="0"/>
                <w:numId w:val="2"/>
              </w:numPr>
              <w:rPr>
                <w:color w:val="000000"/>
                <w:lang w:val="en-US"/>
              </w:rPr>
            </w:pPr>
            <w:r>
              <w:rPr>
                <w:rFonts w:hint="eastAsia"/>
                <w:color w:val="000000"/>
                <w:lang w:val="en-US"/>
              </w:rPr>
              <w:t>大气</w:t>
            </w:r>
            <w:r>
              <w:rPr>
                <w:color w:val="000000"/>
                <w:lang w:val="en-US"/>
              </w:rPr>
              <w:t>环境影响评价自查表</w:t>
            </w:r>
          </w:p>
          <w:p w:rsidR="00F4632F" w:rsidRDefault="005C2F58">
            <w:pPr>
              <w:pStyle w:val="aff2"/>
              <w:ind w:firstLineChars="0" w:firstLine="0"/>
              <w:rPr>
                <w:color w:val="000000"/>
                <w:lang w:val="en-US"/>
              </w:rPr>
            </w:pPr>
            <w:r>
              <w:rPr>
                <w:color w:val="000000"/>
                <w:lang w:val="en-US"/>
              </w:rPr>
              <w:t xml:space="preserve">    </w:t>
            </w:r>
            <w:r>
              <w:rPr>
                <w:color w:val="000000"/>
                <w:lang w:val="en-US"/>
              </w:rPr>
              <w:t>大气环境影响评价自查表见附表</w:t>
            </w:r>
            <w:r>
              <w:rPr>
                <w:color w:val="000000"/>
                <w:lang w:val="en-US"/>
              </w:rPr>
              <w:t>1</w:t>
            </w:r>
            <w:r>
              <w:rPr>
                <w:color w:val="000000"/>
                <w:lang w:val="en-US"/>
              </w:rPr>
              <w:t>。</w:t>
            </w:r>
          </w:p>
          <w:p w:rsidR="00F4632F" w:rsidRDefault="005C2F58">
            <w:pPr>
              <w:spacing w:line="360" w:lineRule="auto"/>
              <w:ind w:firstLineChars="200" w:firstLine="482"/>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3</w:t>
            </w:r>
            <w:r>
              <w:rPr>
                <w:rFonts w:ascii="Times New Roman" w:hAnsi="Times New Roman"/>
                <w:b/>
                <w:bCs/>
                <w:color w:val="000000" w:themeColor="text1"/>
                <w:sz w:val="24"/>
                <w:szCs w:val="24"/>
                <w:u w:val="single"/>
              </w:rPr>
              <w:t>、地下水环境影响分析</w:t>
            </w:r>
          </w:p>
          <w:p w:rsidR="00F4632F" w:rsidRDefault="005C2F58">
            <w:pPr>
              <w:pStyle w:val="22"/>
              <w:spacing w:line="360" w:lineRule="auto"/>
              <w:ind w:firstLine="480"/>
              <w:rPr>
                <w:rFonts w:ascii="Times New Roman" w:hAnsi="Times New Roman"/>
                <w:color w:val="000000" w:themeColor="text1"/>
                <w:spacing w:val="0"/>
                <w:kern w:val="2"/>
                <w:sz w:val="24"/>
                <w:szCs w:val="24"/>
                <w:u w:val="single"/>
              </w:rPr>
            </w:pPr>
            <w:r>
              <w:rPr>
                <w:rFonts w:ascii="Times New Roman" w:hAnsi="Times New Roman"/>
                <w:color w:val="000000" w:themeColor="text1"/>
                <w:spacing w:val="0"/>
                <w:kern w:val="2"/>
                <w:sz w:val="24"/>
                <w:szCs w:val="24"/>
                <w:u w:val="single"/>
              </w:rPr>
              <w:t>（</w:t>
            </w:r>
            <w:r>
              <w:rPr>
                <w:rFonts w:ascii="Times New Roman" w:hAnsi="Times New Roman"/>
                <w:color w:val="000000" w:themeColor="text1"/>
                <w:spacing w:val="0"/>
                <w:kern w:val="2"/>
                <w:sz w:val="24"/>
                <w:szCs w:val="24"/>
                <w:u w:val="single"/>
              </w:rPr>
              <w:t>2</w:t>
            </w:r>
            <w:r>
              <w:rPr>
                <w:rFonts w:ascii="Times New Roman" w:hAnsi="Times New Roman"/>
                <w:color w:val="000000" w:themeColor="text1"/>
                <w:spacing w:val="0"/>
                <w:kern w:val="2"/>
                <w:sz w:val="24"/>
                <w:szCs w:val="24"/>
                <w:u w:val="single"/>
              </w:rPr>
              <w:t>）地下水环境</w:t>
            </w:r>
          </w:p>
          <w:p w:rsidR="00F4632F" w:rsidRDefault="005C2F58">
            <w:pPr>
              <w:autoSpaceDE w:val="0"/>
              <w:autoSpaceDN w:val="0"/>
              <w:spacing w:line="360" w:lineRule="auto"/>
              <w:ind w:firstLineChars="200" w:firstLine="422"/>
              <w:jc w:val="center"/>
              <w:rPr>
                <w:rFonts w:ascii="Times New Roman" w:hAnsi="Times New Roman"/>
                <w:b/>
                <w:bCs/>
                <w:color w:val="000000" w:themeColor="text1"/>
                <w:szCs w:val="21"/>
                <w:u w:val="single"/>
              </w:rPr>
            </w:pPr>
            <w:r>
              <w:rPr>
                <w:rFonts w:ascii="Times New Roman" w:hAnsi="Times New Roman"/>
                <w:b/>
                <w:bCs/>
                <w:color w:val="000000" w:themeColor="text1"/>
                <w:szCs w:val="21"/>
                <w:u w:val="single"/>
              </w:rPr>
              <w:t>表</w:t>
            </w:r>
            <w:r>
              <w:rPr>
                <w:rFonts w:ascii="Times New Roman" w:hAnsi="Times New Roman"/>
                <w:b/>
                <w:bCs/>
                <w:color w:val="000000" w:themeColor="text1"/>
                <w:szCs w:val="21"/>
                <w:u w:val="single"/>
              </w:rPr>
              <w:t>7-</w:t>
            </w:r>
            <w:r>
              <w:rPr>
                <w:rFonts w:ascii="Times New Roman" w:hAnsi="Times New Roman" w:hint="eastAsia"/>
                <w:b/>
                <w:bCs/>
                <w:color w:val="000000" w:themeColor="text1"/>
                <w:szCs w:val="21"/>
                <w:u w:val="single"/>
              </w:rPr>
              <w:t>12</w:t>
            </w:r>
            <w:r>
              <w:rPr>
                <w:rFonts w:ascii="Times New Roman" w:hAnsi="Times New Roman"/>
                <w:b/>
                <w:bCs/>
                <w:color w:val="000000" w:themeColor="text1"/>
                <w:szCs w:val="21"/>
                <w:u w:val="single"/>
              </w:rPr>
              <w:t xml:space="preserve">   </w:t>
            </w:r>
            <w:r>
              <w:rPr>
                <w:rFonts w:ascii="Times New Roman" w:hAnsi="Times New Roman"/>
                <w:b/>
                <w:bCs/>
                <w:color w:val="000000" w:themeColor="text1"/>
                <w:szCs w:val="21"/>
                <w:u w:val="single"/>
              </w:rPr>
              <w:t>地下水环境敏感程度分级表</w:t>
            </w:r>
          </w:p>
          <w:tbl>
            <w:tblPr>
              <w:tblW w:w="832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1795"/>
              <w:gridCol w:w="6527"/>
            </w:tblGrid>
            <w:tr w:rsidR="00F4632F">
              <w:tc>
                <w:tcPr>
                  <w:tcW w:w="1795" w:type="dxa"/>
                  <w:vAlign w:val="center"/>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敏感程度</w:t>
                  </w:r>
                </w:p>
              </w:tc>
              <w:tc>
                <w:tcPr>
                  <w:tcW w:w="6527" w:type="dxa"/>
                </w:tcPr>
                <w:p w:rsidR="00F4632F" w:rsidRDefault="005C2F58">
                  <w:pPr>
                    <w:autoSpaceDE w:val="0"/>
                    <w:autoSpaceDN w:val="0"/>
                    <w:rPr>
                      <w:rFonts w:ascii="Times New Roman" w:hAnsi="Times New Roman"/>
                      <w:color w:val="000000" w:themeColor="text1"/>
                      <w:szCs w:val="21"/>
                      <w:u w:val="single"/>
                    </w:rPr>
                  </w:pPr>
                  <w:r>
                    <w:rPr>
                      <w:rFonts w:ascii="Times New Roman" w:hAnsi="Times New Roman"/>
                      <w:color w:val="000000" w:themeColor="text1"/>
                      <w:szCs w:val="21"/>
                      <w:u w:val="single"/>
                    </w:rPr>
                    <w:t>地下水环境敏感特征</w:t>
                  </w:r>
                </w:p>
              </w:tc>
            </w:tr>
            <w:tr w:rsidR="00F4632F">
              <w:tc>
                <w:tcPr>
                  <w:tcW w:w="1795" w:type="dxa"/>
                  <w:vAlign w:val="center"/>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敏感</w:t>
                  </w:r>
                </w:p>
              </w:tc>
              <w:tc>
                <w:tcPr>
                  <w:tcW w:w="6527" w:type="dxa"/>
                </w:tcPr>
                <w:p w:rsidR="00F4632F" w:rsidRDefault="005C2F58">
                  <w:pPr>
                    <w:rPr>
                      <w:rFonts w:ascii="Times New Roman" w:hAnsi="Times New Roman"/>
                      <w:color w:val="000000" w:themeColor="text1"/>
                      <w:szCs w:val="21"/>
                      <w:u w:val="single"/>
                    </w:rPr>
                  </w:pPr>
                  <w:r>
                    <w:rPr>
                      <w:rFonts w:ascii="Times New Roman" w:hAnsi="Times New Roman"/>
                      <w:color w:val="000000" w:themeColor="text1"/>
                      <w:szCs w:val="21"/>
                      <w:u w:val="single"/>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rsidR="00F4632F">
              <w:tc>
                <w:tcPr>
                  <w:tcW w:w="1795" w:type="dxa"/>
                  <w:vAlign w:val="center"/>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lastRenderedPageBreak/>
                    <w:t>较敏感</w:t>
                  </w:r>
                </w:p>
              </w:tc>
              <w:tc>
                <w:tcPr>
                  <w:tcW w:w="6527" w:type="dxa"/>
                </w:tcPr>
                <w:p w:rsidR="00F4632F" w:rsidRDefault="005C2F58">
                  <w:pPr>
                    <w:rPr>
                      <w:rFonts w:ascii="Times New Roman" w:hAnsi="Times New Roman"/>
                      <w:color w:val="000000" w:themeColor="text1"/>
                      <w:szCs w:val="21"/>
                      <w:u w:val="single"/>
                    </w:rPr>
                  </w:pPr>
                  <w:r>
                    <w:rPr>
                      <w:rFonts w:ascii="Times New Roman" w:hAnsi="Times New Roman"/>
                      <w:color w:val="000000" w:themeColor="text1"/>
                      <w:szCs w:val="21"/>
                      <w:u w:val="single"/>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r>
                    <w:rPr>
                      <w:rFonts w:ascii="Times New Roman" w:hAnsi="Times New Roman"/>
                      <w:color w:val="000000" w:themeColor="text1"/>
                      <w:szCs w:val="21"/>
                      <w:u w:val="single"/>
                    </w:rPr>
                    <w:t>a</w:t>
                  </w:r>
                  <w:r>
                    <w:rPr>
                      <w:rFonts w:ascii="Times New Roman" w:hAnsi="Times New Roman"/>
                      <w:color w:val="000000" w:themeColor="text1"/>
                      <w:szCs w:val="21"/>
                      <w:u w:val="single"/>
                    </w:rPr>
                    <w:t>。</w:t>
                  </w:r>
                </w:p>
              </w:tc>
            </w:tr>
            <w:tr w:rsidR="00F4632F">
              <w:tc>
                <w:tcPr>
                  <w:tcW w:w="1795" w:type="dxa"/>
                </w:tcPr>
                <w:p w:rsidR="00F4632F" w:rsidRDefault="005C2F58">
                  <w:pPr>
                    <w:jc w:val="center"/>
                    <w:rPr>
                      <w:rFonts w:ascii="Times New Roman" w:hAnsi="Times New Roman"/>
                      <w:color w:val="000000" w:themeColor="text1"/>
                      <w:szCs w:val="21"/>
                      <w:u w:val="single"/>
                    </w:rPr>
                  </w:pPr>
                  <w:r>
                    <w:rPr>
                      <w:rFonts w:ascii="Times New Roman" w:hAnsi="Times New Roman"/>
                      <w:color w:val="000000" w:themeColor="text1"/>
                      <w:szCs w:val="21"/>
                      <w:u w:val="single"/>
                    </w:rPr>
                    <w:t>不敏感</w:t>
                  </w:r>
                </w:p>
              </w:tc>
              <w:tc>
                <w:tcPr>
                  <w:tcW w:w="6527" w:type="dxa"/>
                </w:tcPr>
                <w:p w:rsidR="00F4632F" w:rsidRDefault="005C2F58">
                  <w:pPr>
                    <w:autoSpaceDE w:val="0"/>
                    <w:autoSpaceDN w:val="0"/>
                    <w:rPr>
                      <w:rFonts w:ascii="Times New Roman" w:hAnsi="Times New Roman"/>
                      <w:color w:val="000000" w:themeColor="text1"/>
                      <w:szCs w:val="21"/>
                      <w:u w:val="single"/>
                    </w:rPr>
                  </w:pPr>
                  <w:r>
                    <w:rPr>
                      <w:rFonts w:ascii="Times New Roman" w:hAnsi="Times New Roman"/>
                      <w:color w:val="000000" w:themeColor="text1"/>
                      <w:szCs w:val="21"/>
                      <w:u w:val="single"/>
                    </w:rPr>
                    <w:t>上述地区之外的其它地区。</w:t>
                  </w:r>
                </w:p>
              </w:tc>
            </w:tr>
            <w:tr w:rsidR="00F4632F">
              <w:tc>
                <w:tcPr>
                  <w:tcW w:w="8322" w:type="dxa"/>
                  <w:gridSpan w:val="2"/>
                </w:tcPr>
                <w:p w:rsidR="00F4632F" w:rsidRDefault="005C2F58">
                  <w:pPr>
                    <w:jc w:val="left"/>
                    <w:rPr>
                      <w:rFonts w:ascii="Times New Roman" w:hAnsi="Times New Roman"/>
                      <w:color w:val="000000" w:themeColor="text1"/>
                      <w:szCs w:val="21"/>
                      <w:u w:val="single"/>
                    </w:rPr>
                  </w:pPr>
                  <w:r>
                    <w:rPr>
                      <w:rFonts w:ascii="Times New Roman" w:hAnsi="Times New Roman"/>
                      <w:color w:val="000000" w:themeColor="text1"/>
                      <w:szCs w:val="21"/>
                      <w:u w:val="single"/>
                    </w:rPr>
                    <w:t>注：</w:t>
                  </w:r>
                  <w:r>
                    <w:rPr>
                      <w:rFonts w:ascii="Times New Roman" w:eastAsia="TimesNewRomanPSMT" w:hAnsi="Times New Roman"/>
                      <w:color w:val="000000" w:themeColor="text1"/>
                      <w:szCs w:val="21"/>
                      <w:u w:val="single"/>
                    </w:rPr>
                    <w:t>a</w:t>
                  </w:r>
                  <w:r>
                    <w:rPr>
                      <w:rFonts w:ascii="Times New Roman" w:hAnsi="Times New Roman"/>
                      <w:color w:val="000000" w:themeColor="text1"/>
                      <w:szCs w:val="21"/>
                      <w:u w:val="single"/>
                    </w:rPr>
                    <w:t>“</w:t>
                  </w:r>
                  <w:r>
                    <w:rPr>
                      <w:rFonts w:ascii="Times New Roman" w:hAnsi="Times New Roman"/>
                      <w:color w:val="000000" w:themeColor="text1"/>
                      <w:szCs w:val="21"/>
                      <w:u w:val="single"/>
                    </w:rPr>
                    <w:t>环境敏感区</w:t>
                  </w:r>
                  <w:r>
                    <w:rPr>
                      <w:rFonts w:ascii="Times New Roman" w:hAnsi="Times New Roman"/>
                      <w:color w:val="000000" w:themeColor="text1"/>
                      <w:szCs w:val="21"/>
                      <w:u w:val="single"/>
                    </w:rPr>
                    <w:t>”</w:t>
                  </w:r>
                  <w:r>
                    <w:rPr>
                      <w:rFonts w:ascii="Times New Roman" w:hAnsi="Times New Roman"/>
                      <w:color w:val="000000" w:themeColor="text1"/>
                      <w:szCs w:val="21"/>
                      <w:u w:val="single"/>
                    </w:rPr>
                    <w:t>是指《建设项目环境影响评价分类管理名录》中所界定的涉及地下水的环境敏感区。</w:t>
                  </w:r>
                </w:p>
              </w:tc>
            </w:tr>
          </w:tbl>
          <w:p w:rsidR="00F4632F" w:rsidRDefault="005C2F58">
            <w:pPr>
              <w:autoSpaceDE w:val="0"/>
              <w:autoSpaceDN w:val="0"/>
              <w:spacing w:line="360" w:lineRule="auto"/>
              <w:ind w:firstLineChars="200" w:firstLine="422"/>
              <w:jc w:val="center"/>
              <w:rPr>
                <w:rFonts w:ascii="Times New Roman" w:hAnsi="Times New Roman"/>
                <w:b/>
                <w:bCs/>
                <w:color w:val="000000" w:themeColor="text1"/>
                <w:szCs w:val="21"/>
                <w:u w:val="single"/>
              </w:rPr>
            </w:pPr>
            <w:r>
              <w:rPr>
                <w:rFonts w:ascii="Times New Roman" w:hAnsi="Times New Roman"/>
                <w:b/>
                <w:bCs/>
                <w:color w:val="000000" w:themeColor="text1"/>
                <w:szCs w:val="21"/>
                <w:u w:val="single"/>
              </w:rPr>
              <w:t>表</w:t>
            </w:r>
            <w:r>
              <w:rPr>
                <w:rFonts w:ascii="Times New Roman" w:hAnsi="Times New Roman"/>
                <w:b/>
                <w:bCs/>
                <w:color w:val="000000" w:themeColor="text1"/>
                <w:szCs w:val="21"/>
                <w:u w:val="single"/>
              </w:rPr>
              <w:t>7-</w:t>
            </w:r>
            <w:r>
              <w:rPr>
                <w:rFonts w:ascii="Times New Roman" w:hAnsi="Times New Roman" w:hint="eastAsia"/>
                <w:b/>
                <w:bCs/>
                <w:color w:val="000000" w:themeColor="text1"/>
                <w:szCs w:val="21"/>
                <w:u w:val="single"/>
              </w:rPr>
              <w:t>13</w:t>
            </w:r>
            <w:r>
              <w:rPr>
                <w:rFonts w:ascii="Times New Roman" w:hAnsi="Times New Roman"/>
                <w:b/>
                <w:bCs/>
                <w:color w:val="000000" w:themeColor="text1"/>
                <w:szCs w:val="21"/>
                <w:u w:val="single"/>
              </w:rPr>
              <w:t xml:space="preserve">  </w:t>
            </w:r>
            <w:r>
              <w:rPr>
                <w:rFonts w:ascii="Times New Roman" w:hAnsi="Times New Roman"/>
                <w:b/>
                <w:bCs/>
                <w:color w:val="000000" w:themeColor="text1"/>
                <w:szCs w:val="21"/>
                <w:u w:val="single"/>
              </w:rPr>
              <w:t>工作等级分级表</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1987"/>
              <w:gridCol w:w="1988"/>
              <w:gridCol w:w="2358"/>
            </w:tblGrid>
            <w:tr w:rsidR="00F4632F">
              <w:tc>
                <w:tcPr>
                  <w:tcW w:w="1989"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敏感程度</w:t>
                  </w:r>
                </w:p>
              </w:tc>
              <w:tc>
                <w:tcPr>
                  <w:tcW w:w="1987" w:type="dxa"/>
                </w:tcPr>
                <w:p w:rsidR="00F4632F" w:rsidRDefault="00F4632F">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fldChar w:fldCharType="begin"/>
                  </w:r>
                  <w:r w:rsidR="005C2F58">
                    <w:rPr>
                      <w:rFonts w:ascii="Times New Roman" w:hAnsi="Times New Roman"/>
                      <w:color w:val="000000" w:themeColor="text1"/>
                      <w:szCs w:val="21"/>
                      <w:u w:val="single"/>
                    </w:rPr>
                    <w:instrText xml:space="preserve"> = 1 \* ROMAN \* MERGEFORMAT </w:instrText>
                  </w:r>
                  <w:r>
                    <w:rPr>
                      <w:rFonts w:ascii="Times New Roman" w:hAnsi="Times New Roman"/>
                      <w:color w:val="000000" w:themeColor="text1"/>
                      <w:szCs w:val="21"/>
                      <w:u w:val="single"/>
                    </w:rPr>
                    <w:fldChar w:fldCharType="separate"/>
                  </w:r>
                  <w:r w:rsidR="005C2F58">
                    <w:rPr>
                      <w:rFonts w:ascii="Times New Roman" w:hAnsi="Times New Roman"/>
                      <w:color w:val="000000" w:themeColor="text1"/>
                      <w:szCs w:val="21"/>
                      <w:u w:val="single"/>
                    </w:rPr>
                    <w:t>I</w:t>
                  </w:r>
                  <w:r>
                    <w:rPr>
                      <w:rFonts w:ascii="Times New Roman" w:hAnsi="Times New Roman"/>
                      <w:color w:val="000000" w:themeColor="text1"/>
                      <w:szCs w:val="21"/>
                      <w:u w:val="single"/>
                    </w:rPr>
                    <w:fldChar w:fldCharType="end"/>
                  </w:r>
                  <w:r w:rsidR="005C2F58">
                    <w:rPr>
                      <w:rFonts w:ascii="Times New Roman" w:hAnsi="Times New Roman"/>
                      <w:color w:val="000000" w:themeColor="text1"/>
                      <w:szCs w:val="21"/>
                      <w:u w:val="single"/>
                    </w:rPr>
                    <w:t>类项目</w:t>
                  </w:r>
                </w:p>
              </w:tc>
              <w:tc>
                <w:tcPr>
                  <w:tcW w:w="1988" w:type="dxa"/>
                </w:tcPr>
                <w:p w:rsidR="00F4632F" w:rsidRDefault="00F4632F">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fldChar w:fldCharType="begin"/>
                  </w:r>
                  <w:r w:rsidR="005C2F58">
                    <w:rPr>
                      <w:rFonts w:ascii="Times New Roman" w:hAnsi="Times New Roman"/>
                      <w:color w:val="000000" w:themeColor="text1"/>
                      <w:szCs w:val="21"/>
                      <w:u w:val="single"/>
                    </w:rPr>
                    <w:instrText xml:space="preserve"> = 2 \* ROMAN \* MERGEFORMAT </w:instrText>
                  </w:r>
                  <w:r>
                    <w:rPr>
                      <w:rFonts w:ascii="Times New Roman" w:hAnsi="Times New Roman"/>
                      <w:color w:val="000000" w:themeColor="text1"/>
                      <w:szCs w:val="21"/>
                      <w:u w:val="single"/>
                    </w:rPr>
                    <w:fldChar w:fldCharType="separate"/>
                  </w:r>
                  <w:r w:rsidR="005C2F58">
                    <w:rPr>
                      <w:rFonts w:ascii="Times New Roman" w:hAnsi="Times New Roman"/>
                      <w:color w:val="000000" w:themeColor="text1"/>
                      <w:szCs w:val="21"/>
                      <w:u w:val="single"/>
                    </w:rPr>
                    <w:t>II</w:t>
                  </w:r>
                  <w:r>
                    <w:rPr>
                      <w:rFonts w:ascii="Times New Roman" w:hAnsi="Times New Roman"/>
                      <w:color w:val="000000" w:themeColor="text1"/>
                      <w:szCs w:val="21"/>
                      <w:u w:val="single"/>
                    </w:rPr>
                    <w:fldChar w:fldCharType="end"/>
                  </w:r>
                  <w:r w:rsidR="005C2F58">
                    <w:rPr>
                      <w:rFonts w:ascii="Times New Roman" w:hAnsi="Times New Roman"/>
                      <w:color w:val="000000" w:themeColor="text1"/>
                      <w:szCs w:val="21"/>
                      <w:u w:val="single"/>
                    </w:rPr>
                    <w:t>类项目</w:t>
                  </w:r>
                </w:p>
              </w:tc>
              <w:tc>
                <w:tcPr>
                  <w:tcW w:w="2358" w:type="dxa"/>
                </w:tcPr>
                <w:p w:rsidR="00F4632F" w:rsidRDefault="00F4632F">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fldChar w:fldCharType="begin"/>
                  </w:r>
                  <w:r w:rsidR="005C2F58">
                    <w:rPr>
                      <w:rFonts w:ascii="Times New Roman" w:hAnsi="Times New Roman"/>
                      <w:color w:val="000000" w:themeColor="text1"/>
                      <w:szCs w:val="21"/>
                      <w:u w:val="single"/>
                    </w:rPr>
                    <w:instrText xml:space="preserve"> = 3 \* ROMAN \* MERGEFORMAT </w:instrText>
                  </w:r>
                  <w:r>
                    <w:rPr>
                      <w:rFonts w:ascii="Times New Roman" w:hAnsi="Times New Roman"/>
                      <w:color w:val="000000" w:themeColor="text1"/>
                      <w:szCs w:val="21"/>
                      <w:u w:val="single"/>
                    </w:rPr>
                    <w:fldChar w:fldCharType="separate"/>
                  </w:r>
                  <w:r w:rsidR="005C2F58">
                    <w:rPr>
                      <w:rFonts w:ascii="Times New Roman" w:hAnsi="Times New Roman"/>
                      <w:color w:val="000000" w:themeColor="text1"/>
                      <w:szCs w:val="21"/>
                      <w:u w:val="single"/>
                    </w:rPr>
                    <w:t>III</w:t>
                  </w:r>
                  <w:r>
                    <w:rPr>
                      <w:rFonts w:ascii="Times New Roman" w:hAnsi="Times New Roman"/>
                      <w:color w:val="000000" w:themeColor="text1"/>
                      <w:szCs w:val="21"/>
                      <w:u w:val="single"/>
                    </w:rPr>
                    <w:fldChar w:fldCharType="end"/>
                  </w:r>
                  <w:r w:rsidR="005C2F58">
                    <w:rPr>
                      <w:rFonts w:ascii="Times New Roman" w:hAnsi="Times New Roman"/>
                      <w:color w:val="000000" w:themeColor="text1"/>
                      <w:szCs w:val="21"/>
                      <w:u w:val="single"/>
                    </w:rPr>
                    <w:t>类项目</w:t>
                  </w:r>
                </w:p>
              </w:tc>
            </w:tr>
            <w:tr w:rsidR="00F4632F">
              <w:tc>
                <w:tcPr>
                  <w:tcW w:w="1989" w:type="dxa"/>
                  <w:vAlign w:val="center"/>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敏感</w:t>
                  </w:r>
                </w:p>
              </w:tc>
              <w:tc>
                <w:tcPr>
                  <w:tcW w:w="1987"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一</w:t>
                  </w:r>
                </w:p>
              </w:tc>
              <w:tc>
                <w:tcPr>
                  <w:tcW w:w="1988"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一</w:t>
                  </w:r>
                </w:p>
              </w:tc>
              <w:tc>
                <w:tcPr>
                  <w:tcW w:w="2358"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二</w:t>
                  </w:r>
                </w:p>
              </w:tc>
            </w:tr>
            <w:tr w:rsidR="00F4632F">
              <w:tc>
                <w:tcPr>
                  <w:tcW w:w="1989" w:type="dxa"/>
                  <w:vAlign w:val="center"/>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较敏感</w:t>
                  </w:r>
                </w:p>
              </w:tc>
              <w:tc>
                <w:tcPr>
                  <w:tcW w:w="1987"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一</w:t>
                  </w:r>
                </w:p>
              </w:tc>
              <w:tc>
                <w:tcPr>
                  <w:tcW w:w="1988" w:type="dxa"/>
                  <w:tcBorders>
                    <w:bottom w:val="single" w:sz="4" w:space="0" w:color="auto"/>
                  </w:tcBorders>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二</w:t>
                  </w:r>
                </w:p>
              </w:tc>
              <w:tc>
                <w:tcPr>
                  <w:tcW w:w="2358" w:type="dxa"/>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三</w:t>
                  </w:r>
                </w:p>
              </w:tc>
            </w:tr>
            <w:tr w:rsidR="00F4632F">
              <w:tc>
                <w:tcPr>
                  <w:tcW w:w="1989" w:type="dxa"/>
                  <w:shd w:val="clear" w:color="auto" w:fill="auto"/>
                </w:tcPr>
                <w:p w:rsidR="00F4632F" w:rsidRDefault="005C2F58">
                  <w:pPr>
                    <w:jc w:val="center"/>
                    <w:rPr>
                      <w:rFonts w:ascii="Times New Roman" w:hAnsi="Times New Roman"/>
                      <w:color w:val="000000" w:themeColor="text1"/>
                      <w:szCs w:val="21"/>
                      <w:u w:val="single"/>
                    </w:rPr>
                  </w:pPr>
                  <w:r>
                    <w:rPr>
                      <w:rFonts w:ascii="Times New Roman" w:hAnsi="Times New Roman"/>
                      <w:color w:val="000000" w:themeColor="text1"/>
                      <w:szCs w:val="21"/>
                      <w:u w:val="single"/>
                    </w:rPr>
                    <w:t>不敏感</w:t>
                  </w:r>
                </w:p>
              </w:tc>
              <w:tc>
                <w:tcPr>
                  <w:tcW w:w="1987" w:type="dxa"/>
                  <w:shd w:val="clear" w:color="auto" w:fill="auto"/>
                </w:tcPr>
                <w:p w:rsidR="00F4632F" w:rsidRDefault="005C2F58">
                  <w:pPr>
                    <w:autoSpaceDE w:val="0"/>
                    <w:autoSpaceDN w:val="0"/>
                    <w:jc w:val="center"/>
                    <w:rPr>
                      <w:rFonts w:ascii="Times New Roman" w:hAnsi="Times New Roman"/>
                      <w:color w:val="000000" w:themeColor="text1"/>
                      <w:szCs w:val="21"/>
                      <w:u w:val="single"/>
                    </w:rPr>
                  </w:pPr>
                  <w:r>
                    <w:rPr>
                      <w:rFonts w:ascii="Times New Roman" w:hAnsi="Times New Roman"/>
                      <w:color w:val="000000" w:themeColor="text1"/>
                      <w:szCs w:val="21"/>
                      <w:u w:val="single"/>
                    </w:rPr>
                    <w:t>二</w:t>
                  </w:r>
                </w:p>
              </w:tc>
              <w:tc>
                <w:tcPr>
                  <w:tcW w:w="1988" w:type="dxa"/>
                  <w:shd w:val="pct5" w:color="auto" w:fill="auto"/>
                </w:tcPr>
                <w:p w:rsidR="00F4632F" w:rsidRDefault="005C2F58">
                  <w:pPr>
                    <w:autoSpaceDE w:val="0"/>
                    <w:autoSpaceDN w:val="0"/>
                    <w:jc w:val="center"/>
                    <w:rPr>
                      <w:rFonts w:ascii="Times New Roman" w:hAnsi="Times New Roman"/>
                      <w:b/>
                      <w:color w:val="000000" w:themeColor="text1"/>
                      <w:szCs w:val="21"/>
                      <w:u w:val="single"/>
                    </w:rPr>
                  </w:pPr>
                  <w:r>
                    <w:rPr>
                      <w:rFonts w:ascii="Times New Roman" w:hAnsi="Times New Roman"/>
                      <w:b/>
                      <w:color w:val="000000" w:themeColor="text1"/>
                      <w:szCs w:val="21"/>
                      <w:u w:val="single"/>
                    </w:rPr>
                    <w:t>三</w:t>
                  </w:r>
                </w:p>
              </w:tc>
              <w:tc>
                <w:tcPr>
                  <w:tcW w:w="2358" w:type="dxa"/>
                </w:tcPr>
                <w:p w:rsidR="00F4632F" w:rsidRDefault="005C2F58">
                  <w:pPr>
                    <w:autoSpaceDE w:val="0"/>
                    <w:autoSpaceDN w:val="0"/>
                    <w:jc w:val="center"/>
                    <w:rPr>
                      <w:rFonts w:ascii="Times New Roman" w:hAnsi="Times New Roman"/>
                      <w:color w:val="000000" w:themeColor="text1"/>
                      <w:szCs w:val="21"/>
                      <w:highlight w:val="lightGray"/>
                      <w:u w:val="single"/>
                    </w:rPr>
                  </w:pPr>
                  <w:r>
                    <w:rPr>
                      <w:rFonts w:ascii="Times New Roman" w:hAnsi="Times New Roman"/>
                      <w:b/>
                      <w:bCs/>
                      <w:color w:val="000000" w:themeColor="text1"/>
                      <w:szCs w:val="21"/>
                      <w:u w:val="single"/>
                    </w:rPr>
                    <w:t>三</w:t>
                  </w:r>
                </w:p>
              </w:tc>
            </w:tr>
          </w:tbl>
          <w:p w:rsidR="00F4632F" w:rsidRDefault="005C2F58">
            <w:pPr>
              <w:autoSpaceDE w:val="0"/>
              <w:autoSpaceDN w:val="0"/>
              <w:spacing w:line="360" w:lineRule="auto"/>
              <w:ind w:firstLineChars="200" w:firstLine="480"/>
              <w:rPr>
                <w:rFonts w:ascii="Times New Roman" w:hAnsi="Times New Roman"/>
                <w:color w:val="000000" w:themeColor="text1"/>
                <w:sz w:val="24"/>
                <w:u w:val="single"/>
              </w:rPr>
            </w:pPr>
            <w:r>
              <w:rPr>
                <w:rFonts w:ascii="Times New Roman" w:hAnsi="Times New Roman"/>
                <w:color w:val="000000" w:themeColor="text1"/>
                <w:sz w:val="24"/>
                <w:u w:val="single"/>
              </w:rPr>
              <w:t>根据《环境影响评价技术导则</w:t>
            </w:r>
            <w:r>
              <w:rPr>
                <w:rFonts w:ascii="Times New Roman" w:hAnsi="Times New Roman"/>
                <w:color w:val="000000" w:themeColor="text1"/>
                <w:sz w:val="24"/>
                <w:u w:val="single"/>
              </w:rPr>
              <w:t>-</w:t>
            </w:r>
            <w:r>
              <w:rPr>
                <w:rFonts w:ascii="Times New Roman" w:hAnsi="Times New Roman"/>
                <w:color w:val="000000" w:themeColor="text1"/>
                <w:sz w:val="24"/>
                <w:u w:val="single"/>
              </w:rPr>
              <w:t>地下水环境》（</w:t>
            </w:r>
            <w:r>
              <w:rPr>
                <w:rFonts w:ascii="Times New Roman" w:hAnsi="Times New Roman"/>
                <w:color w:val="000000" w:themeColor="text1"/>
                <w:sz w:val="24"/>
                <w:u w:val="single"/>
              </w:rPr>
              <w:t>HJ610-2016</w:t>
            </w:r>
            <w:r>
              <w:rPr>
                <w:rFonts w:ascii="Times New Roman" w:hAnsi="Times New Roman"/>
                <w:color w:val="000000" w:themeColor="text1"/>
                <w:sz w:val="24"/>
                <w:u w:val="single"/>
              </w:rPr>
              <w:t>）附录</w:t>
            </w:r>
            <w:r>
              <w:rPr>
                <w:rFonts w:ascii="Times New Roman" w:hAnsi="Times New Roman"/>
                <w:color w:val="000000" w:themeColor="text1"/>
                <w:sz w:val="24"/>
                <w:u w:val="single"/>
              </w:rPr>
              <w:t>A</w:t>
            </w:r>
            <w:r>
              <w:rPr>
                <w:rFonts w:ascii="Times New Roman" w:hAnsi="Times New Roman" w:hint="eastAsia"/>
                <w:color w:val="000000" w:themeColor="text1"/>
                <w:sz w:val="24"/>
                <w:u w:val="single"/>
              </w:rPr>
              <w:t>—</w:t>
            </w:r>
            <w:r>
              <w:rPr>
                <w:rFonts w:ascii="Times New Roman" w:hAnsi="Times New Roman"/>
                <w:color w:val="000000" w:themeColor="text1"/>
                <w:sz w:val="24"/>
                <w:u w:val="single"/>
              </w:rPr>
              <w:t>地下水环境影响评价行业分类表</w:t>
            </w:r>
            <w:r>
              <w:rPr>
                <w:rFonts w:ascii="Times New Roman" w:hAnsi="Times New Roman" w:hint="eastAsia"/>
                <w:color w:val="000000" w:themeColor="text1"/>
                <w:sz w:val="24"/>
                <w:u w:val="single"/>
              </w:rPr>
              <w:t>：“汽车维修场所营业面积</w:t>
            </w:r>
            <w:r>
              <w:rPr>
                <w:rFonts w:ascii="Times New Roman" w:hAnsi="Times New Roman" w:hint="eastAsia"/>
                <w:color w:val="000000" w:themeColor="text1"/>
                <w:sz w:val="24"/>
                <w:u w:val="single"/>
              </w:rPr>
              <w:t>5000</w:t>
            </w:r>
            <w:r>
              <w:rPr>
                <w:rFonts w:ascii="Times New Roman" w:hAnsi="Times New Roman" w:hint="eastAsia"/>
                <w:color w:val="000000" w:themeColor="text1"/>
                <w:sz w:val="24"/>
                <w:u w:val="single"/>
              </w:rPr>
              <w:t>平方米以上；涉及环境敏感区的”。</w:t>
            </w:r>
            <w:r>
              <w:rPr>
                <w:rFonts w:ascii="Times New Roman" w:hAnsi="Times New Roman"/>
                <w:color w:val="000000" w:themeColor="text1"/>
                <w:sz w:val="24"/>
                <w:u w:val="single"/>
              </w:rPr>
              <w:t>属于</w:t>
            </w:r>
            <w:r w:rsidR="00F4632F">
              <w:rPr>
                <w:rFonts w:ascii="Times New Roman" w:hAnsi="Times New Roman"/>
                <w:color w:val="000000" w:themeColor="text1"/>
                <w:sz w:val="24"/>
                <w:u w:val="single"/>
              </w:rPr>
              <w:fldChar w:fldCharType="begin"/>
            </w:r>
            <w:r>
              <w:rPr>
                <w:rFonts w:ascii="Times New Roman" w:hAnsi="Times New Roman"/>
                <w:color w:val="000000" w:themeColor="text1"/>
                <w:sz w:val="24"/>
                <w:u w:val="single"/>
              </w:rPr>
              <w:instrText xml:space="preserve"> = 2 \* ROMAN \* MERGEFORMAT </w:instrText>
            </w:r>
            <w:r w:rsidR="00F4632F">
              <w:rPr>
                <w:rFonts w:ascii="Times New Roman" w:hAnsi="Times New Roman"/>
                <w:color w:val="000000" w:themeColor="text1"/>
                <w:sz w:val="24"/>
                <w:u w:val="single"/>
              </w:rPr>
              <w:fldChar w:fldCharType="separate"/>
            </w:r>
            <w:r>
              <w:rPr>
                <w:rFonts w:ascii="Times New Roman" w:hAnsi="Times New Roman"/>
                <w:color w:val="000000" w:themeColor="text1"/>
                <w:sz w:val="24"/>
                <w:u w:val="single"/>
              </w:rPr>
              <w:t>II</w:t>
            </w:r>
            <w:r w:rsidR="00F4632F">
              <w:rPr>
                <w:rFonts w:ascii="Times New Roman" w:hAnsi="Times New Roman"/>
                <w:color w:val="000000" w:themeColor="text1"/>
                <w:sz w:val="24"/>
                <w:u w:val="single"/>
              </w:rPr>
              <w:fldChar w:fldCharType="end"/>
            </w:r>
            <w:r>
              <w:rPr>
                <w:rFonts w:ascii="Times New Roman" w:hAnsi="Times New Roman" w:hint="eastAsia"/>
                <w:color w:val="000000" w:themeColor="text1"/>
                <w:sz w:val="24"/>
                <w:u w:val="single"/>
              </w:rPr>
              <w:t>I</w:t>
            </w:r>
            <w:r>
              <w:rPr>
                <w:rFonts w:ascii="Times New Roman" w:hAnsi="Times New Roman"/>
                <w:color w:val="000000" w:themeColor="text1"/>
                <w:sz w:val="24"/>
                <w:u w:val="single"/>
              </w:rPr>
              <w:t>类建设项目</w:t>
            </w:r>
            <w:r>
              <w:rPr>
                <w:rFonts w:ascii="Times New Roman" w:hAnsi="Times New Roman" w:hint="eastAsia"/>
                <w:color w:val="000000" w:themeColor="text1"/>
                <w:sz w:val="24"/>
                <w:u w:val="single"/>
              </w:rPr>
              <w:t>；</w:t>
            </w:r>
            <w:r>
              <w:rPr>
                <w:rFonts w:ascii="Times New Roman" w:hAnsi="Times New Roman"/>
                <w:color w:val="000000" w:themeColor="text1"/>
                <w:sz w:val="24"/>
                <w:u w:val="single"/>
              </w:rPr>
              <w:t>地下水环境敏感程度分级表（见表</w:t>
            </w:r>
            <w:r>
              <w:rPr>
                <w:rFonts w:ascii="Times New Roman" w:hAnsi="Times New Roman"/>
                <w:color w:val="000000" w:themeColor="text1"/>
                <w:sz w:val="24"/>
                <w:u w:val="single"/>
              </w:rPr>
              <w:t>7-</w:t>
            </w:r>
            <w:r>
              <w:rPr>
                <w:rFonts w:ascii="Times New Roman" w:hAnsi="Times New Roman" w:hint="eastAsia"/>
                <w:color w:val="000000" w:themeColor="text1"/>
                <w:sz w:val="24"/>
                <w:u w:val="single"/>
              </w:rPr>
              <w:t>12</w:t>
            </w:r>
            <w:r>
              <w:rPr>
                <w:rFonts w:ascii="Times New Roman" w:hAnsi="Times New Roman"/>
                <w:color w:val="000000" w:themeColor="text1"/>
                <w:sz w:val="24"/>
                <w:u w:val="single"/>
              </w:rPr>
              <w:t>），根据现场踏勘，</w:t>
            </w:r>
            <w:r>
              <w:rPr>
                <w:rFonts w:ascii="Times New Roman" w:hAnsi="Times New Roman" w:hint="eastAsia"/>
                <w:color w:val="000000" w:themeColor="text1"/>
                <w:sz w:val="24"/>
                <w:u w:val="single"/>
              </w:rPr>
              <w:t>本项目营业面积为</w:t>
            </w:r>
            <w:r>
              <w:rPr>
                <w:rFonts w:ascii="Times New Roman" w:hAnsi="Times New Roman" w:hint="eastAsia"/>
                <w:color w:val="5B9BD5" w:themeColor="accent1"/>
                <w:sz w:val="24"/>
                <w:u w:val="single"/>
              </w:rPr>
              <w:t>1150m</w:t>
            </w:r>
            <w:r>
              <w:rPr>
                <w:rFonts w:ascii="Times New Roman" w:hAnsi="Times New Roman" w:hint="eastAsia"/>
                <w:color w:val="000000" w:themeColor="text1"/>
                <w:sz w:val="24"/>
                <w:u w:val="single"/>
                <w:vertAlign w:val="superscript"/>
              </w:rPr>
              <w:t>2</w:t>
            </w:r>
            <w:r>
              <w:rPr>
                <w:rFonts w:ascii="Times New Roman" w:hAnsi="Times New Roman" w:hint="eastAsia"/>
                <w:color w:val="000000" w:themeColor="text1"/>
                <w:sz w:val="24"/>
                <w:u w:val="single"/>
              </w:rPr>
              <w:t>（小于</w:t>
            </w:r>
            <w:r>
              <w:rPr>
                <w:rFonts w:ascii="Times New Roman" w:hAnsi="Times New Roman" w:hint="eastAsia"/>
                <w:color w:val="000000" w:themeColor="text1"/>
                <w:sz w:val="24"/>
                <w:u w:val="single"/>
              </w:rPr>
              <w:t>5000m</w:t>
            </w:r>
            <w:r>
              <w:rPr>
                <w:rFonts w:ascii="Times New Roman" w:hAnsi="Times New Roman" w:hint="eastAsia"/>
                <w:color w:val="000000" w:themeColor="text1"/>
                <w:sz w:val="24"/>
                <w:u w:val="single"/>
                <w:vertAlign w:val="superscript"/>
              </w:rPr>
              <w:t>2</w:t>
            </w:r>
            <w:r>
              <w:rPr>
                <w:rFonts w:ascii="Times New Roman" w:hAnsi="Times New Roman" w:hint="eastAsia"/>
                <w:color w:val="000000" w:themeColor="text1"/>
                <w:sz w:val="24"/>
                <w:u w:val="single"/>
              </w:rPr>
              <w:t>），且</w:t>
            </w:r>
            <w:r>
              <w:rPr>
                <w:rFonts w:ascii="Times New Roman" w:hAnsi="Times New Roman"/>
                <w:color w:val="000000" w:themeColor="text1"/>
                <w:sz w:val="24"/>
                <w:u w:val="single"/>
              </w:rPr>
              <w:t>项目区周边</w:t>
            </w:r>
            <w:r>
              <w:rPr>
                <w:rFonts w:ascii="Times New Roman" w:hAnsi="Times New Roman" w:hint="eastAsia"/>
                <w:color w:val="000000" w:themeColor="text1"/>
                <w:sz w:val="24"/>
                <w:u w:val="single"/>
              </w:rPr>
              <w:t>半径</w:t>
            </w:r>
            <w:r>
              <w:rPr>
                <w:rFonts w:ascii="Times New Roman" w:hAnsi="Times New Roman" w:hint="eastAsia"/>
                <w:color w:val="000000" w:themeColor="text1"/>
                <w:sz w:val="24"/>
                <w:u w:val="single"/>
              </w:rPr>
              <w:t>1km</w:t>
            </w:r>
            <w:r>
              <w:rPr>
                <w:rFonts w:ascii="Times New Roman" w:hAnsi="Times New Roman" w:hint="eastAsia"/>
                <w:color w:val="000000" w:themeColor="text1"/>
                <w:sz w:val="24"/>
                <w:u w:val="single"/>
              </w:rPr>
              <w:t>内</w:t>
            </w:r>
            <w:r>
              <w:rPr>
                <w:rFonts w:ascii="Times New Roman" w:hAnsi="Times New Roman"/>
                <w:color w:val="000000" w:themeColor="text1"/>
                <w:sz w:val="24"/>
                <w:u w:val="single"/>
              </w:rPr>
              <w:t>无集中式饮用水源、无地热温泉等特殊地下水保护区</w:t>
            </w:r>
            <w:r>
              <w:rPr>
                <w:rFonts w:ascii="Times New Roman" w:hAnsi="Times New Roman" w:hint="eastAsia"/>
                <w:color w:val="000000" w:themeColor="text1"/>
                <w:sz w:val="24"/>
                <w:u w:val="single"/>
              </w:rPr>
              <w:t>等环境敏感区</w:t>
            </w:r>
            <w:r>
              <w:rPr>
                <w:rFonts w:ascii="Times New Roman" w:hAnsi="Times New Roman"/>
                <w:color w:val="000000" w:themeColor="text1"/>
                <w:sz w:val="24"/>
                <w:u w:val="single"/>
              </w:rPr>
              <w:t>，地下水环境</w:t>
            </w:r>
            <w:r>
              <w:rPr>
                <w:rFonts w:ascii="Times New Roman" w:hAnsi="Times New Roman" w:hint="eastAsia"/>
                <w:color w:val="000000" w:themeColor="text1"/>
                <w:sz w:val="24"/>
                <w:u w:val="single"/>
              </w:rPr>
              <w:t>敏感程度</w:t>
            </w:r>
            <w:r>
              <w:rPr>
                <w:rFonts w:ascii="Times New Roman" w:hAnsi="Times New Roman"/>
                <w:color w:val="000000" w:themeColor="text1"/>
                <w:sz w:val="24"/>
                <w:u w:val="single"/>
              </w:rPr>
              <w:t>属于不敏感</w:t>
            </w:r>
            <w:r>
              <w:rPr>
                <w:rFonts w:ascii="Times New Roman" w:hAnsi="Times New Roman" w:hint="eastAsia"/>
                <w:color w:val="000000" w:themeColor="text1"/>
                <w:sz w:val="24"/>
                <w:u w:val="single"/>
              </w:rPr>
              <w:t>。因此，本项目不满足</w:t>
            </w:r>
            <w:r>
              <w:rPr>
                <w:rFonts w:ascii="Times New Roman" w:hAnsi="Times New Roman" w:hint="eastAsia"/>
                <w:color w:val="000000" w:themeColor="text1"/>
                <w:sz w:val="24"/>
                <w:u w:val="single"/>
              </w:rPr>
              <w:t>III</w:t>
            </w:r>
            <w:r>
              <w:rPr>
                <w:rFonts w:ascii="Times New Roman" w:hAnsi="Times New Roman" w:hint="eastAsia"/>
                <w:color w:val="000000" w:themeColor="text1"/>
                <w:sz w:val="24"/>
                <w:u w:val="single"/>
              </w:rPr>
              <w:t>类建设项目要求。</w:t>
            </w:r>
          </w:p>
          <w:p w:rsidR="00F4632F" w:rsidRDefault="005C2F58">
            <w:pPr>
              <w:autoSpaceDE w:val="0"/>
              <w:autoSpaceDN w:val="0"/>
              <w:spacing w:line="360" w:lineRule="auto"/>
              <w:ind w:firstLineChars="200" w:firstLine="480"/>
              <w:rPr>
                <w:rFonts w:ascii="Times New Roman" w:hAnsi="Times New Roman"/>
                <w:color w:val="000000" w:themeColor="text1"/>
                <w:sz w:val="24"/>
                <w:u w:val="single"/>
              </w:rPr>
            </w:pPr>
            <w:r>
              <w:rPr>
                <w:rFonts w:ascii="Times New Roman" w:hAnsi="Times New Roman" w:hint="eastAsia"/>
                <w:color w:val="000000" w:themeColor="text1"/>
                <w:sz w:val="24"/>
                <w:u w:val="single"/>
              </w:rPr>
              <w:t>综上，</w:t>
            </w:r>
            <w:r>
              <w:rPr>
                <w:rFonts w:ascii="Times New Roman" w:hAnsi="Times New Roman"/>
                <w:color w:val="000000" w:themeColor="text1"/>
                <w:sz w:val="24"/>
                <w:u w:val="single"/>
              </w:rPr>
              <w:t>本</w:t>
            </w:r>
            <w:r>
              <w:rPr>
                <w:rFonts w:ascii="Times New Roman" w:hAnsi="Times New Roman" w:hint="eastAsia"/>
                <w:color w:val="000000" w:themeColor="text1"/>
                <w:sz w:val="24"/>
                <w:u w:val="single"/>
              </w:rPr>
              <w:t>环评对可能产生的地下水环境影响作简要分析。</w:t>
            </w:r>
          </w:p>
          <w:p w:rsidR="00F4632F" w:rsidRDefault="005C2F58">
            <w:pPr>
              <w:spacing w:line="360" w:lineRule="auto"/>
              <w:ind w:firstLineChars="200" w:firstLine="480"/>
              <w:rPr>
                <w:rFonts w:ascii="Times New Roman" w:hAnsi="Times New Roman"/>
                <w:b/>
                <w:bCs/>
                <w:color w:val="000000" w:themeColor="text1"/>
                <w:sz w:val="24"/>
                <w:szCs w:val="24"/>
                <w:u w:val="single"/>
              </w:rPr>
            </w:pPr>
            <w:r>
              <w:rPr>
                <w:rFonts w:ascii="Times New Roman" w:hAnsi="Times New Roman" w:hint="eastAsia"/>
                <w:color w:val="000000" w:themeColor="text1"/>
                <w:sz w:val="24"/>
                <w:u w:val="single"/>
              </w:rPr>
              <w:t>本</w:t>
            </w:r>
            <w:r>
              <w:rPr>
                <w:rFonts w:ascii="Times New Roman" w:hAnsi="Times New Roman"/>
                <w:color w:val="000000" w:themeColor="text1"/>
                <w:sz w:val="24"/>
                <w:u w:val="single"/>
              </w:rPr>
              <w:t>项目可能影响地下水</w:t>
            </w:r>
            <w:r>
              <w:rPr>
                <w:rFonts w:ascii="Times New Roman" w:hAnsi="Times New Roman" w:hint="eastAsia"/>
                <w:color w:val="000000" w:themeColor="text1"/>
                <w:sz w:val="24"/>
                <w:u w:val="single"/>
              </w:rPr>
              <w:t>环境</w:t>
            </w:r>
            <w:r>
              <w:rPr>
                <w:rFonts w:ascii="Times New Roman" w:hAnsi="Times New Roman"/>
                <w:color w:val="000000" w:themeColor="text1"/>
                <w:sz w:val="24"/>
                <w:u w:val="single"/>
              </w:rPr>
              <w:t>的主要途径是：</w:t>
            </w:r>
            <w:r>
              <w:rPr>
                <w:rFonts w:ascii="Times New Roman" w:hAnsi="Times New Roman" w:hint="eastAsia"/>
                <w:color w:val="000000" w:themeColor="text1"/>
                <w:sz w:val="24"/>
                <w:u w:val="single"/>
              </w:rPr>
              <w:t>危险废物暂存间的废机油等溶液泄漏，洒落在地面</w:t>
            </w:r>
            <w:r>
              <w:rPr>
                <w:rFonts w:ascii="Times New Roman" w:hAnsi="Times New Roman"/>
                <w:color w:val="000000" w:themeColor="text1"/>
                <w:sz w:val="24"/>
                <w:u w:val="single"/>
              </w:rPr>
              <w:t>下渗</w:t>
            </w:r>
            <w:r>
              <w:rPr>
                <w:rFonts w:ascii="Times New Roman" w:hAnsi="Times New Roman" w:hint="eastAsia"/>
                <w:color w:val="000000" w:themeColor="text1"/>
                <w:sz w:val="24"/>
                <w:u w:val="single"/>
              </w:rPr>
              <w:t>从而</w:t>
            </w:r>
            <w:r>
              <w:rPr>
                <w:rFonts w:ascii="Times New Roman" w:hAnsi="Times New Roman"/>
                <w:color w:val="000000" w:themeColor="text1"/>
                <w:sz w:val="24"/>
                <w:u w:val="single"/>
              </w:rPr>
              <w:t>对地下水造成的污染，污染对象主要为浅部含水层。</w:t>
            </w:r>
            <w:r>
              <w:rPr>
                <w:rFonts w:ascii="Times New Roman" w:hAnsi="Times New Roman" w:hint="eastAsia"/>
                <w:color w:val="000000" w:themeColor="text1"/>
                <w:sz w:val="24"/>
                <w:u w:val="single"/>
              </w:rPr>
              <w:t>建设单位应对危险废物采取分区防渗等环保措施</w:t>
            </w:r>
            <w:r>
              <w:rPr>
                <w:rFonts w:ascii="Times New Roman" w:hAnsi="Times New Roman"/>
                <w:color w:val="000000" w:themeColor="text1"/>
                <w:sz w:val="24"/>
                <w:u w:val="single"/>
              </w:rPr>
              <w:t>后，对</w:t>
            </w:r>
            <w:r>
              <w:rPr>
                <w:rFonts w:ascii="Times New Roman" w:hAnsi="Times New Roman" w:hint="eastAsia"/>
                <w:color w:val="000000" w:themeColor="text1"/>
                <w:sz w:val="24"/>
                <w:u w:val="single"/>
              </w:rPr>
              <w:t>项目地附近</w:t>
            </w:r>
            <w:r>
              <w:rPr>
                <w:rFonts w:ascii="Times New Roman" w:hAnsi="Times New Roman"/>
                <w:color w:val="000000" w:themeColor="text1"/>
                <w:sz w:val="24"/>
                <w:u w:val="single"/>
              </w:rPr>
              <w:t>区域地下水</w:t>
            </w:r>
            <w:r>
              <w:rPr>
                <w:rFonts w:ascii="Times New Roman" w:hAnsi="Times New Roman" w:hint="eastAsia"/>
                <w:color w:val="000000" w:themeColor="text1"/>
                <w:sz w:val="24"/>
                <w:u w:val="single"/>
              </w:rPr>
              <w:t>环境</w:t>
            </w:r>
            <w:r>
              <w:rPr>
                <w:rFonts w:ascii="Times New Roman" w:hAnsi="Times New Roman"/>
                <w:color w:val="000000" w:themeColor="text1"/>
                <w:sz w:val="24"/>
                <w:u w:val="single"/>
              </w:rPr>
              <w:t>的影响</w:t>
            </w:r>
            <w:r>
              <w:rPr>
                <w:rFonts w:ascii="Times New Roman" w:hAnsi="Times New Roman" w:hint="eastAsia"/>
                <w:color w:val="000000" w:themeColor="text1"/>
                <w:sz w:val="24"/>
                <w:u w:val="single"/>
              </w:rPr>
              <w:t>较</w:t>
            </w:r>
            <w:r>
              <w:rPr>
                <w:rFonts w:ascii="Times New Roman" w:hAnsi="Times New Roman"/>
                <w:color w:val="000000" w:themeColor="text1"/>
                <w:sz w:val="24"/>
                <w:u w:val="single"/>
              </w:rPr>
              <w:t>小。</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Pr>
                <w:rFonts w:ascii="Times New Roman" w:hAnsi="Times New Roman"/>
                <w:b/>
                <w:bCs/>
                <w:color w:val="000000" w:themeColor="text1"/>
                <w:sz w:val="24"/>
                <w:szCs w:val="24"/>
              </w:rPr>
              <w:t>、噪声环境影响分析</w:t>
            </w:r>
          </w:p>
          <w:p w:rsidR="00F4632F" w:rsidRDefault="005C2F58">
            <w:pPr>
              <w:spacing w:line="360" w:lineRule="auto"/>
              <w:ind w:firstLineChars="200" w:firstLine="480"/>
              <w:rPr>
                <w:rFonts w:ascii="Times New Roman" w:hAnsi="Times New Roman"/>
                <w:b/>
                <w:color w:val="000000" w:themeColor="text1"/>
                <w:sz w:val="24"/>
                <w:szCs w:val="24"/>
              </w:rPr>
            </w:pPr>
            <w:r>
              <w:rPr>
                <w:rFonts w:ascii="Times New Roman" w:hAnsi="Times New Roman"/>
                <w:bCs/>
                <w:color w:val="000000" w:themeColor="text1"/>
                <w:sz w:val="24"/>
                <w:szCs w:val="24"/>
              </w:rPr>
              <w:t>本项目建成后产生的噪声主要来自车间维修保养工序产生的噪声，项目高噪声设备主要为</w:t>
            </w:r>
            <w:r>
              <w:rPr>
                <w:rFonts w:ascii="Times New Roman" w:hAnsi="Times New Roman"/>
                <w:color w:val="000000" w:themeColor="text1"/>
                <w:sz w:val="24"/>
                <w:szCs w:val="24"/>
              </w:rPr>
              <w:t>空气压缩机、切割机、举升机、吊机、喷烤漆房风机等设备，单台设备噪声值为</w:t>
            </w:r>
            <w:r>
              <w:rPr>
                <w:rFonts w:ascii="Times New Roman" w:hAnsi="Times New Roman"/>
                <w:color w:val="000000" w:themeColor="text1"/>
                <w:sz w:val="24"/>
                <w:szCs w:val="24"/>
              </w:rPr>
              <w:t>70~90dB</w:t>
            </w:r>
            <w:r>
              <w:rPr>
                <w:rFonts w:ascii="Times New Roman" w:hAnsi="Times New Roman"/>
                <w:color w:val="000000" w:themeColor="text1"/>
                <w:sz w:val="24"/>
                <w:szCs w:val="24"/>
              </w:rPr>
              <w:t>（</w:t>
            </w:r>
            <w:r>
              <w:rPr>
                <w:rFonts w:ascii="Times New Roman" w:hAnsi="Times New Roman"/>
                <w:color w:val="000000" w:themeColor="text1"/>
                <w:sz w:val="24"/>
                <w:szCs w:val="24"/>
              </w:rPr>
              <w:t>A</w:t>
            </w:r>
            <w:r>
              <w:rPr>
                <w:rFonts w:ascii="Times New Roman" w:hAnsi="Times New Roman"/>
                <w:color w:val="000000" w:themeColor="text1"/>
                <w:sz w:val="24"/>
                <w:szCs w:val="24"/>
              </w:rPr>
              <w:t>）。项目在生产过程中噪声会对周边居民产生一定影响，为降低项目生产噪声对周边环境的影响，环评建议采取以下措施：</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1</w:t>
            </w:r>
            <w:r>
              <w:rPr>
                <w:rFonts w:ascii="Times New Roman" w:hAnsi="Times New Roman"/>
                <w:color w:val="000000" w:themeColor="text1"/>
                <w:sz w:val="24"/>
                <w:szCs w:val="24"/>
              </w:rPr>
              <w:t>）</w:t>
            </w:r>
            <w:r>
              <w:rPr>
                <w:rFonts w:ascii="Times New Roman" w:hAnsi="Times New Roman"/>
                <w:bCs/>
                <w:color w:val="000000" w:themeColor="text1"/>
                <w:sz w:val="24"/>
                <w:szCs w:val="24"/>
              </w:rPr>
              <w:t>及时对设备进行维护检修，以防止设备故障形成的非正常生产噪声；</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2</w:t>
            </w:r>
            <w:r>
              <w:rPr>
                <w:rFonts w:ascii="Times New Roman" w:hAnsi="Times New Roman"/>
                <w:color w:val="000000" w:themeColor="text1"/>
                <w:sz w:val="24"/>
                <w:szCs w:val="24"/>
              </w:rPr>
              <w:t>）设备均安装在封闭车间内，安装减振垫；</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3</w:t>
            </w:r>
            <w:r>
              <w:rPr>
                <w:rFonts w:ascii="Times New Roman" w:hAnsi="Times New Roman"/>
                <w:color w:val="000000" w:themeColor="text1"/>
                <w:sz w:val="24"/>
                <w:szCs w:val="24"/>
              </w:rPr>
              <w:t>）</w:t>
            </w:r>
            <w:r>
              <w:rPr>
                <w:rFonts w:ascii="Times New Roman" w:hAnsi="Times New Roman"/>
                <w:bCs/>
                <w:color w:val="000000" w:themeColor="text1"/>
                <w:sz w:val="24"/>
                <w:szCs w:val="24"/>
              </w:rPr>
              <w:t>生产过程中做到文明生产，减少物料装卸过程中产生的撞击噪声。</w:t>
            </w:r>
          </w:p>
          <w:p w:rsidR="00F4632F" w:rsidRDefault="005C2F58">
            <w:pPr>
              <w:pStyle w:val="aff2"/>
              <w:ind w:firstLineChars="250" w:firstLine="600"/>
              <w:rPr>
                <w:color w:val="000000" w:themeColor="text1"/>
                <w:lang w:val="en-US"/>
              </w:rPr>
            </w:pPr>
            <w:r>
              <w:rPr>
                <w:color w:val="000000" w:themeColor="text1"/>
                <w:lang w:val="en-US"/>
              </w:rPr>
              <w:t>采取上述降噪措施后预计可降噪</w:t>
            </w:r>
            <w:r>
              <w:rPr>
                <w:color w:val="000000" w:themeColor="text1"/>
                <w:lang w:val="en-US"/>
              </w:rPr>
              <w:t>15dB(A)</w:t>
            </w:r>
            <w:r>
              <w:rPr>
                <w:color w:val="000000" w:themeColor="text1"/>
                <w:lang w:val="en-US"/>
              </w:rPr>
              <w:t>左右，根据现场调查，本项目有</w:t>
            </w:r>
            <w:r>
              <w:rPr>
                <w:color w:val="000000" w:themeColor="text1"/>
                <w:lang w:val="en-US"/>
              </w:rPr>
              <w:t>2</w:t>
            </w:r>
            <w:r>
              <w:rPr>
                <w:color w:val="000000" w:themeColor="text1"/>
                <w:lang w:val="en-US"/>
              </w:rPr>
              <w:lastRenderedPageBreak/>
              <w:t>个生产车间。</w:t>
            </w:r>
            <w:r>
              <w:rPr>
                <w:rFonts w:hint="eastAsia"/>
                <w:color w:val="000000" w:themeColor="text1"/>
              </w:rPr>
              <w:t>本项目</w:t>
            </w:r>
            <w:r>
              <w:rPr>
                <w:color w:val="000000" w:themeColor="text1"/>
              </w:rPr>
              <w:t>所在地</w:t>
            </w:r>
            <w:r>
              <w:rPr>
                <w:rFonts w:hint="eastAsia"/>
                <w:color w:val="000000" w:themeColor="text1"/>
              </w:rPr>
              <w:t>厂界</w:t>
            </w:r>
            <w:r>
              <w:rPr>
                <w:color w:val="000000" w:themeColor="text1"/>
              </w:rPr>
              <w:t>东面</w:t>
            </w:r>
            <w:r>
              <w:rPr>
                <w:rFonts w:hint="eastAsia"/>
                <w:color w:val="000000" w:themeColor="text1"/>
              </w:rPr>
              <w:t>为北塔区状元中学</w:t>
            </w:r>
            <w:r>
              <w:rPr>
                <w:color w:val="000000" w:themeColor="text1"/>
              </w:rPr>
              <w:t>；南面</w:t>
            </w:r>
            <w:r>
              <w:rPr>
                <w:rFonts w:hint="eastAsia"/>
                <w:color w:val="000000" w:themeColor="text1"/>
              </w:rPr>
              <w:t>为商铺</w:t>
            </w:r>
            <w:r>
              <w:rPr>
                <w:color w:val="000000" w:themeColor="text1"/>
              </w:rPr>
              <w:t>；西面为</w:t>
            </w:r>
            <w:r>
              <w:rPr>
                <w:rFonts w:hint="eastAsia"/>
                <w:color w:val="000000" w:themeColor="text1"/>
              </w:rPr>
              <w:t>空地</w:t>
            </w:r>
            <w:r>
              <w:rPr>
                <w:color w:val="000000" w:themeColor="text1"/>
              </w:rPr>
              <w:t>；北面</w:t>
            </w:r>
            <w:r>
              <w:rPr>
                <w:rFonts w:hint="eastAsia"/>
                <w:color w:val="000000" w:themeColor="text1"/>
              </w:rPr>
              <w:t>20m</w:t>
            </w:r>
            <w:r>
              <w:rPr>
                <w:rFonts w:hint="eastAsia"/>
                <w:color w:val="000000" w:themeColor="text1"/>
              </w:rPr>
              <w:t>处</w:t>
            </w:r>
            <w:r>
              <w:rPr>
                <w:color w:val="000000" w:themeColor="text1"/>
              </w:rPr>
              <w:t>为</w:t>
            </w:r>
            <w:r>
              <w:rPr>
                <w:rFonts w:hint="eastAsia"/>
                <w:color w:val="000000" w:themeColor="text1"/>
              </w:rPr>
              <w:t>居民楼。</w:t>
            </w:r>
            <w:r>
              <w:rPr>
                <w:color w:val="000000" w:themeColor="text1"/>
                <w:lang w:val="en-US"/>
              </w:rPr>
              <w:t>根据现场监测数据表</w:t>
            </w:r>
            <w:r>
              <w:rPr>
                <w:color w:val="000000" w:themeColor="text1"/>
                <w:lang w:val="en-US"/>
              </w:rPr>
              <w:t>7-1</w:t>
            </w:r>
            <w:r>
              <w:rPr>
                <w:rFonts w:hint="eastAsia"/>
                <w:color w:val="000000" w:themeColor="text1"/>
                <w:lang w:val="en-US"/>
              </w:rPr>
              <w:t>4</w:t>
            </w:r>
            <w:r>
              <w:rPr>
                <w:color w:val="000000" w:themeColor="text1"/>
                <w:lang w:val="en-US"/>
              </w:rPr>
              <w:t>。</w:t>
            </w:r>
          </w:p>
          <w:p w:rsidR="00F4632F" w:rsidRDefault="005C2F58">
            <w:pPr>
              <w:pStyle w:val="afff2"/>
              <w:rPr>
                <w:color w:val="000000" w:themeColor="text1"/>
              </w:rPr>
            </w:pPr>
            <w:r>
              <w:rPr>
                <w:color w:val="000000" w:themeColor="text1"/>
              </w:rPr>
              <w:t>表</w:t>
            </w:r>
            <w:r>
              <w:rPr>
                <w:color w:val="000000" w:themeColor="text1"/>
              </w:rPr>
              <w:t>7-1</w:t>
            </w:r>
            <w:r>
              <w:rPr>
                <w:rFonts w:hint="eastAsia"/>
                <w:color w:val="000000" w:themeColor="text1"/>
              </w:rPr>
              <w:t>4</w:t>
            </w:r>
            <w:r>
              <w:rPr>
                <w:color w:val="000000" w:themeColor="text1"/>
              </w:rPr>
              <w:t xml:space="preserve">   </w:t>
            </w:r>
            <w:r>
              <w:rPr>
                <w:color w:val="000000" w:themeColor="text1"/>
              </w:rPr>
              <w:t>项目建设厂界噪声监测结果表</w:t>
            </w:r>
            <w:r>
              <w:rPr>
                <w:color w:val="000000" w:themeColor="text1"/>
              </w:rPr>
              <w:t xml:space="preserve">  </w:t>
            </w:r>
            <w:r>
              <w:rPr>
                <w:color w:val="000000" w:themeColor="text1"/>
              </w:rPr>
              <w:t>单位：</w:t>
            </w:r>
            <w:r>
              <w:rPr>
                <w:color w:val="000000" w:themeColor="text1"/>
              </w:rPr>
              <w:t>dB(A)</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25"/>
              <w:gridCol w:w="1977"/>
              <w:gridCol w:w="2011"/>
              <w:gridCol w:w="970"/>
              <w:gridCol w:w="1119"/>
              <w:gridCol w:w="941"/>
            </w:tblGrid>
            <w:tr w:rsidR="00F4632F">
              <w:trPr>
                <w:trHeight w:val="340"/>
                <w:jc w:val="center"/>
              </w:trPr>
              <w:tc>
                <w:tcPr>
                  <w:tcW w:w="891"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噪声车间</w:t>
                  </w:r>
                </w:p>
              </w:tc>
              <w:tc>
                <w:tcPr>
                  <w:tcW w:w="115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预测点位</w:t>
                  </w:r>
                </w:p>
              </w:tc>
              <w:tc>
                <w:tcPr>
                  <w:tcW w:w="117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与噪声源距离（</w:t>
                  </w:r>
                  <w:r>
                    <w:rPr>
                      <w:rFonts w:ascii="Times New Roman" w:hAnsi="Times New Roman"/>
                      <w:spacing w:val="4"/>
                      <w:szCs w:val="21"/>
                    </w:rPr>
                    <w:t>m</w:t>
                  </w:r>
                  <w:r>
                    <w:rPr>
                      <w:rFonts w:ascii="Times New Roman" w:hAnsi="Times New Roman"/>
                      <w:spacing w:val="4"/>
                      <w:szCs w:val="21"/>
                    </w:rPr>
                    <w:t>）</w:t>
                  </w:r>
                </w:p>
              </w:tc>
              <w:tc>
                <w:tcPr>
                  <w:tcW w:w="568"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贡献值</w:t>
                  </w:r>
                </w:p>
              </w:tc>
              <w:tc>
                <w:tcPr>
                  <w:tcW w:w="655"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昼间标准值</w:t>
                  </w:r>
                </w:p>
              </w:tc>
              <w:tc>
                <w:tcPr>
                  <w:tcW w:w="551"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达标情况</w:t>
                  </w:r>
                </w:p>
              </w:tc>
            </w:tr>
            <w:tr w:rsidR="00F4632F">
              <w:trPr>
                <w:trHeight w:val="340"/>
                <w:jc w:val="center"/>
              </w:trPr>
              <w:tc>
                <w:tcPr>
                  <w:tcW w:w="891" w:type="pct"/>
                  <w:vMerge w:val="restar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hint="eastAsia"/>
                      <w:spacing w:val="-6"/>
                      <w:szCs w:val="21"/>
                    </w:rPr>
                    <w:t>生产</w:t>
                  </w:r>
                  <w:r>
                    <w:rPr>
                      <w:rFonts w:ascii="Times New Roman" w:hAnsi="Times New Roman"/>
                      <w:spacing w:val="-6"/>
                      <w:szCs w:val="21"/>
                    </w:rPr>
                    <w:t>厂房</w:t>
                  </w:r>
                </w:p>
              </w:tc>
              <w:tc>
                <w:tcPr>
                  <w:tcW w:w="1156"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pacing w:val="-6"/>
                      <w:szCs w:val="21"/>
                    </w:rPr>
                    <w:t>东厂界外</w:t>
                  </w:r>
                  <w:r>
                    <w:rPr>
                      <w:rFonts w:ascii="Times New Roman" w:hAnsi="Times New Roman"/>
                      <w:spacing w:val="-6"/>
                      <w:szCs w:val="21"/>
                    </w:rPr>
                    <w:t>1m</w:t>
                  </w:r>
                  <w:r>
                    <w:rPr>
                      <w:rFonts w:ascii="Times New Roman" w:hAnsi="Times New Roman"/>
                      <w:spacing w:val="-6"/>
                      <w:szCs w:val="21"/>
                    </w:rPr>
                    <w:t>处</w:t>
                  </w:r>
                </w:p>
              </w:tc>
              <w:tc>
                <w:tcPr>
                  <w:tcW w:w="117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hint="eastAsia"/>
                      <w:spacing w:val="4"/>
                      <w:szCs w:val="21"/>
                    </w:rPr>
                    <w:t>30</w:t>
                  </w:r>
                </w:p>
              </w:tc>
              <w:tc>
                <w:tcPr>
                  <w:tcW w:w="568"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zCs w:val="21"/>
                    </w:rPr>
                    <w:t>43.30</w:t>
                  </w:r>
                </w:p>
              </w:tc>
              <w:tc>
                <w:tcPr>
                  <w:tcW w:w="655"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60</w:t>
                  </w:r>
                </w:p>
              </w:tc>
              <w:tc>
                <w:tcPr>
                  <w:tcW w:w="551" w:type="pct"/>
                </w:tcPr>
                <w:p w:rsidR="00F4632F" w:rsidRDefault="005C2F58">
                  <w:pPr>
                    <w:jc w:val="center"/>
                    <w:rPr>
                      <w:rFonts w:ascii="Times New Roman" w:hAnsi="Times New Roman"/>
                      <w:szCs w:val="21"/>
                    </w:rPr>
                  </w:pPr>
                  <w:r>
                    <w:rPr>
                      <w:rFonts w:ascii="Times New Roman" w:hAnsi="Times New Roman"/>
                      <w:szCs w:val="21"/>
                    </w:rPr>
                    <w:t>达标</w:t>
                  </w:r>
                </w:p>
              </w:tc>
            </w:tr>
            <w:tr w:rsidR="00F4632F">
              <w:trPr>
                <w:trHeight w:val="340"/>
                <w:jc w:val="center"/>
              </w:trPr>
              <w:tc>
                <w:tcPr>
                  <w:tcW w:w="891" w:type="pct"/>
                  <w:vMerge/>
                  <w:vAlign w:val="center"/>
                </w:tcPr>
                <w:p w:rsidR="00F4632F" w:rsidRDefault="00F4632F">
                  <w:pPr>
                    <w:adjustRightInd w:val="0"/>
                    <w:snapToGrid w:val="0"/>
                    <w:jc w:val="center"/>
                    <w:rPr>
                      <w:rFonts w:ascii="Times New Roman" w:hAnsi="Times New Roman"/>
                      <w:spacing w:val="-6"/>
                      <w:szCs w:val="21"/>
                    </w:rPr>
                  </w:pPr>
                </w:p>
              </w:tc>
              <w:tc>
                <w:tcPr>
                  <w:tcW w:w="1156"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pacing w:val="-6"/>
                      <w:szCs w:val="21"/>
                    </w:rPr>
                    <w:t>南厂界外</w:t>
                  </w:r>
                  <w:r>
                    <w:rPr>
                      <w:rFonts w:ascii="Times New Roman" w:hAnsi="Times New Roman"/>
                      <w:spacing w:val="-6"/>
                      <w:szCs w:val="21"/>
                    </w:rPr>
                    <w:t>1m</w:t>
                  </w:r>
                  <w:r>
                    <w:rPr>
                      <w:rFonts w:ascii="Times New Roman" w:hAnsi="Times New Roman"/>
                      <w:spacing w:val="-6"/>
                      <w:szCs w:val="21"/>
                    </w:rPr>
                    <w:t>处</w:t>
                  </w:r>
                </w:p>
              </w:tc>
              <w:tc>
                <w:tcPr>
                  <w:tcW w:w="117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hint="eastAsia"/>
                      <w:spacing w:val="4"/>
                      <w:szCs w:val="21"/>
                    </w:rPr>
                    <w:t>20</w:t>
                  </w:r>
                </w:p>
              </w:tc>
              <w:tc>
                <w:tcPr>
                  <w:tcW w:w="568"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zCs w:val="21"/>
                    </w:rPr>
                    <w:t>48.40</w:t>
                  </w:r>
                </w:p>
              </w:tc>
              <w:tc>
                <w:tcPr>
                  <w:tcW w:w="655"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60</w:t>
                  </w:r>
                </w:p>
              </w:tc>
              <w:tc>
                <w:tcPr>
                  <w:tcW w:w="551" w:type="pct"/>
                </w:tcPr>
                <w:p w:rsidR="00F4632F" w:rsidRDefault="005C2F58">
                  <w:pPr>
                    <w:jc w:val="center"/>
                    <w:rPr>
                      <w:rFonts w:ascii="Times New Roman" w:hAnsi="Times New Roman"/>
                      <w:szCs w:val="21"/>
                    </w:rPr>
                  </w:pPr>
                  <w:r>
                    <w:rPr>
                      <w:rFonts w:ascii="Times New Roman" w:hAnsi="Times New Roman"/>
                      <w:szCs w:val="21"/>
                    </w:rPr>
                    <w:t>达标</w:t>
                  </w:r>
                </w:p>
              </w:tc>
            </w:tr>
            <w:tr w:rsidR="00F4632F">
              <w:trPr>
                <w:trHeight w:val="340"/>
                <w:jc w:val="center"/>
              </w:trPr>
              <w:tc>
                <w:tcPr>
                  <w:tcW w:w="891" w:type="pct"/>
                  <w:vMerge/>
                  <w:vAlign w:val="center"/>
                </w:tcPr>
                <w:p w:rsidR="00F4632F" w:rsidRDefault="00F4632F">
                  <w:pPr>
                    <w:adjustRightInd w:val="0"/>
                    <w:snapToGrid w:val="0"/>
                    <w:jc w:val="center"/>
                    <w:rPr>
                      <w:rFonts w:ascii="Times New Roman" w:hAnsi="Times New Roman"/>
                      <w:spacing w:val="-6"/>
                      <w:szCs w:val="21"/>
                    </w:rPr>
                  </w:pPr>
                </w:p>
              </w:tc>
              <w:tc>
                <w:tcPr>
                  <w:tcW w:w="1156"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pacing w:val="-6"/>
                      <w:szCs w:val="21"/>
                    </w:rPr>
                    <w:t>西厂界外</w:t>
                  </w:r>
                  <w:r>
                    <w:rPr>
                      <w:rFonts w:ascii="Times New Roman" w:hAnsi="Times New Roman"/>
                      <w:spacing w:val="-6"/>
                      <w:szCs w:val="21"/>
                    </w:rPr>
                    <w:t>1m</w:t>
                  </w:r>
                  <w:r>
                    <w:rPr>
                      <w:rFonts w:ascii="Times New Roman" w:hAnsi="Times New Roman"/>
                      <w:spacing w:val="-6"/>
                      <w:szCs w:val="21"/>
                    </w:rPr>
                    <w:t>处</w:t>
                  </w:r>
                </w:p>
              </w:tc>
              <w:tc>
                <w:tcPr>
                  <w:tcW w:w="117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spacing w:val="4"/>
                      <w:szCs w:val="21"/>
                    </w:rPr>
                    <w:t>2</w:t>
                  </w:r>
                  <w:r>
                    <w:rPr>
                      <w:rFonts w:ascii="Times New Roman" w:hAnsi="Times New Roman" w:hint="eastAsia"/>
                      <w:spacing w:val="4"/>
                      <w:szCs w:val="21"/>
                    </w:rPr>
                    <w:t>0</w:t>
                  </w:r>
                </w:p>
              </w:tc>
              <w:tc>
                <w:tcPr>
                  <w:tcW w:w="568"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zCs w:val="21"/>
                    </w:rPr>
                    <w:t>48.40</w:t>
                  </w:r>
                </w:p>
              </w:tc>
              <w:tc>
                <w:tcPr>
                  <w:tcW w:w="655"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60</w:t>
                  </w:r>
                </w:p>
              </w:tc>
              <w:tc>
                <w:tcPr>
                  <w:tcW w:w="551" w:type="pct"/>
                </w:tcPr>
                <w:p w:rsidR="00F4632F" w:rsidRDefault="005C2F58">
                  <w:pPr>
                    <w:jc w:val="center"/>
                    <w:rPr>
                      <w:rFonts w:ascii="Times New Roman" w:hAnsi="Times New Roman"/>
                      <w:szCs w:val="21"/>
                    </w:rPr>
                  </w:pPr>
                  <w:r>
                    <w:rPr>
                      <w:rFonts w:ascii="Times New Roman" w:hAnsi="Times New Roman"/>
                      <w:szCs w:val="21"/>
                    </w:rPr>
                    <w:t>达标</w:t>
                  </w:r>
                </w:p>
              </w:tc>
            </w:tr>
            <w:tr w:rsidR="00F4632F">
              <w:trPr>
                <w:trHeight w:val="340"/>
                <w:jc w:val="center"/>
              </w:trPr>
              <w:tc>
                <w:tcPr>
                  <w:tcW w:w="891" w:type="pct"/>
                  <w:vMerge/>
                  <w:vAlign w:val="center"/>
                </w:tcPr>
                <w:p w:rsidR="00F4632F" w:rsidRDefault="00F4632F">
                  <w:pPr>
                    <w:adjustRightInd w:val="0"/>
                    <w:snapToGrid w:val="0"/>
                    <w:jc w:val="center"/>
                    <w:rPr>
                      <w:rFonts w:ascii="Times New Roman" w:hAnsi="Times New Roman"/>
                      <w:spacing w:val="-6"/>
                      <w:szCs w:val="21"/>
                    </w:rPr>
                  </w:pPr>
                </w:p>
              </w:tc>
              <w:tc>
                <w:tcPr>
                  <w:tcW w:w="1156"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pacing w:val="-6"/>
                      <w:szCs w:val="21"/>
                    </w:rPr>
                    <w:t>北厂界外</w:t>
                  </w:r>
                  <w:r>
                    <w:rPr>
                      <w:rFonts w:ascii="Times New Roman" w:hAnsi="Times New Roman"/>
                      <w:spacing w:val="-6"/>
                      <w:szCs w:val="21"/>
                    </w:rPr>
                    <w:t>1m</w:t>
                  </w:r>
                  <w:r>
                    <w:rPr>
                      <w:rFonts w:ascii="Times New Roman" w:hAnsi="Times New Roman"/>
                      <w:spacing w:val="-6"/>
                      <w:szCs w:val="21"/>
                    </w:rPr>
                    <w:t>处</w:t>
                  </w:r>
                </w:p>
              </w:tc>
              <w:tc>
                <w:tcPr>
                  <w:tcW w:w="1176" w:type="pct"/>
                  <w:vAlign w:val="center"/>
                </w:tcPr>
                <w:p w:rsidR="00F4632F" w:rsidRDefault="005C2F58">
                  <w:pPr>
                    <w:adjustRightInd w:val="0"/>
                    <w:snapToGrid w:val="0"/>
                    <w:jc w:val="center"/>
                    <w:rPr>
                      <w:rFonts w:ascii="Times New Roman" w:hAnsi="Times New Roman"/>
                      <w:spacing w:val="4"/>
                      <w:szCs w:val="21"/>
                    </w:rPr>
                  </w:pPr>
                  <w:r>
                    <w:rPr>
                      <w:rFonts w:ascii="Times New Roman" w:hAnsi="Times New Roman" w:hint="eastAsia"/>
                      <w:spacing w:val="4"/>
                      <w:szCs w:val="21"/>
                    </w:rPr>
                    <w:t>20</w:t>
                  </w:r>
                </w:p>
              </w:tc>
              <w:tc>
                <w:tcPr>
                  <w:tcW w:w="568" w:type="pct"/>
                  <w:vAlign w:val="center"/>
                </w:tcPr>
                <w:p w:rsidR="00F4632F" w:rsidRDefault="005C2F58">
                  <w:pPr>
                    <w:adjustRightInd w:val="0"/>
                    <w:snapToGrid w:val="0"/>
                    <w:jc w:val="center"/>
                    <w:rPr>
                      <w:rFonts w:ascii="Times New Roman" w:hAnsi="Times New Roman"/>
                      <w:spacing w:val="-6"/>
                      <w:szCs w:val="21"/>
                    </w:rPr>
                  </w:pPr>
                  <w:r>
                    <w:rPr>
                      <w:rFonts w:ascii="Times New Roman" w:hAnsi="Times New Roman"/>
                      <w:szCs w:val="21"/>
                    </w:rPr>
                    <w:t>48.40</w:t>
                  </w:r>
                </w:p>
              </w:tc>
              <w:tc>
                <w:tcPr>
                  <w:tcW w:w="655" w:type="pct"/>
                  <w:vAlign w:val="center"/>
                </w:tcPr>
                <w:p w:rsidR="00F4632F" w:rsidRDefault="005C2F58">
                  <w:pPr>
                    <w:adjustRightInd w:val="0"/>
                    <w:snapToGrid w:val="0"/>
                    <w:jc w:val="center"/>
                    <w:rPr>
                      <w:rFonts w:ascii="Times New Roman" w:hAnsi="Times New Roman"/>
                      <w:szCs w:val="21"/>
                    </w:rPr>
                  </w:pPr>
                  <w:r>
                    <w:rPr>
                      <w:rFonts w:ascii="Times New Roman" w:hAnsi="Times New Roman" w:hint="eastAsia"/>
                      <w:szCs w:val="21"/>
                    </w:rPr>
                    <w:t>60</w:t>
                  </w:r>
                </w:p>
              </w:tc>
              <w:tc>
                <w:tcPr>
                  <w:tcW w:w="551" w:type="pct"/>
                </w:tcPr>
                <w:p w:rsidR="00F4632F" w:rsidRDefault="005C2F58">
                  <w:pPr>
                    <w:jc w:val="center"/>
                    <w:rPr>
                      <w:rFonts w:ascii="Times New Roman" w:hAnsi="Times New Roman"/>
                      <w:szCs w:val="21"/>
                    </w:rPr>
                  </w:pPr>
                  <w:r>
                    <w:rPr>
                      <w:rFonts w:ascii="Times New Roman" w:hAnsi="Times New Roman"/>
                      <w:szCs w:val="21"/>
                    </w:rPr>
                    <w:t>达标</w:t>
                  </w:r>
                </w:p>
              </w:tc>
            </w:tr>
          </w:tbl>
          <w:p w:rsidR="00F4632F" w:rsidRDefault="005C2F58">
            <w:pPr>
              <w:spacing w:line="360" w:lineRule="auto"/>
              <w:ind w:firstLineChars="200" w:firstLine="480"/>
              <w:rPr>
                <w:rFonts w:ascii="Times New Roman" w:hAnsi="Times New Roman"/>
                <w:color w:val="000000" w:themeColor="text1"/>
                <w:sz w:val="24"/>
                <w:szCs w:val="24"/>
                <w:u w:val="single"/>
              </w:rPr>
            </w:pPr>
            <w:r>
              <w:rPr>
                <w:rFonts w:ascii="Times New Roman" w:hAnsi="Times New Roman" w:hint="eastAsia"/>
                <w:color w:val="000000" w:themeColor="text1"/>
                <w:sz w:val="24"/>
                <w:szCs w:val="24"/>
                <w:u w:val="single"/>
              </w:rPr>
              <w:t>（</w:t>
            </w:r>
            <w:r>
              <w:rPr>
                <w:rFonts w:ascii="Times New Roman" w:hAnsi="Times New Roman" w:hint="eastAsia"/>
                <w:color w:val="000000" w:themeColor="text1"/>
                <w:sz w:val="24"/>
                <w:szCs w:val="24"/>
                <w:u w:val="single"/>
              </w:rPr>
              <w:t>4</w:t>
            </w:r>
            <w:r>
              <w:rPr>
                <w:rFonts w:ascii="Times New Roman" w:hAnsi="Times New Roman" w:hint="eastAsia"/>
                <w:color w:val="000000" w:themeColor="text1"/>
                <w:sz w:val="24"/>
                <w:szCs w:val="24"/>
                <w:u w:val="single"/>
              </w:rPr>
              <w:t>）噪声对外环境影响分析</w:t>
            </w:r>
          </w:p>
          <w:p w:rsidR="00F4632F" w:rsidRDefault="005C2F58">
            <w:pPr>
              <w:spacing w:line="360" w:lineRule="auto"/>
              <w:ind w:firstLineChars="200" w:firstLine="480"/>
              <w:rPr>
                <w:rFonts w:ascii="Times New Roman" w:hAnsi="Times New Roman"/>
                <w:color w:val="000000" w:themeColor="text1"/>
                <w:sz w:val="24"/>
                <w:szCs w:val="24"/>
                <w:u w:val="single"/>
              </w:rPr>
            </w:pPr>
            <w:r>
              <w:rPr>
                <w:rFonts w:ascii="Times New Roman" w:hAnsi="Times New Roman" w:hint="eastAsia"/>
                <w:color w:val="000000" w:themeColor="text1"/>
                <w:sz w:val="24"/>
                <w:szCs w:val="24"/>
                <w:u w:val="single"/>
              </w:rPr>
              <w:t>根据表</w:t>
            </w:r>
            <w:r>
              <w:rPr>
                <w:rFonts w:ascii="Times New Roman" w:hAnsi="Times New Roman" w:hint="eastAsia"/>
                <w:color w:val="000000" w:themeColor="text1"/>
                <w:sz w:val="24"/>
                <w:szCs w:val="24"/>
                <w:u w:val="single"/>
              </w:rPr>
              <w:t>7-14</w:t>
            </w:r>
            <w:r>
              <w:rPr>
                <w:rFonts w:ascii="Times New Roman" w:hAnsi="Times New Roman" w:hint="eastAsia"/>
                <w:color w:val="000000" w:themeColor="text1"/>
                <w:sz w:val="24"/>
                <w:szCs w:val="24"/>
                <w:u w:val="single"/>
              </w:rPr>
              <w:t>噪声现状结果可知，项目厂界噪声满足</w:t>
            </w:r>
            <w:r>
              <w:rPr>
                <w:rFonts w:ascii="Times New Roman" w:hAnsi="Times New Roman"/>
                <w:color w:val="000000" w:themeColor="text1"/>
                <w:sz w:val="24"/>
                <w:szCs w:val="24"/>
                <w:u w:val="single"/>
              </w:rPr>
              <w:t>《声环境质量标准》（</w:t>
            </w:r>
            <w:r>
              <w:rPr>
                <w:rFonts w:ascii="Times New Roman" w:hAnsi="Times New Roman"/>
                <w:color w:val="000000" w:themeColor="text1"/>
                <w:sz w:val="24"/>
                <w:szCs w:val="24"/>
                <w:u w:val="single"/>
              </w:rPr>
              <w:t>GB3096-2008</w:t>
            </w:r>
            <w:r>
              <w:rPr>
                <w:rFonts w:ascii="Times New Roman" w:hAnsi="Times New Roman"/>
                <w:color w:val="000000" w:themeColor="text1"/>
                <w:sz w:val="24"/>
                <w:szCs w:val="24"/>
                <w:u w:val="single"/>
              </w:rPr>
              <w:t>）</w:t>
            </w:r>
            <w:r>
              <w:rPr>
                <w:rFonts w:ascii="Times New Roman" w:hAnsi="Times New Roman" w:hint="eastAsia"/>
                <w:color w:val="000000" w:themeColor="text1"/>
                <w:sz w:val="24"/>
                <w:szCs w:val="24"/>
                <w:u w:val="single"/>
              </w:rPr>
              <w:t>2</w:t>
            </w:r>
            <w:r>
              <w:rPr>
                <w:rFonts w:ascii="Times New Roman" w:hAnsi="Times New Roman" w:hint="eastAsia"/>
                <w:color w:val="000000" w:themeColor="text1"/>
                <w:sz w:val="24"/>
                <w:szCs w:val="24"/>
                <w:u w:val="single"/>
              </w:rPr>
              <w:t>类标准。项目运营时应注意维护设备保养等措施，减少噪声量。本项目对周边环境噪声影响较小。</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建设项目夜间不生产。由上表可知，本项目生产噪声经降噪措施处理后，项目营运时周边环境监测结果</w:t>
            </w:r>
            <w:r>
              <w:rPr>
                <w:rFonts w:ascii="Times New Roman" w:hAnsi="Times New Roman" w:hint="eastAsia"/>
                <w:color w:val="000000" w:themeColor="text1"/>
                <w:sz w:val="24"/>
                <w:szCs w:val="24"/>
              </w:rPr>
              <w:t>及敏感点</w:t>
            </w:r>
            <w:r>
              <w:rPr>
                <w:rFonts w:ascii="Times New Roman" w:hAnsi="Times New Roman"/>
                <w:color w:val="000000" w:themeColor="text1"/>
                <w:sz w:val="24"/>
                <w:szCs w:val="24"/>
              </w:rPr>
              <w:t>均能达到《声环境质量标准》（</w:t>
            </w:r>
            <w:r>
              <w:rPr>
                <w:rFonts w:ascii="Times New Roman" w:hAnsi="Times New Roman"/>
                <w:color w:val="000000" w:themeColor="text1"/>
                <w:sz w:val="24"/>
                <w:szCs w:val="24"/>
              </w:rPr>
              <w:t>GB3096-2008</w:t>
            </w:r>
            <w:r>
              <w:rPr>
                <w:rFonts w:ascii="Times New Roman" w:hAnsi="Times New Roman"/>
                <w:color w:val="000000" w:themeColor="text1"/>
                <w:sz w:val="24"/>
                <w:szCs w:val="24"/>
              </w:rPr>
              <w:t>）中的</w:t>
            </w:r>
            <w:r>
              <w:rPr>
                <w:rFonts w:ascii="Times New Roman" w:hAnsi="Times New Roman"/>
                <w:color w:val="000000" w:themeColor="text1"/>
                <w:sz w:val="24"/>
                <w:szCs w:val="24"/>
              </w:rPr>
              <w:t>2</w:t>
            </w:r>
            <w:r>
              <w:rPr>
                <w:rFonts w:ascii="Times New Roman" w:hAnsi="Times New Roman"/>
                <w:color w:val="000000" w:themeColor="text1"/>
                <w:sz w:val="24"/>
                <w:szCs w:val="24"/>
              </w:rPr>
              <w:t>类标准。</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因此，项目营运期噪声对周边环境影响较小。</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4</w:t>
            </w:r>
            <w:r>
              <w:rPr>
                <w:rFonts w:ascii="Times New Roman" w:hAnsi="Times New Roman"/>
                <w:b/>
                <w:bCs/>
                <w:color w:val="000000" w:themeColor="text1"/>
                <w:sz w:val="24"/>
                <w:szCs w:val="24"/>
              </w:rPr>
              <w:t>、固体废物对环境的影响分析</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本项目固体废弃物主要是废零件和生活垃圾等一般固废；废机油、废油手套抹布、废油漆桶、废活性炭、废过滤棉和废</w:t>
            </w:r>
            <w:r>
              <w:rPr>
                <w:rFonts w:ascii="Times New Roman" w:hAnsi="Times New Roman"/>
                <w:bCs/>
                <w:color w:val="000000" w:themeColor="text1"/>
                <w:sz w:val="24"/>
                <w:szCs w:val="24"/>
              </w:rPr>
              <w:t>UV</w:t>
            </w:r>
            <w:r>
              <w:rPr>
                <w:rFonts w:ascii="Times New Roman" w:hAnsi="Times New Roman"/>
                <w:bCs/>
                <w:color w:val="000000" w:themeColor="text1"/>
                <w:sz w:val="24"/>
                <w:szCs w:val="24"/>
              </w:rPr>
              <w:t>灯管等危险废物。</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项目维修保养车间在修理车辆过程会产生撤换的废汽车零件、废轮胎、废包装材料以及切割过程会产生边角废料，每年产生量大约为</w:t>
            </w:r>
            <w:r>
              <w:rPr>
                <w:rFonts w:ascii="Times New Roman" w:hAnsi="Times New Roman"/>
                <w:bCs/>
                <w:color w:val="000000" w:themeColor="text1"/>
                <w:sz w:val="24"/>
                <w:szCs w:val="24"/>
              </w:rPr>
              <w:t>4t</w:t>
            </w:r>
            <w:r>
              <w:rPr>
                <w:rFonts w:ascii="Times New Roman" w:hAnsi="Times New Roman"/>
                <w:bCs/>
                <w:color w:val="000000" w:themeColor="text1"/>
                <w:sz w:val="24"/>
                <w:szCs w:val="24"/>
              </w:rPr>
              <w:t>，收集后交由废旧回收公司回收利用，不随意丢弃。</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项目生活垃圾产生量约为</w:t>
            </w:r>
            <w:r>
              <w:rPr>
                <w:rFonts w:ascii="Times New Roman" w:hAnsi="Times New Roman"/>
                <w:bCs/>
                <w:color w:val="000000" w:themeColor="text1"/>
                <w:sz w:val="24"/>
                <w:szCs w:val="24"/>
              </w:rPr>
              <w:t>2.</w:t>
            </w:r>
            <w:r>
              <w:rPr>
                <w:rFonts w:ascii="Times New Roman" w:hAnsi="Times New Roman" w:hint="eastAsia"/>
                <w:bCs/>
                <w:color w:val="000000" w:themeColor="text1"/>
                <w:sz w:val="24"/>
                <w:szCs w:val="24"/>
              </w:rPr>
              <w:t>8</w:t>
            </w:r>
            <w:r>
              <w:rPr>
                <w:rFonts w:ascii="Times New Roman" w:hAnsi="Times New Roman"/>
                <w:bCs/>
                <w:color w:val="000000" w:themeColor="text1"/>
                <w:sz w:val="24"/>
                <w:szCs w:val="24"/>
              </w:rPr>
              <w:t>t/a</w:t>
            </w:r>
            <w:r>
              <w:rPr>
                <w:rFonts w:ascii="Times New Roman" w:hAnsi="Times New Roman"/>
                <w:bCs/>
                <w:color w:val="000000" w:themeColor="text1"/>
                <w:sz w:val="24"/>
                <w:szCs w:val="24"/>
              </w:rPr>
              <w:t>，站内设垃圾桶收集后交由当地环卫部门进行清运处理。</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项目在营运过程中除废零件和生活垃圾等一般固废以外，还会产生危险废物，主要包括有废机油、废油手套抹布、废过滤棉、废活性炭、废</w:t>
            </w:r>
            <w:r>
              <w:rPr>
                <w:rFonts w:ascii="Times New Roman" w:hAnsi="Times New Roman"/>
                <w:bCs/>
                <w:color w:val="000000" w:themeColor="text1"/>
                <w:sz w:val="24"/>
                <w:szCs w:val="24"/>
              </w:rPr>
              <w:t>UV</w:t>
            </w:r>
            <w:r>
              <w:rPr>
                <w:rFonts w:ascii="Times New Roman" w:hAnsi="Times New Roman"/>
                <w:bCs/>
                <w:color w:val="000000" w:themeColor="text1"/>
                <w:sz w:val="24"/>
                <w:szCs w:val="24"/>
              </w:rPr>
              <w:t>灯管、废油漆桶等。项目产生的各项危险废物经收集后交有资质的单位处理，不得随意丢弃。在厂区暂存过程中，建设方应严格按照《危险废物贮存污</w:t>
            </w:r>
            <w:r>
              <w:rPr>
                <w:rFonts w:ascii="Times New Roman" w:hAnsi="Times New Roman"/>
                <w:bCs/>
                <w:color w:val="000000" w:themeColor="text1"/>
                <w:sz w:val="24"/>
                <w:szCs w:val="24"/>
              </w:rPr>
              <w:t>染物控制标准》（</w:t>
            </w:r>
            <w:r>
              <w:rPr>
                <w:rFonts w:ascii="Times New Roman" w:hAnsi="Times New Roman"/>
                <w:bCs/>
                <w:color w:val="000000" w:themeColor="text1"/>
                <w:sz w:val="24"/>
                <w:szCs w:val="24"/>
              </w:rPr>
              <w:t>GB18597-2001</w:t>
            </w:r>
            <w:r>
              <w:rPr>
                <w:rFonts w:ascii="Times New Roman" w:hAnsi="Times New Roman"/>
                <w:bCs/>
                <w:color w:val="000000" w:themeColor="text1"/>
                <w:sz w:val="24"/>
                <w:szCs w:val="24"/>
              </w:rPr>
              <w:t>）堆存，做好防渗措施，并与一般固废分开堆存。在转移过程中，双方严格执行《危险废物转移联单管理办法》，并加强运送途中的管理，将运输中的事故风险降至最低。</w:t>
            </w:r>
          </w:p>
          <w:p w:rsidR="00F4632F" w:rsidRDefault="005C2F58">
            <w:pPr>
              <w:adjustRightInd w:val="0"/>
              <w:snapToGrid w:val="0"/>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lastRenderedPageBreak/>
              <w:t>项目危险废物临时贮存场所的建设必须满足《危险废物贮存污染控制标准》（</w:t>
            </w:r>
            <w:r>
              <w:rPr>
                <w:rFonts w:ascii="Times New Roman" w:hAnsi="Times New Roman"/>
                <w:color w:val="000000" w:themeColor="text1"/>
                <w:sz w:val="24"/>
                <w:szCs w:val="24"/>
              </w:rPr>
              <w:t>GB18597-2001</w:t>
            </w:r>
            <w:r>
              <w:rPr>
                <w:rFonts w:ascii="Times New Roman" w:hAnsi="Times New Roman"/>
                <w:color w:val="000000" w:themeColor="text1"/>
                <w:sz w:val="24"/>
                <w:szCs w:val="24"/>
              </w:rPr>
              <w:t>）的相关要求，</w:t>
            </w:r>
            <w:r>
              <w:rPr>
                <w:rFonts w:ascii="Times New Roman" w:hAnsi="Times New Roman" w:hint="eastAsia"/>
                <w:color w:val="000000" w:themeColor="text1"/>
                <w:sz w:val="24"/>
                <w:szCs w:val="24"/>
              </w:rPr>
              <w:t>本环评要求建设单位</w:t>
            </w:r>
            <w:r>
              <w:rPr>
                <w:rFonts w:ascii="Times New Roman" w:hAnsi="Times New Roman"/>
                <w:color w:val="000000" w:themeColor="text1"/>
                <w:sz w:val="24"/>
                <w:szCs w:val="24"/>
              </w:rPr>
              <w:t>危废固废暂存间设置</w:t>
            </w:r>
            <w:r>
              <w:rPr>
                <w:rFonts w:ascii="Times New Roman" w:hAnsi="Times New Roman" w:hint="eastAsia"/>
                <w:color w:val="000000" w:themeColor="text1"/>
                <w:sz w:val="24"/>
                <w:szCs w:val="24"/>
              </w:rPr>
              <w:t>在生产车间内</w:t>
            </w:r>
            <w:r>
              <w:rPr>
                <w:rFonts w:ascii="Times New Roman" w:hAnsi="Times New Roman"/>
                <w:color w:val="000000" w:themeColor="text1"/>
                <w:sz w:val="24"/>
                <w:szCs w:val="24"/>
              </w:rPr>
              <w:t>，面积</w:t>
            </w:r>
            <w:r>
              <w:rPr>
                <w:rFonts w:ascii="Times New Roman" w:hAnsi="Times New Roman"/>
                <w:color w:val="000000" w:themeColor="text1"/>
                <w:sz w:val="24"/>
                <w:szCs w:val="24"/>
              </w:rPr>
              <w:t>10m</w:t>
            </w:r>
            <w:r>
              <w:rPr>
                <w:rFonts w:ascii="Times New Roman" w:hAnsi="Times New Roman"/>
                <w:color w:val="000000" w:themeColor="text1"/>
                <w:sz w:val="24"/>
                <w:szCs w:val="24"/>
                <w:vertAlign w:val="superscript"/>
              </w:rPr>
              <w:t>2</w:t>
            </w:r>
            <w:r>
              <w:rPr>
                <w:rFonts w:ascii="Times New Roman" w:hAnsi="Times New Roman"/>
                <w:color w:val="000000" w:themeColor="text1"/>
                <w:sz w:val="24"/>
                <w:szCs w:val="24"/>
              </w:rPr>
              <w:t>。对危险废物的收集、暂存和运输按国家标准有如下要求：</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、危险废物的收集包装：</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．有符合要求的包装容器、收集人员的个人防护设备。</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．危险废物的收集容器应在醒目位置贴有危险废物标签，在收集场所醒目的地方设置危险废物警告标识。</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．危险废物标签应标明以下信息：主要化学成分或危险废物名称、数量、物理形态、危险类别、安全措施以及危险废物产生单位名称、地址、联系人及电话。</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、危险废物的暂存要求：</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危险废物堆放场所应满足</w:t>
            </w:r>
            <w:r>
              <w:rPr>
                <w:rFonts w:ascii="Times New Roman" w:hAnsi="Times New Roman"/>
                <w:color w:val="000000" w:themeColor="text1"/>
                <w:sz w:val="24"/>
                <w:szCs w:val="24"/>
              </w:rPr>
              <w:t>GB18597-2001</w:t>
            </w:r>
            <w:r>
              <w:rPr>
                <w:rFonts w:ascii="Times New Roman" w:hAnsi="Times New Roman"/>
                <w:color w:val="000000" w:themeColor="text1"/>
                <w:sz w:val="24"/>
                <w:szCs w:val="24"/>
              </w:rPr>
              <w:t>《危险废物贮存污染控制标准》中的有关规定：</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按</w:t>
            </w:r>
            <w:r>
              <w:rPr>
                <w:rFonts w:ascii="Times New Roman" w:hAnsi="Times New Roman"/>
                <w:color w:val="000000" w:themeColor="text1"/>
                <w:sz w:val="24"/>
                <w:szCs w:val="24"/>
              </w:rPr>
              <w:t>GB15562.2</w:t>
            </w:r>
            <w:r>
              <w:rPr>
                <w:rFonts w:ascii="Times New Roman" w:hAnsi="Times New Roman"/>
                <w:color w:val="000000" w:themeColor="text1"/>
                <w:sz w:val="24"/>
                <w:szCs w:val="24"/>
              </w:rPr>
              <w:t>《环境保护图形标识</w:t>
            </w:r>
            <w:r>
              <w:rPr>
                <w:rFonts w:ascii="Times New Roman" w:hAnsi="Times New Roman"/>
                <w:color w:val="000000" w:themeColor="text1"/>
                <w:sz w:val="24"/>
                <w:szCs w:val="24"/>
              </w:rPr>
              <w:t>—</w:t>
            </w:r>
            <w:r>
              <w:rPr>
                <w:rFonts w:ascii="Times New Roman" w:hAnsi="Times New Roman"/>
                <w:color w:val="000000" w:themeColor="text1"/>
                <w:sz w:val="24"/>
                <w:szCs w:val="24"/>
              </w:rPr>
              <w:t>固体废物贮存（处置）场》设置警示标志。</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必须有耐腐蚀的硬化地面和基础防渗层，地面无裂隙；设施底部必须高于地下水</w:t>
            </w:r>
            <w:r>
              <w:rPr>
                <w:rFonts w:ascii="Times New Roman" w:hAnsi="Times New Roman"/>
                <w:color w:val="000000" w:themeColor="text1"/>
                <w:sz w:val="24"/>
                <w:szCs w:val="24"/>
              </w:rPr>
              <w:t>最高水位。</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要求有必要的防风、防雨、防晒措施。</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要有隔离设施或其它防护栅栏。</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e.</w:t>
            </w:r>
            <w:r>
              <w:rPr>
                <w:rFonts w:ascii="Times New Roman" w:hAnsi="Times New Roman"/>
                <w:color w:val="000000" w:themeColor="text1"/>
                <w:sz w:val="24"/>
                <w:szCs w:val="24"/>
              </w:rPr>
              <w:t>配备通讯设备、照明设施、安全防护服装，设有报警装置和应急防护设施。</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f.</w:t>
            </w:r>
            <w:r>
              <w:rPr>
                <w:rFonts w:ascii="Times New Roman" w:hAnsi="Times New Roman"/>
                <w:color w:val="000000" w:themeColor="text1"/>
                <w:sz w:val="24"/>
                <w:szCs w:val="24"/>
              </w:rPr>
              <w:t>危险废物必须装入容器内，禁止将不相容的危险废物在同一容器内混装。无法装入常用容器的危险废物可用防漏胶袋等盛装。盛装危险废物的容器上必须粘贴符合危险废物不同类别的标签。</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g.</w:t>
            </w:r>
            <w:r>
              <w:rPr>
                <w:rFonts w:ascii="Times New Roman" w:hAnsi="Times New Roman"/>
                <w:color w:val="000000" w:themeColor="text1"/>
                <w:sz w:val="24"/>
                <w:szCs w:val="24"/>
              </w:rPr>
              <w:t>本项目单位应做好危险废物产生情况的记录，建立台账系统，记录上须注明危险废物的名称、来源、数量、特性和包装容器的类别，入库日期，存放库位，废物出库日期及接收单位名称。危险废物的记录和货单在危险废物回取后应继续保留</w:t>
            </w:r>
            <w:r>
              <w:rPr>
                <w:rFonts w:ascii="Times New Roman" w:hAnsi="Times New Roman"/>
                <w:color w:val="000000" w:themeColor="text1"/>
                <w:sz w:val="24"/>
                <w:szCs w:val="24"/>
              </w:rPr>
              <w:t>3</w:t>
            </w:r>
            <w:r>
              <w:rPr>
                <w:rFonts w:ascii="Times New Roman" w:hAnsi="Times New Roman"/>
                <w:color w:val="000000" w:themeColor="text1"/>
                <w:sz w:val="24"/>
                <w:szCs w:val="24"/>
              </w:rPr>
              <w:t>年。</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、危险废物内部转运作业应满足如下要求：</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危险废物内部转运应综合考虑厂区的实际情况确定转运路线，尽量避开办公区和生活区。</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危险废物内部转运作业应采用专用的工具，危险废物内部转运应填写《危险废物场内转运记录表》。</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危险废物内部转运结束后，应对转运路线进行检查和清理，确保无危险废物</w:t>
            </w:r>
            <w:r>
              <w:rPr>
                <w:rFonts w:ascii="Times New Roman" w:hAnsi="Times New Roman"/>
                <w:color w:val="000000" w:themeColor="text1"/>
                <w:sz w:val="24"/>
                <w:szCs w:val="24"/>
              </w:rPr>
              <w:lastRenderedPageBreak/>
              <w:t>遗失在转运路线上，并对转运工具进行清洗。</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、危险废物的运输要求：</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a.</w:t>
            </w:r>
            <w:r>
              <w:rPr>
                <w:rFonts w:ascii="Times New Roman" w:hAnsi="Times New Roman"/>
                <w:color w:val="000000" w:themeColor="text1"/>
                <w:sz w:val="24"/>
                <w:szCs w:val="24"/>
              </w:rPr>
              <w:t>危险废物产生单位每转移一车同类危险废物，应当填写一份联单，每车有多类危险废物的，应当按每一类危险废物填写一份联单。</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b.</w:t>
            </w:r>
            <w:r>
              <w:rPr>
                <w:rFonts w:ascii="Times New Roman" w:hAnsi="Times New Roman"/>
                <w:color w:val="000000" w:themeColor="text1"/>
                <w:sz w:val="24"/>
                <w:szCs w:val="24"/>
              </w:rPr>
              <w:t>危险废物产生单位应当如实填写联单中产生单位栏目，并加盖公章，经交付危险废物运输单位核实验收签字后，将联单第一联副联自留存档，将联单第二联交移出地环境保护行政主管部门，联单第一联正联及其余各联交付运输单位随危险废物转移运行。</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c.</w:t>
            </w:r>
            <w:r>
              <w:rPr>
                <w:rFonts w:ascii="Times New Roman" w:hAnsi="Times New Roman"/>
                <w:color w:val="000000" w:themeColor="text1"/>
                <w:sz w:val="24"/>
                <w:szCs w:val="24"/>
              </w:rPr>
              <w:t>危险废物接受单位应当按照联单填写的内容对危险废物核实验收，如实填写联单中接受单位栏目并加盖公</w:t>
            </w:r>
            <w:r>
              <w:rPr>
                <w:rFonts w:ascii="Times New Roman" w:hAnsi="Times New Roman"/>
                <w:color w:val="000000" w:themeColor="text1"/>
                <w:sz w:val="24"/>
                <w:szCs w:val="24"/>
              </w:rPr>
              <w:t>章。</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接受单位应当将联单第一联、第二联副联自接受危险废物之日起十日内交付产生单位，联单第一联由产生单位自留存档，联单第二联副联由产生单位在二日内报送移出地环境保护行政主管部门；接受单位将联单第三联交付运输单位存档；将联单第四联自留存档；将联单第五联自接受危险废物之日起二日内报送接受地环境保护行政主管部门。</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e.</w:t>
            </w:r>
            <w:r>
              <w:rPr>
                <w:rFonts w:ascii="Times New Roman" w:hAnsi="Times New Roman"/>
                <w:color w:val="000000" w:themeColor="text1"/>
                <w:sz w:val="24"/>
                <w:szCs w:val="24"/>
              </w:rPr>
              <w:t>危险废物接受单位验收发现危险废物的名称、数量、特性、形态、包装方式与联单填写内容不符的，应当及时向接受地环境保护行政主管部门报告，并通知产生单位。</w:t>
            </w:r>
          </w:p>
          <w:p w:rsidR="00F4632F" w:rsidRDefault="005C2F58">
            <w:pPr>
              <w:adjustRightInd w:val="0"/>
              <w:snapToGrid w:val="0"/>
              <w:spacing w:line="336"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危险废物的运输应采取危险废物转移</w:t>
            </w:r>
            <w:r>
              <w:rPr>
                <w:rFonts w:ascii="Times New Roman" w:hAnsi="Times New Roman"/>
                <w:color w:val="000000" w:themeColor="text1"/>
                <w:sz w:val="24"/>
                <w:szCs w:val="24"/>
              </w:rPr>
              <w:t>“</w:t>
            </w:r>
            <w:r>
              <w:rPr>
                <w:rFonts w:ascii="Times New Roman" w:hAnsi="Times New Roman"/>
                <w:color w:val="000000" w:themeColor="text1"/>
                <w:sz w:val="24"/>
                <w:szCs w:val="24"/>
              </w:rPr>
              <w:t>五联单</w:t>
            </w:r>
            <w:r>
              <w:rPr>
                <w:rFonts w:ascii="Times New Roman" w:hAnsi="Times New Roman"/>
                <w:color w:val="000000" w:themeColor="text1"/>
                <w:sz w:val="24"/>
                <w:szCs w:val="24"/>
              </w:rPr>
              <w:t>”</w:t>
            </w:r>
            <w:r>
              <w:rPr>
                <w:rFonts w:ascii="Times New Roman" w:hAnsi="Times New Roman"/>
                <w:color w:val="000000" w:themeColor="text1"/>
                <w:sz w:val="24"/>
                <w:szCs w:val="24"/>
              </w:rPr>
              <w:t>制度，</w:t>
            </w:r>
            <w:r>
              <w:rPr>
                <w:rFonts w:ascii="Times New Roman" w:hAnsi="Times New Roman"/>
                <w:color w:val="000000" w:themeColor="text1"/>
                <w:sz w:val="24"/>
                <w:szCs w:val="24"/>
              </w:rPr>
              <w:t>保证运输安全，防止非法转移和非法处置，保证危险废物的安全监控，防止危险废物污染事故发生，通过落实以上要求、措施，项目各危险废物对周围环境影响较小。</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5</w:t>
            </w:r>
            <w:r>
              <w:rPr>
                <w:rFonts w:ascii="Times New Roman" w:hAnsi="Times New Roman"/>
                <w:b/>
                <w:bCs/>
                <w:color w:val="000000" w:themeColor="text1"/>
                <w:sz w:val="24"/>
                <w:szCs w:val="24"/>
              </w:rPr>
              <w:t>、环境风险分析</w:t>
            </w:r>
          </w:p>
          <w:p w:rsidR="00F4632F" w:rsidRDefault="005C2F58">
            <w:pPr>
              <w:pStyle w:val="aff2"/>
              <w:rPr>
                <w:color w:val="000000" w:themeColor="text1"/>
                <w:lang w:val="en-US"/>
              </w:rPr>
            </w:pPr>
            <w:r>
              <w:rPr>
                <w:color w:val="000000" w:themeColor="text1"/>
                <w:lang w:val="en-US"/>
              </w:rPr>
              <w:t>根据《建设项目环境风险评价技术导则》（</w:t>
            </w:r>
            <w:r>
              <w:rPr>
                <w:color w:val="000000" w:themeColor="text1"/>
                <w:lang w:val="en-US"/>
              </w:rPr>
              <w:t>HJ169-2018</w:t>
            </w:r>
            <w:r>
              <w:rPr>
                <w:color w:val="000000" w:themeColor="text1"/>
                <w:lang w:val="en-US"/>
              </w:rPr>
              <w:t>）可知，环境风险评价的目的是分析和预测建设项目存在的潜在危险、有害因素，建设项目的建设和运行期间可能发生的突发性事件和事故（一般不包括人为破坏和自然灾害），引起有毒有害和易燃易爆等物质泄漏，所造成的人身安全与环境影响和损害程度，提出合理可行的防范、应急与减缓措施，以使建设项目事故率、损失</w:t>
            </w:r>
            <w:r>
              <w:rPr>
                <w:color w:val="000000" w:themeColor="text1"/>
                <w:lang w:val="en-US"/>
              </w:rPr>
              <w:t>和环境影响达到可接收的水平。</w:t>
            </w:r>
          </w:p>
          <w:p w:rsidR="00F4632F" w:rsidRDefault="005C2F58">
            <w:pPr>
              <w:pStyle w:val="aff2"/>
              <w:rPr>
                <w:color w:val="000000" w:themeColor="text1"/>
                <w:lang w:val="en-US"/>
              </w:rPr>
            </w:pPr>
            <w:r>
              <w:rPr>
                <w:color w:val="000000" w:themeColor="text1"/>
                <w:lang w:val="en-US"/>
              </w:rPr>
              <w:t>（</w:t>
            </w:r>
            <w:r>
              <w:rPr>
                <w:color w:val="000000" w:themeColor="text1"/>
                <w:lang w:val="en-US"/>
              </w:rPr>
              <w:t>1</w:t>
            </w:r>
            <w:r>
              <w:rPr>
                <w:color w:val="000000" w:themeColor="text1"/>
                <w:lang w:val="en-US"/>
              </w:rPr>
              <w:t>）项目风险识别</w:t>
            </w:r>
          </w:p>
          <w:p w:rsidR="00F4632F" w:rsidRDefault="005C2F58">
            <w:pPr>
              <w:pStyle w:val="aff2"/>
              <w:rPr>
                <w:color w:val="000000" w:themeColor="text1"/>
                <w:lang w:val="en-US"/>
              </w:rPr>
            </w:pPr>
            <w:r>
              <w:rPr>
                <w:color w:val="000000" w:themeColor="text1"/>
                <w:lang w:val="en-US"/>
              </w:rPr>
              <w:t>①</w:t>
            </w:r>
            <w:r>
              <w:rPr>
                <w:color w:val="000000" w:themeColor="text1"/>
                <w:lang w:val="en-US"/>
              </w:rPr>
              <w:t>物质风险识别</w:t>
            </w:r>
          </w:p>
          <w:p w:rsidR="00F4632F" w:rsidRDefault="005C2F58">
            <w:pPr>
              <w:pStyle w:val="aff2"/>
              <w:rPr>
                <w:color w:val="000000" w:themeColor="text1"/>
                <w:lang w:val="en-US"/>
              </w:rPr>
            </w:pPr>
            <w:r>
              <w:rPr>
                <w:color w:val="000000" w:themeColor="text1"/>
                <w:lang w:val="en-US"/>
              </w:rPr>
              <w:t>项目在生产过程中会产生废机油、废油手套抹布、废活性炭和废过滤棉等，根</w:t>
            </w:r>
            <w:r>
              <w:rPr>
                <w:color w:val="000000" w:themeColor="text1"/>
                <w:lang w:val="en-US"/>
              </w:rPr>
              <w:lastRenderedPageBreak/>
              <w:t>据《国家危险废物名录》（</w:t>
            </w:r>
            <w:r>
              <w:rPr>
                <w:color w:val="000000" w:themeColor="text1"/>
                <w:lang w:val="en-US"/>
              </w:rPr>
              <w:t>2016</w:t>
            </w:r>
            <w:r>
              <w:rPr>
                <w:color w:val="000000" w:themeColor="text1"/>
                <w:lang w:val="en-US"/>
              </w:rPr>
              <w:t>）中查阅以上固废均属危险废物，其危险废物类别见下表</w:t>
            </w:r>
            <w:r>
              <w:rPr>
                <w:color w:val="000000" w:themeColor="text1"/>
                <w:lang w:val="en-US"/>
              </w:rPr>
              <w:t>7-1</w:t>
            </w:r>
            <w:r>
              <w:rPr>
                <w:rFonts w:hint="eastAsia"/>
                <w:color w:val="000000" w:themeColor="text1"/>
                <w:lang w:val="en-US"/>
              </w:rPr>
              <w:t>5</w:t>
            </w:r>
            <w:r>
              <w:rPr>
                <w:color w:val="000000" w:themeColor="text1"/>
                <w:lang w:val="en-US"/>
              </w:rPr>
              <w:t>，因此，本项目生产过程中存在一定的风险。</w:t>
            </w:r>
          </w:p>
          <w:p w:rsidR="00F4632F" w:rsidRDefault="005C2F58">
            <w:pPr>
              <w:spacing w:line="360" w:lineRule="auto"/>
              <w:jc w:val="center"/>
              <w:rPr>
                <w:rFonts w:ascii="Times New Roman" w:hAnsi="Times New Roman"/>
                <w:b/>
                <w:color w:val="000000" w:themeColor="text1"/>
                <w:szCs w:val="21"/>
              </w:rPr>
            </w:pPr>
            <w:r>
              <w:rPr>
                <w:rFonts w:ascii="Times New Roman" w:hAnsi="Times New Roman"/>
                <w:b/>
                <w:color w:val="000000" w:themeColor="text1"/>
                <w:szCs w:val="21"/>
              </w:rPr>
              <w:t>表</w:t>
            </w:r>
            <w:r>
              <w:rPr>
                <w:rFonts w:ascii="Times New Roman" w:hAnsi="Times New Roman"/>
                <w:b/>
                <w:color w:val="000000" w:themeColor="text1"/>
                <w:szCs w:val="21"/>
              </w:rPr>
              <w:t>7-1</w:t>
            </w:r>
            <w:r>
              <w:rPr>
                <w:rFonts w:ascii="Times New Roman" w:hAnsi="Times New Roman" w:hint="eastAsia"/>
                <w:b/>
                <w:color w:val="000000" w:themeColor="text1"/>
                <w:szCs w:val="21"/>
              </w:rPr>
              <w:t>5</w:t>
            </w:r>
            <w:r>
              <w:rPr>
                <w:rFonts w:ascii="Times New Roman" w:hAnsi="Times New Roman"/>
                <w:b/>
                <w:color w:val="000000" w:themeColor="text1"/>
                <w:szCs w:val="21"/>
              </w:rPr>
              <w:t xml:space="preserve"> </w:t>
            </w:r>
            <w:r>
              <w:rPr>
                <w:rFonts w:ascii="Times New Roman" w:hAnsi="Times New Roman"/>
                <w:b/>
                <w:color w:val="000000" w:themeColor="text1"/>
                <w:szCs w:val="21"/>
              </w:rPr>
              <w:t>项目危险废物名录</w:t>
            </w:r>
          </w:p>
          <w:tbl>
            <w:tblPr>
              <w:tblW w:w="8332" w:type="dxa"/>
              <w:tblBorders>
                <w:top w:val="single" w:sz="12" w:space="0" w:color="auto"/>
                <w:bottom w:val="single" w:sz="12" w:space="0" w:color="auto"/>
                <w:insideH w:val="single" w:sz="4" w:space="0" w:color="auto"/>
                <w:insideV w:val="single" w:sz="4" w:space="0" w:color="auto"/>
              </w:tblBorders>
              <w:tblLayout w:type="fixed"/>
              <w:tblLook w:val="04A0"/>
            </w:tblPr>
            <w:tblGrid>
              <w:gridCol w:w="2083"/>
              <w:gridCol w:w="2083"/>
              <w:gridCol w:w="2083"/>
              <w:gridCol w:w="2083"/>
            </w:tblGrid>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危废名称</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危险废物类别</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废物代码</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危废特性</w:t>
                  </w:r>
                </w:p>
              </w:tc>
            </w:tr>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废机油、废刹车油</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HW08</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900-214-08</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毒性、易燃性</w:t>
                  </w:r>
                </w:p>
              </w:tc>
            </w:tr>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废油手套抹布</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HW49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900-041-49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毒性</w:t>
                  </w:r>
                </w:p>
              </w:tc>
            </w:tr>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废活性炭</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HW49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900-256-12</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毒性</w:t>
                  </w:r>
                </w:p>
              </w:tc>
            </w:tr>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废过滤棉</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HW49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900-214-08</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毒性</w:t>
                  </w:r>
                </w:p>
              </w:tc>
            </w:tr>
            <w:tr w:rsidR="00F4632F">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废</w:t>
                  </w:r>
                  <w:r>
                    <w:rPr>
                      <w:rFonts w:ascii="Times New Roman" w:hAnsi="Times New Roman"/>
                      <w:color w:val="000000" w:themeColor="text1"/>
                      <w:szCs w:val="21"/>
                    </w:rPr>
                    <w:t>UV</w:t>
                  </w:r>
                  <w:r>
                    <w:rPr>
                      <w:rFonts w:ascii="Times New Roman" w:hAnsi="Times New Roman"/>
                      <w:color w:val="000000" w:themeColor="text1"/>
                      <w:szCs w:val="21"/>
                    </w:rPr>
                    <w:t>灯管</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HW29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900-023-29</w:t>
                  </w:r>
                </w:p>
              </w:tc>
              <w:tc>
                <w:tcPr>
                  <w:tcW w:w="2083" w:type="dxa"/>
                  <w:shd w:val="clear" w:color="auto" w:fill="auto"/>
                  <w:vAlign w:val="center"/>
                </w:tcPr>
                <w:p w:rsidR="00F4632F" w:rsidRDefault="005C2F58">
                  <w:pPr>
                    <w:adjustRightInd w:val="0"/>
                    <w:snapToGrid w:val="0"/>
                    <w:spacing w:line="240" w:lineRule="exact"/>
                    <w:jc w:val="center"/>
                    <w:rPr>
                      <w:rFonts w:ascii="Times New Roman" w:hAnsi="Times New Roman"/>
                      <w:color w:val="000000" w:themeColor="text1"/>
                      <w:szCs w:val="21"/>
                    </w:rPr>
                  </w:pPr>
                  <w:r>
                    <w:rPr>
                      <w:rFonts w:ascii="Times New Roman" w:hAnsi="Times New Roman"/>
                      <w:color w:val="000000" w:themeColor="text1"/>
                      <w:szCs w:val="21"/>
                    </w:rPr>
                    <w:t>毒性</w:t>
                  </w:r>
                </w:p>
              </w:tc>
            </w:tr>
          </w:tbl>
          <w:p w:rsidR="00F4632F" w:rsidRDefault="005C2F58">
            <w:pPr>
              <w:pStyle w:val="aff2"/>
              <w:rPr>
                <w:color w:val="000000" w:themeColor="text1"/>
                <w:lang w:val="en-US"/>
              </w:rPr>
            </w:pPr>
            <w:r>
              <w:rPr>
                <w:color w:val="000000" w:themeColor="text1"/>
                <w:lang w:val="en-US"/>
              </w:rPr>
              <w:t>本项目汽车维修、保养需用到油漆、机油等属于毒性、可燃物质，项目购置桶装油漆、机油等在厂区贮存，存在一定的风险。</w:t>
            </w:r>
          </w:p>
          <w:p w:rsidR="00F4632F" w:rsidRDefault="005C2F58">
            <w:pPr>
              <w:pStyle w:val="aff2"/>
              <w:numPr>
                <w:ilvl w:val="0"/>
                <w:numId w:val="3"/>
              </w:numPr>
              <w:ind w:firstLineChars="0"/>
              <w:rPr>
                <w:color w:val="000000" w:themeColor="text1"/>
                <w:lang w:val="en-US"/>
              </w:rPr>
            </w:pPr>
            <w:r>
              <w:rPr>
                <w:color w:val="000000" w:themeColor="text1"/>
                <w:lang w:val="en-US"/>
              </w:rPr>
              <w:t>风险评价等级</w:t>
            </w:r>
          </w:p>
          <w:p w:rsidR="00F4632F" w:rsidRDefault="005C2F58">
            <w:pPr>
              <w:spacing w:line="360" w:lineRule="auto"/>
              <w:ind w:firstLine="480"/>
              <w:rPr>
                <w:rFonts w:ascii="Times New Roman" w:hAnsi="Times New Roman"/>
                <w:color w:val="000000" w:themeColor="text1"/>
                <w:sz w:val="24"/>
                <w:szCs w:val="24"/>
              </w:rPr>
            </w:pPr>
            <w:r>
              <w:rPr>
                <w:rFonts w:ascii="Times New Roman" w:hAnsi="Times New Roman"/>
                <w:color w:val="000000" w:themeColor="text1"/>
                <w:sz w:val="24"/>
                <w:szCs w:val="24"/>
                <w:lang w:val="zh-CN"/>
              </w:rPr>
              <w:t>项目营运期使用的</w:t>
            </w:r>
            <w:r>
              <w:rPr>
                <w:rFonts w:ascii="Times New Roman" w:hAnsi="Times New Roman"/>
                <w:color w:val="000000" w:themeColor="text1"/>
                <w:sz w:val="24"/>
                <w:szCs w:val="24"/>
              </w:rPr>
              <w:t>环境风险物质主要为油漆和机油。参照《建设项目环境风险评价技术导则》（</w:t>
            </w:r>
            <w:r>
              <w:rPr>
                <w:rFonts w:ascii="Times New Roman" w:hAnsi="Times New Roman"/>
                <w:color w:val="000000" w:themeColor="text1"/>
                <w:sz w:val="24"/>
                <w:szCs w:val="24"/>
              </w:rPr>
              <w:t>HJ 169-2018</w:t>
            </w:r>
            <w:r>
              <w:rPr>
                <w:rFonts w:ascii="Times New Roman" w:hAnsi="Times New Roman"/>
                <w:color w:val="000000" w:themeColor="text1"/>
                <w:sz w:val="24"/>
                <w:szCs w:val="24"/>
              </w:rPr>
              <w:t>）附录</w:t>
            </w:r>
            <w:r>
              <w:rPr>
                <w:rFonts w:ascii="Times New Roman" w:hAnsi="Times New Roman"/>
                <w:color w:val="000000" w:themeColor="text1"/>
                <w:sz w:val="24"/>
                <w:szCs w:val="24"/>
              </w:rPr>
              <w:t xml:space="preserve"> B</w:t>
            </w:r>
            <w:r>
              <w:rPr>
                <w:rFonts w:ascii="Times New Roman" w:hAnsi="Times New Roman"/>
                <w:color w:val="000000" w:themeColor="text1"/>
                <w:sz w:val="24"/>
                <w:szCs w:val="24"/>
              </w:rPr>
              <w:t>，本工程危险物质数量与临界量比值（</w:t>
            </w:r>
            <w:r>
              <w:rPr>
                <w:rFonts w:ascii="Times New Roman" w:hAnsi="Times New Roman"/>
                <w:color w:val="000000" w:themeColor="text1"/>
                <w:sz w:val="24"/>
                <w:szCs w:val="24"/>
              </w:rPr>
              <w:t>Q</w:t>
            </w:r>
            <w:r>
              <w:rPr>
                <w:rFonts w:ascii="Times New Roman" w:hAnsi="Times New Roman"/>
                <w:color w:val="000000" w:themeColor="text1"/>
                <w:sz w:val="24"/>
                <w:szCs w:val="24"/>
              </w:rPr>
              <w:t>）如下表所示。</w:t>
            </w:r>
          </w:p>
          <w:p w:rsidR="00F4632F" w:rsidRDefault="005C2F58">
            <w:pPr>
              <w:spacing w:line="300" w:lineRule="auto"/>
              <w:ind w:firstLine="482"/>
              <w:jc w:val="center"/>
              <w:textAlignment w:val="baseline"/>
              <w:rPr>
                <w:rFonts w:ascii="Times New Roman" w:hAnsi="Times New Roman"/>
                <w:b/>
                <w:color w:val="000000" w:themeColor="text1"/>
                <w:kern w:val="0"/>
                <w:sz w:val="24"/>
                <w:szCs w:val="24"/>
              </w:rPr>
            </w:pPr>
            <w:r>
              <w:rPr>
                <w:rFonts w:ascii="Times New Roman" w:hAnsi="Times New Roman"/>
                <w:b/>
                <w:color w:val="000000" w:themeColor="text1"/>
                <w:kern w:val="0"/>
                <w:sz w:val="24"/>
                <w:szCs w:val="24"/>
              </w:rPr>
              <w:t>表</w:t>
            </w:r>
            <w:r>
              <w:rPr>
                <w:rFonts w:ascii="Times New Roman" w:hAnsi="Times New Roman"/>
                <w:b/>
                <w:bCs/>
                <w:color w:val="000000" w:themeColor="text1"/>
                <w:kern w:val="0"/>
                <w:sz w:val="24"/>
                <w:szCs w:val="24"/>
              </w:rPr>
              <w:t>7-1</w:t>
            </w:r>
            <w:r>
              <w:rPr>
                <w:rFonts w:ascii="Times New Roman" w:hAnsi="Times New Roman" w:hint="eastAsia"/>
                <w:b/>
                <w:bCs/>
                <w:color w:val="000000" w:themeColor="text1"/>
                <w:kern w:val="0"/>
                <w:sz w:val="24"/>
                <w:szCs w:val="24"/>
              </w:rPr>
              <w:t>6</w:t>
            </w:r>
            <w:r>
              <w:rPr>
                <w:rFonts w:ascii="Times New Roman" w:hAnsi="Times New Roman"/>
                <w:b/>
                <w:bCs/>
                <w:color w:val="000000" w:themeColor="text1"/>
                <w:kern w:val="0"/>
                <w:sz w:val="24"/>
                <w:szCs w:val="24"/>
              </w:rPr>
              <w:t xml:space="preserve"> </w:t>
            </w:r>
            <w:r>
              <w:rPr>
                <w:rFonts w:ascii="Times New Roman" w:hAnsi="Times New Roman"/>
                <w:b/>
                <w:color w:val="000000" w:themeColor="text1"/>
                <w:kern w:val="0"/>
                <w:sz w:val="24"/>
                <w:szCs w:val="24"/>
              </w:rPr>
              <w:t>危险物质数量与临界量比值（</w:t>
            </w:r>
            <w:r>
              <w:rPr>
                <w:rFonts w:ascii="Times New Roman" w:hAnsi="Times New Roman"/>
                <w:b/>
                <w:color w:val="000000" w:themeColor="text1"/>
                <w:kern w:val="0"/>
                <w:sz w:val="24"/>
                <w:szCs w:val="24"/>
              </w:rPr>
              <w:t>Q</w:t>
            </w:r>
            <w:r>
              <w:rPr>
                <w:rFonts w:ascii="Times New Roman" w:hAnsi="Times New Roman"/>
                <w:b/>
                <w:color w:val="000000" w:themeColor="text1"/>
                <w:kern w:val="0"/>
                <w:sz w:val="24"/>
                <w:szCs w:val="24"/>
              </w:rPr>
              <w:t>）</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3"/>
              <w:gridCol w:w="1657"/>
              <w:gridCol w:w="924"/>
              <w:gridCol w:w="992"/>
              <w:gridCol w:w="1064"/>
              <w:gridCol w:w="1879"/>
            </w:tblGrid>
            <w:tr w:rsidR="00F4632F">
              <w:trPr>
                <w:trHeight w:val="361"/>
                <w:jc w:val="center"/>
              </w:trPr>
              <w:tc>
                <w:tcPr>
                  <w:tcW w:w="2003"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危险物质名称</w:t>
                  </w:r>
                </w:p>
              </w:tc>
              <w:tc>
                <w:tcPr>
                  <w:tcW w:w="1657"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最大储存量（</w:t>
                  </w:r>
                  <w:r>
                    <w:rPr>
                      <w:rFonts w:ascii="Times New Roman" w:hAnsi="Times New Roman"/>
                      <w:color w:val="000000" w:themeColor="text1"/>
                      <w:kern w:val="0"/>
                      <w:szCs w:val="21"/>
                    </w:rPr>
                    <w:t>t</w:t>
                  </w:r>
                  <w:r>
                    <w:rPr>
                      <w:rFonts w:ascii="Times New Roman" w:hAnsi="Times New Roman"/>
                      <w:color w:val="000000" w:themeColor="text1"/>
                      <w:kern w:val="0"/>
                      <w:szCs w:val="21"/>
                    </w:rPr>
                    <w:t>）</w:t>
                  </w:r>
                </w:p>
              </w:tc>
              <w:tc>
                <w:tcPr>
                  <w:tcW w:w="924"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临界量（</w:t>
                  </w:r>
                  <w:r>
                    <w:rPr>
                      <w:rFonts w:ascii="Times New Roman" w:hAnsi="Times New Roman"/>
                      <w:color w:val="000000" w:themeColor="text1"/>
                      <w:kern w:val="0"/>
                      <w:szCs w:val="21"/>
                    </w:rPr>
                    <w:t>t</w:t>
                  </w:r>
                  <w:r>
                    <w:rPr>
                      <w:rFonts w:ascii="Times New Roman" w:hAnsi="Times New Roman"/>
                      <w:color w:val="000000" w:themeColor="text1"/>
                      <w:kern w:val="0"/>
                      <w:szCs w:val="21"/>
                    </w:rPr>
                    <w:t>）</w:t>
                  </w:r>
                </w:p>
              </w:tc>
              <w:tc>
                <w:tcPr>
                  <w:tcW w:w="992"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CAS</w:t>
                  </w:r>
                  <w:r>
                    <w:rPr>
                      <w:rFonts w:ascii="Times New Roman" w:hAnsi="Times New Roman"/>
                      <w:color w:val="000000" w:themeColor="text1"/>
                      <w:kern w:val="0"/>
                      <w:szCs w:val="21"/>
                    </w:rPr>
                    <w:t>号</w:t>
                  </w:r>
                </w:p>
              </w:tc>
              <w:tc>
                <w:tcPr>
                  <w:tcW w:w="1064"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Q</w:t>
                  </w:r>
                </w:p>
              </w:tc>
              <w:tc>
                <w:tcPr>
                  <w:tcW w:w="1879"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临界量确定依据</w:t>
                  </w:r>
                </w:p>
              </w:tc>
            </w:tr>
            <w:tr w:rsidR="00F4632F">
              <w:trPr>
                <w:trHeight w:val="346"/>
                <w:jc w:val="center"/>
              </w:trPr>
              <w:tc>
                <w:tcPr>
                  <w:tcW w:w="2003" w:type="dxa"/>
                  <w:vAlign w:val="center"/>
                </w:tcPr>
                <w:p w:rsidR="00F4632F" w:rsidRDefault="005C2F58">
                  <w:pPr>
                    <w:topLinePunct/>
                    <w:jc w:val="center"/>
                    <w:textAlignment w:val="baseline"/>
                    <w:rPr>
                      <w:rFonts w:ascii="Times New Roman" w:hAnsi="Times New Roman"/>
                      <w:color w:val="000000" w:themeColor="text1"/>
                      <w:kern w:val="0"/>
                      <w:szCs w:val="21"/>
                      <w:lang w:val="zh-CN"/>
                    </w:rPr>
                  </w:pPr>
                  <w:r>
                    <w:rPr>
                      <w:rFonts w:ascii="Times New Roman" w:hAnsi="Times New Roman"/>
                      <w:color w:val="000000" w:themeColor="text1"/>
                      <w:kern w:val="0"/>
                      <w:szCs w:val="21"/>
                    </w:rPr>
                    <w:t>水性油漆</w:t>
                  </w:r>
                </w:p>
              </w:tc>
              <w:tc>
                <w:tcPr>
                  <w:tcW w:w="1657" w:type="dxa"/>
                  <w:vAlign w:val="center"/>
                </w:tcPr>
                <w:p w:rsidR="00F4632F" w:rsidRDefault="005C2F58">
                  <w:pPr>
                    <w:topLinePunct/>
                    <w:jc w:val="center"/>
                    <w:textAlignment w:val="baseline"/>
                    <w:rPr>
                      <w:rFonts w:ascii="Times New Roman" w:hAnsi="Times New Roman"/>
                      <w:color w:val="0070C0"/>
                      <w:kern w:val="0"/>
                      <w:szCs w:val="21"/>
                    </w:rPr>
                  </w:pPr>
                  <w:r>
                    <w:rPr>
                      <w:rFonts w:ascii="Times New Roman" w:hAnsi="Times New Roman" w:hint="eastAsia"/>
                      <w:color w:val="0070C0"/>
                      <w:kern w:val="0"/>
                      <w:szCs w:val="21"/>
                    </w:rPr>
                    <w:t>18</w:t>
                  </w:r>
                </w:p>
              </w:tc>
              <w:tc>
                <w:tcPr>
                  <w:tcW w:w="924"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100</w:t>
                  </w:r>
                </w:p>
              </w:tc>
              <w:tc>
                <w:tcPr>
                  <w:tcW w:w="992"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w:t>
                  </w:r>
                </w:p>
              </w:tc>
              <w:tc>
                <w:tcPr>
                  <w:tcW w:w="1064" w:type="dxa"/>
                  <w:vAlign w:val="center"/>
                </w:tcPr>
                <w:p w:rsidR="00F4632F" w:rsidRDefault="005C2F58">
                  <w:pPr>
                    <w:topLinePunct/>
                    <w:jc w:val="center"/>
                    <w:textAlignment w:val="baseline"/>
                    <w:rPr>
                      <w:rFonts w:ascii="Times New Roman" w:hAnsi="Times New Roman"/>
                      <w:color w:val="0070C0"/>
                      <w:kern w:val="0"/>
                      <w:szCs w:val="21"/>
                    </w:rPr>
                  </w:pPr>
                  <w:r>
                    <w:rPr>
                      <w:rFonts w:ascii="Times New Roman" w:hAnsi="Times New Roman" w:hint="eastAsia"/>
                      <w:color w:val="0070C0"/>
                      <w:kern w:val="0"/>
                      <w:szCs w:val="21"/>
                    </w:rPr>
                    <w:t>0.18</w:t>
                  </w:r>
                </w:p>
              </w:tc>
              <w:tc>
                <w:tcPr>
                  <w:tcW w:w="1879"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 xml:space="preserve">HJ 169-2018 </w:t>
                  </w:r>
                  <w:r>
                    <w:rPr>
                      <w:rFonts w:ascii="Times New Roman" w:hAnsi="Times New Roman"/>
                      <w:color w:val="000000" w:themeColor="text1"/>
                      <w:kern w:val="0"/>
                      <w:szCs w:val="21"/>
                    </w:rPr>
                    <w:t>附录</w:t>
                  </w:r>
                  <w:r>
                    <w:rPr>
                      <w:rFonts w:ascii="Times New Roman" w:hAnsi="Times New Roman"/>
                      <w:color w:val="000000" w:themeColor="text1"/>
                      <w:kern w:val="0"/>
                      <w:szCs w:val="21"/>
                    </w:rPr>
                    <w:t xml:space="preserve"> B.2</w:t>
                  </w:r>
                  <w:r>
                    <w:rPr>
                      <w:rFonts w:ascii="Times New Roman" w:hAnsi="Times New Roman"/>
                      <w:color w:val="000000" w:themeColor="text1"/>
                      <w:kern w:val="0"/>
                      <w:szCs w:val="21"/>
                    </w:rPr>
                    <w:t>的危害水环境物质</w:t>
                  </w:r>
                </w:p>
              </w:tc>
            </w:tr>
            <w:tr w:rsidR="00F4632F">
              <w:trPr>
                <w:trHeight w:val="346"/>
                <w:jc w:val="center"/>
              </w:trPr>
              <w:tc>
                <w:tcPr>
                  <w:tcW w:w="2003"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机油</w:t>
                  </w:r>
                </w:p>
              </w:tc>
              <w:tc>
                <w:tcPr>
                  <w:tcW w:w="1657" w:type="dxa"/>
                  <w:vAlign w:val="center"/>
                </w:tcPr>
                <w:p w:rsidR="00F4632F" w:rsidRDefault="005C2F58">
                  <w:pPr>
                    <w:topLinePunct/>
                    <w:jc w:val="center"/>
                    <w:textAlignment w:val="baseline"/>
                    <w:rPr>
                      <w:rFonts w:ascii="Times New Roman" w:hAnsi="Times New Roman"/>
                      <w:color w:val="0070C0"/>
                      <w:kern w:val="0"/>
                      <w:szCs w:val="21"/>
                    </w:rPr>
                  </w:pPr>
                  <w:r>
                    <w:rPr>
                      <w:rFonts w:ascii="Times New Roman" w:hAnsi="Times New Roman" w:hint="eastAsia"/>
                      <w:color w:val="0070C0"/>
                      <w:kern w:val="0"/>
                      <w:szCs w:val="21"/>
                    </w:rPr>
                    <w:t>2.18</w:t>
                  </w:r>
                </w:p>
              </w:tc>
              <w:tc>
                <w:tcPr>
                  <w:tcW w:w="924"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2500</w:t>
                  </w:r>
                </w:p>
              </w:tc>
              <w:tc>
                <w:tcPr>
                  <w:tcW w:w="992"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w:t>
                  </w:r>
                </w:p>
              </w:tc>
              <w:tc>
                <w:tcPr>
                  <w:tcW w:w="1064" w:type="dxa"/>
                  <w:vAlign w:val="center"/>
                </w:tcPr>
                <w:p w:rsidR="00F4632F" w:rsidRDefault="005C2F58">
                  <w:pPr>
                    <w:topLinePunct/>
                    <w:jc w:val="center"/>
                    <w:textAlignment w:val="baseline"/>
                    <w:rPr>
                      <w:rFonts w:ascii="Times New Roman" w:hAnsi="Times New Roman"/>
                      <w:color w:val="0070C0"/>
                      <w:kern w:val="0"/>
                      <w:szCs w:val="21"/>
                    </w:rPr>
                  </w:pPr>
                  <w:r>
                    <w:rPr>
                      <w:rFonts w:ascii="Times New Roman" w:hAnsi="Times New Roman"/>
                      <w:color w:val="0070C0"/>
                      <w:kern w:val="0"/>
                      <w:szCs w:val="21"/>
                    </w:rPr>
                    <w:t>0</w:t>
                  </w:r>
                  <w:r>
                    <w:rPr>
                      <w:rFonts w:ascii="Times New Roman" w:hAnsi="Times New Roman" w:hint="eastAsia"/>
                      <w:color w:val="0070C0"/>
                      <w:kern w:val="0"/>
                      <w:szCs w:val="21"/>
                    </w:rPr>
                    <w:t>.</w:t>
                  </w:r>
                  <w:r>
                    <w:rPr>
                      <w:rFonts w:ascii="Times New Roman" w:hAnsi="Times New Roman" w:hint="eastAsia"/>
                      <w:color w:val="0070C0"/>
                      <w:kern w:val="0"/>
                      <w:szCs w:val="21"/>
                    </w:rPr>
                    <w:t>000872</w:t>
                  </w:r>
                </w:p>
              </w:tc>
              <w:tc>
                <w:tcPr>
                  <w:tcW w:w="1879" w:type="dxa"/>
                  <w:vAlign w:val="center"/>
                </w:tcPr>
                <w:p w:rsidR="00F4632F" w:rsidRDefault="005C2F58">
                  <w:pPr>
                    <w:topLinePunct/>
                    <w:jc w:val="center"/>
                    <w:textAlignment w:val="baseline"/>
                    <w:rPr>
                      <w:rFonts w:ascii="Times New Roman" w:hAnsi="Times New Roman"/>
                      <w:color w:val="000000" w:themeColor="text1"/>
                      <w:kern w:val="0"/>
                      <w:szCs w:val="21"/>
                    </w:rPr>
                  </w:pPr>
                  <w:r>
                    <w:rPr>
                      <w:rFonts w:ascii="Times New Roman" w:hAnsi="Times New Roman"/>
                      <w:color w:val="000000" w:themeColor="text1"/>
                      <w:kern w:val="0"/>
                      <w:szCs w:val="21"/>
                    </w:rPr>
                    <w:t xml:space="preserve">HJ 169-2018 </w:t>
                  </w:r>
                  <w:r>
                    <w:rPr>
                      <w:rFonts w:ascii="Times New Roman" w:hAnsi="Times New Roman"/>
                      <w:color w:val="000000" w:themeColor="text1"/>
                      <w:kern w:val="0"/>
                      <w:szCs w:val="21"/>
                    </w:rPr>
                    <w:t>附录</w:t>
                  </w:r>
                  <w:r>
                    <w:rPr>
                      <w:rFonts w:ascii="Times New Roman" w:hAnsi="Times New Roman"/>
                      <w:color w:val="000000" w:themeColor="text1"/>
                      <w:kern w:val="0"/>
                      <w:szCs w:val="21"/>
                    </w:rPr>
                    <w:t xml:space="preserve"> B.1</w:t>
                  </w:r>
                  <w:r>
                    <w:rPr>
                      <w:rFonts w:ascii="Times New Roman" w:hAnsi="Times New Roman"/>
                      <w:color w:val="000000" w:themeColor="text1"/>
                      <w:kern w:val="0"/>
                      <w:szCs w:val="21"/>
                    </w:rPr>
                    <w:t>的</w:t>
                  </w:r>
                  <w:r>
                    <w:rPr>
                      <w:rFonts w:ascii="Times New Roman" w:hAnsi="Times New Roman"/>
                      <w:color w:val="000000" w:themeColor="text1"/>
                      <w:kern w:val="0"/>
                      <w:szCs w:val="21"/>
                    </w:rPr>
                    <w:t>381</w:t>
                  </w:r>
                </w:p>
              </w:tc>
            </w:tr>
          </w:tbl>
          <w:p w:rsidR="00F4632F" w:rsidRDefault="005C2F58">
            <w:pPr>
              <w:spacing w:line="360" w:lineRule="auto"/>
              <w:jc w:val="left"/>
              <w:rPr>
                <w:rFonts w:ascii="Times New Roman" w:hAnsi="Times New Roman"/>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由上表分析可知，本</w:t>
            </w:r>
            <w:r>
              <w:rPr>
                <w:rFonts w:ascii="Times New Roman" w:hAnsi="Times New Roman"/>
                <w:color w:val="0070C0"/>
                <w:sz w:val="24"/>
                <w:szCs w:val="24"/>
              </w:rPr>
              <w:t>项目</w:t>
            </w:r>
            <w:r>
              <w:rPr>
                <w:rFonts w:ascii="Times New Roman" w:hAnsi="Times New Roman"/>
                <w:color w:val="0070C0"/>
                <w:sz w:val="24"/>
                <w:szCs w:val="24"/>
              </w:rPr>
              <w:t>Q=0.</w:t>
            </w:r>
            <w:r>
              <w:rPr>
                <w:rFonts w:ascii="Times New Roman" w:hAnsi="Times New Roman" w:hint="eastAsia"/>
                <w:color w:val="0070C0"/>
                <w:sz w:val="24"/>
                <w:szCs w:val="24"/>
              </w:rPr>
              <w:t>18</w:t>
            </w:r>
            <w:r>
              <w:rPr>
                <w:rFonts w:ascii="Times New Roman" w:hAnsi="Times New Roman"/>
                <w:color w:val="0070C0"/>
                <w:sz w:val="24"/>
                <w:szCs w:val="24"/>
              </w:rPr>
              <w:t>＜</w:t>
            </w:r>
            <w:r>
              <w:rPr>
                <w:rFonts w:ascii="Times New Roman" w:hAnsi="Times New Roman"/>
                <w:color w:val="0070C0"/>
                <w:sz w:val="24"/>
                <w:szCs w:val="24"/>
              </w:rPr>
              <w:t>1</w:t>
            </w:r>
            <w:r>
              <w:rPr>
                <w:rFonts w:ascii="Times New Roman" w:hAnsi="Times New Roman"/>
                <w:color w:val="0070C0"/>
                <w:sz w:val="24"/>
                <w:szCs w:val="24"/>
              </w:rPr>
              <w:t>，</w:t>
            </w:r>
            <w:r>
              <w:rPr>
                <w:rFonts w:ascii="Times New Roman" w:hAnsi="Times New Roman"/>
                <w:color w:val="000000" w:themeColor="text1"/>
                <w:sz w:val="24"/>
                <w:szCs w:val="24"/>
              </w:rPr>
              <w:t>则本项目环境风险潜势直接判定为</w:t>
            </w:r>
            <w:r>
              <w:rPr>
                <w:rFonts w:ascii="Times New Roman" w:hAnsi="Times New Roman" w:hint="eastAsia"/>
                <w:color w:val="000000" w:themeColor="text1"/>
                <w:sz w:val="24"/>
                <w:szCs w:val="24"/>
              </w:rPr>
              <w:t>I</w:t>
            </w:r>
            <w:r>
              <w:rPr>
                <w:rFonts w:ascii="Times New Roman" w:hAnsi="Times New Roman"/>
                <w:color w:val="000000" w:themeColor="text1"/>
                <w:sz w:val="24"/>
                <w:szCs w:val="24"/>
              </w:rPr>
              <w:t>。评价工作等级划分如表</w:t>
            </w:r>
            <w:r>
              <w:rPr>
                <w:rFonts w:ascii="Times New Roman" w:hAnsi="Times New Roman"/>
                <w:color w:val="000000" w:themeColor="text1"/>
                <w:sz w:val="24"/>
                <w:szCs w:val="24"/>
              </w:rPr>
              <w:t>7-1</w:t>
            </w:r>
            <w:r>
              <w:rPr>
                <w:rFonts w:ascii="Times New Roman" w:hAnsi="Times New Roman" w:hint="eastAsia"/>
                <w:color w:val="000000" w:themeColor="text1"/>
                <w:sz w:val="24"/>
                <w:szCs w:val="24"/>
              </w:rPr>
              <w:t>7</w:t>
            </w:r>
            <w:r>
              <w:rPr>
                <w:rFonts w:ascii="Times New Roman" w:hAnsi="Times New Roman"/>
                <w:color w:val="000000" w:themeColor="text1"/>
                <w:sz w:val="24"/>
                <w:szCs w:val="24"/>
              </w:rPr>
              <w:t>所示。</w:t>
            </w:r>
          </w:p>
          <w:p w:rsidR="00F4632F" w:rsidRDefault="005C2F58">
            <w:pPr>
              <w:jc w:val="center"/>
              <w:rPr>
                <w:rFonts w:ascii="Times New Roman" w:hAnsi="Times New Roman"/>
                <w:b/>
                <w:color w:val="000000" w:themeColor="text1"/>
                <w:szCs w:val="21"/>
              </w:rPr>
            </w:pPr>
            <w:r>
              <w:rPr>
                <w:rFonts w:ascii="Times New Roman" w:hAnsi="Times New Roman"/>
                <w:b/>
                <w:color w:val="000000" w:themeColor="text1"/>
                <w:szCs w:val="21"/>
              </w:rPr>
              <w:t>表</w:t>
            </w:r>
            <w:r>
              <w:rPr>
                <w:rFonts w:ascii="Times New Roman" w:hAnsi="Times New Roman"/>
                <w:b/>
                <w:color w:val="000000" w:themeColor="text1"/>
                <w:szCs w:val="21"/>
              </w:rPr>
              <w:t>7-1</w:t>
            </w:r>
            <w:r>
              <w:rPr>
                <w:rFonts w:ascii="Times New Roman" w:hAnsi="Times New Roman" w:hint="eastAsia"/>
                <w:b/>
                <w:color w:val="000000" w:themeColor="text1"/>
                <w:szCs w:val="21"/>
              </w:rPr>
              <w:t>7</w:t>
            </w:r>
            <w:r>
              <w:rPr>
                <w:rFonts w:ascii="Times New Roman" w:hAnsi="Times New Roman"/>
                <w:b/>
                <w:color w:val="000000" w:themeColor="text1"/>
                <w:szCs w:val="21"/>
              </w:rPr>
              <w:t xml:space="preserve"> </w:t>
            </w:r>
            <w:r>
              <w:rPr>
                <w:rFonts w:ascii="Times New Roman" w:hAnsi="Times New Roman"/>
                <w:b/>
                <w:color w:val="000000" w:themeColor="text1"/>
                <w:szCs w:val="21"/>
              </w:rPr>
              <w:t>评价工作等级划分</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663"/>
              <w:gridCol w:w="1896"/>
              <w:gridCol w:w="1429"/>
              <w:gridCol w:w="1662"/>
            </w:tblGrid>
            <w:tr w:rsidR="00F4632F">
              <w:trPr>
                <w:jc w:val="center"/>
              </w:trPr>
              <w:tc>
                <w:tcPr>
                  <w:tcW w:w="1662"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环境风险潜势</w:t>
                  </w:r>
                </w:p>
              </w:tc>
              <w:tc>
                <w:tcPr>
                  <w:tcW w:w="1663"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Ⅳ</w:t>
                  </w:r>
                  <w:r>
                    <w:rPr>
                      <w:rFonts w:ascii="Times New Roman" w:hAnsi="Times New Roman"/>
                      <w:color w:val="000000" w:themeColor="text1"/>
                      <w:szCs w:val="21"/>
                    </w:rPr>
                    <w:t>、</w:t>
                  </w:r>
                  <w:r>
                    <w:rPr>
                      <w:rFonts w:ascii="Times New Roman" w:hAnsi="Times New Roman"/>
                      <w:color w:val="000000" w:themeColor="text1"/>
                      <w:szCs w:val="21"/>
                    </w:rPr>
                    <w:t xml:space="preserve">Ⅳ + </w:t>
                  </w:r>
                </w:p>
              </w:tc>
              <w:tc>
                <w:tcPr>
                  <w:tcW w:w="1896"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 xml:space="preserve">Ⅲ </w:t>
                  </w:r>
                </w:p>
              </w:tc>
              <w:tc>
                <w:tcPr>
                  <w:tcW w:w="1429"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Ⅱ</w:t>
                  </w:r>
                </w:p>
              </w:tc>
              <w:tc>
                <w:tcPr>
                  <w:tcW w:w="1662" w:type="dxa"/>
                  <w:vAlign w:val="center"/>
                </w:tcPr>
                <w:p w:rsidR="00F4632F" w:rsidRDefault="005C2F58">
                  <w:pPr>
                    <w:jc w:val="center"/>
                    <w:rPr>
                      <w:rFonts w:ascii="Times New Roman" w:hAnsi="Times New Roman"/>
                      <w:b/>
                      <w:bCs/>
                      <w:color w:val="000000" w:themeColor="text1"/>
                      <w:szCs w:val="21"/>
                    </w:rPr>
                  </w:pPr>
                  <w:r>
                    <w:rPr>
                      <w:rFonts w:ascii="Times New Roman" w:hAnsi="Times New Roman"/>
                      <w:b/>
                      <w:bCs/>
                      <w:color w:val="000000" w:themeColor="text1"/>
                      <w:szCs w:val="21"/>
                    </w:rPr>
                    <w:t>Ⅰ</w:t>
                  </w:r>
                </w:p>
              </w:tc>
            </w:tr>
            <w:tr w:rsidR="00F4632F">
              <w:trPr>
                <w:trHeight w:val="247"/>
                <w:jc w:val="center"/>
              </w:trPr>
              <w:tc>
                <w:tcPr>
                  <w:tcW w:w="1662"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评价工作等级</w:t>
                  </w:r>
                </w:p>
              </w:tc>
              <w:tc>
                <w:tcPr>
                  <w:tcW w:w="1663"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一</w:t>
                  </w:r>
                </w:p>
              </w:tc>
              <w:tc>
                <w:tcPr>
                  <w:tcW w:w="1896"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二</w:t>
                  </w:r>
                </w:p>
              </w:tc>
              <w:tc>
                <w:tcPr>
                  <w:tcW w:w="1429" w:type="dxa"/>
                  <w:vAlign w:val="center"/>
                </w:tcPr>
                <w:p w:rsidR="00F4632F" w:rsidRDefault="005C2F58">
                  <w:pPr>
                    <w:jc w:val="center"/>
                    <w:rPr>
                      <w:rFonts w:ascii="Times New Roman" w:hAnsi="Times New Roman"/>
                      <w:color w:val="000000" w:themeColor="text1"/>
                      <w:szCs w:val="21"/>
                    </w:rPr>
                  </w:pPr>
                  <w:r>
                    <w:rPr>
                      <w:rFonts w:ascii="Times New Roman" w:hAnsi="Times New Roman"/>
                      <w:color w:val="000000" w:themeColor="text1"/>
                      <w:szCs w:val="21"/>
                    </w:rPr>
                    <w:t>三</w:t>
                  </w:r>
                </w:p>
              </w:tc>
              <w:tc>
                <w:tcPr>
                  <w:tcW w:w="1662" w:type="dxa"/>
                  <w:vAlign w:val="center"/>
                </w:tcPr>
                <w:p w:rsidR="00F4632F" w:rsidRDefault="005C2F58">
                  <w:pPr>
                    <w:jc w:val="center"/>
                    <w:rPr>
                      <w:rFonts w:ascii="Times New Roman" w:hAnsi="Times New Roman"/>
                      <w:b/>
                      <w:bCs/>
                      <w:color w:val="000000" w:themeColor="text1"/>
                      <w:szCs w:val="21"/>
                    </w:rPr>
                  </w:pPr>
                  <w:r>
                    <w:rPr>
                      <w:rFonts w:ascii="Times New Roman" w:hAnsi="Times New Roman"/>
                      <w:b/>
                      <w:bCs/>
                      <w:color w:val="000000" w:themeColor="text1"/>
                      <w:szCs w:val="21"/>
                    </w:rPr>
                    <w:t>简单分析</w:t>
                  </w:r>
                  <w:r>
                    <w:rPr>
                      <w:rFonts w:ascii="Times New Roman" w:hAnsi="Times New Roman"/>
                      <w:b/>
                      <w:bCs/>
                      <w:color w:val="000000" w:themeColor="text1"/>
                      <w:szCs w:val="21"/>
                      <w:vertAlign w:val="superscript"/>
                    </w:rPr>
                    <w:t>a</w:t>
                  </w:r>
                </w:p>
              </w:tc>
            </w:tr>
            <w:tr w:rsidR="00F4632F">
              <w:trPr>
                <w:jc w:val="center"/>
              </w:trPr>
              <w:tc>
                <w:tcPr>
                  <w:tcW w:w="8312" w:type="dxa"/>
                  <w:gridSpan w:val="5"/>
                  <w:vAlign w:val="center"/>
                </w:tcPr>
                <w:p w:rsidR="00F4632F" w:rsidRDefault="005C2F58">
                  <w:pPr>
                    <w:jc w:val="left"/>
                    <w:rPr>
                      <w:rFonts w:ascii="Times New Roman" w:hAnsi="Times New Roman"/>
                      <w:color w:val="000000" w:themeColor="text1"/>
                      <w:szCs w:val="21"/>
                    </w:rPr>
                  </w:pPr>
                  <w:r>
                    <w:rPr>
                      <w:rFonts w:ascii="Times New Roman" w:hAnsi="Times New Roman"/>
                      <w:color w:val="000000" w:themeColor="text1"/>
                      <w:szCs w:val="21"/>
                    </w:rPr>
                    <w:t xml:space="preserve">a </w:t>
                  </w:r>
                  <w:r>
                    <w:rPr>
                      <w:rFonts w:ascii="Times New Roman" w:hAnsi="Times New Roman"/>
                      <w:color w:val="000000" w:themeColor="text1"/>
                      <w:szCs w:val="21"/>
                    </w:rPr>
                    <w:t>是相对于详细评价工作内容而言，在描述危险物质、环境影响途径、环境危害后果、风险防范措施等方面给出定性的说明。</w:t>
                  </w:r>
                </w:p>
              </w:tc>
            </w:tr>
          </w:tbl>
          <w:p w:rsidR="00F4632F" w:rsidRDefault="005C2F58">
            <w:pPr>
              <w:pStyle w:val="aff2"/>
              <w:rPr>
                <w:color w:val="000000" w:themeColor="text1"/>
                <w:lang w:val="en-US"/>
              </w:rPr>
            </w:pPr>
            <w:r>
              <w:rPr>
                <w:color w:val="000000" w:themeColor="text1"/>
              </w:rPr>
              <w:t>由上表可知，本项目环境风险潜势为</w:t>
            </w:r>
            <w:r>
              <w:rPr>
                <w:color w:val="000000" w:themeColor="text1"/>
              </w:rPr>
              <w:t>Ⅰ</w:t>
            </w:r>
            <w:r>
              <w:rPr>
                <w:color w:val="000000" w:themeColor="text1"/>
              </w:rPr>
              <w:t>，评价工作等级为简单分析，后续只作定性分析。</w:t>
            </w:r>
          </w:p>
          <w:p w:rsidR="00F4632F" w:rsidRDefault="005C2F58">
            <w:pPr>
              <w:pStyle w:val="aff2"/>
              <w:numPr>
                <w:ilvl w:val="0"/>
                <w:numId w:val="3"/>
              </w:numPr>
              <w:ind w:firstLineChars="0"/>
              <w:rPr>
                <w:color w:val="000000" w:themeColor="text1"/>
                <w:lang w:val="en-US"/>
              </w:rPr>
            </w:pPr>
            <w:r>
              <w:rPr>
                <w:color w:val="000000" w:themeColor="text1"/>
                <w:lang w:val="en-US"/>
              </w:rPr>
              <w:t>风险事故分析</w:t>
            </w:r>
          </w:p>
          <w:p w:rsidR="00F4632F" w:rsidRDefault="005C2F58">
            <w:pPr>
              <w:pStyle w:val="aff2"/>
              <w:rPr>
                <w:color w:val="000000" w:themeColor="text1"/>
                <w:lang w:val="en-US"/>
              </w:rPr>
            </w:pPr>
            <w:r>
              <w:rPr>
                <w:color w:val="000000" w:themeColor="text1"/>
                <w:lang w:val="en-US"/>
              </w:rPr>
              <w:t>油漆、机油等原材料均属于可燃物质，在操作使用及贮存管理不当的情况下，其可能出现燃烧情况，引起火灾，造成人或物的损失，对环境将形成危害。在营运过程中产生的废机油、废油手套抹布、废活性炭以及废过滤棉等废物属于危险废物，</w:t>
            </w:r>
            <w:r>
              <w:rPr>
                <w:color w:val="000000" w:themeColor="text1"/>
                <w:lang w:val="en-US"/>
              </w:rPr>
              <w:lastRenderedPageBreak/>
              <w:t>存在毒性，若处置不当易发生泄漏等环境风险事故。</w:t>
            </w:r>
          </w:p>
          <w:p w:rsidR="00F4632F" w:rsidRDefault="005C2F58">
            <w:pPr>
              <w:pStyle w:val="aff2"/>
              <w:numPr>
                <w:ilvl w:val="0"/>
                <w:numId w:val="3"/>
              </w:numPr>
              <w:ind w:firstLineChars="0"/>
              <w:rPr>
                <w:color w:val="000000" w:themeColor="text1"/>
                <w:lang w:val="en-US"/>
              </w:rPr>
            </w:pPr>
            <w:r>
              <w:rPr>
                <w:color w:val="000000" w:themeColor="text1"/>
                <w:lang w:val="en-US"/>
              </w:rPr>
              <w:t>风险防范及应急措施</w:t>
            </w:r>
          </w:p>
          <w:p w:rsidR="00F4632F" w:rsidRDefault="005C2F58">
            <w:pPr>
              <w:pStyle w:val="aff2"/>
              <w:rPr>
                <w:color w:val="000000" w:themeColor="text1"/>
                <w:lang w:val="en-US"/>
              </w:rPr>
            </w:pPr>
            <w:r>
              <w:rPr>
                <w:color w:val="000000" w:themeColor="text1"/>
                <w:lang w:val="en-US"/>
              </w:rPr>
              <w:t>本项目生产过程中涉及油漆、机油等易燃物质，以及废油手套抹布、废活性炭以及废过滤棉等危险固废，若处置不当易产生环境问题。故本评价对此提出危险品的风险防范措施和事故的应急措施。</w:t>
            </w:r>
          </w:p>
          <w:p w:rsidR="00F4632F" w:rsidRDefault="005C2F58">
            <w:pPr>
              <w:pStyle w:val="aff2"/>
              <w:rPr>
                <w:color w:val="000000" w:themeColor="text1"/>
                <w:lang w:val="en-US"/>
              </w:rPr>
            </w:pPr>
            <w:r>
              <w:rPr>
                <w:color w:val="000000" w:themeColor="text1"/>
                <w:lang w:val="en-US"/>
              </w:rPr>
              <w:t>1</w:t>
            </w:r>
            <w:r>
              <w:rPr>
                <w:color w:val="000000" w:themeColor="text1"/>
                <w:lang w:val="en-US"/>
              </w:rPr>
              <w:t>）危险品的风险防范措施</w:t>
            </w:r>
          </w:p>
          <w:p w:rsidR="00F4632F" w:rsidRDefault="005C2F58">
            <w:pPr>
              <w:pStyle w:val="aff2"/>
              <w:rPr>
                <w:color w:val="000000" w:themeColor="text1"/>
                <w:lang w:val="en-US"/>
              </w:rPr>
            </w:pPr>
            <w:r>
              <w:rPr>
                <w:color w:val="000000" w:themeColor="text1"/>
                <w:lang w:val="en-US"/>
              </w:rPr>
              <w:t>A</w:t>
            </w:r>
            <w:r>
              <w:rPr>
                <w:color w:val="000000" w:themeColor="text1"/>
                <w:lang w:val="en-US"/>
              </w:rPr>
              <w:t>、总图布置应符合《工业企业总平面设计规范》（</w:t>
            </w:r>
            <w:r>
              <w:rPr>
                <w:color w:val="000000" w:themeColor="text1"/>
                <w:lang w:val="en-US"/>
              </w:rPr>
              <w:t>GB 50187-2012</w:t>
            </w:r>
            <w:r>
              <w:rPr>
                <w:color w:val="000000" w:themeColor="text1"/>
                <w:lang w:val="en-US"/>
              </w:rPr>
              <w:t>）、《建筑设计防火规范》（</w:t>
            </w:r>
            <w:r>
              <w:rPr>
                <w:color w:val="000000" w:themeColor="text1"/>
                <w:lang w:val="en-US"/>
              </w:rPr>
              <w:t>GB 50016-2014</w:t>
            </w:r>
            <w:r>
              <w:rPr>
                <w:color w:val="000000" w:themeColor="text1"/>
                <w:lang w:val="en-US"/>
              </w:rPr>
              <w:t>）等有关规定，同时应满足安全、卫生、环保及消防等有关标准规范的要求；</w:t>
            </w:r>
          </w:p>
          <w:p w:rsidR="00F4632F" w:rsidRDefault="005C2F58">
            <w:pPr>
              <w:pStyle w:val="aff2"/>
              <w:rPr>
                <w:color w:val="000000" w:themeColor="text1"/>
                <w:lang w:val="en-US"/>
              </w:rPr>
            </w:pPr>
            <w:r>
              <w:rPr>
                <w:color w:val="000000" w:themeColor="text1"/>
                <w:lang w:val="en-US"/>
              </w:rPr>
              <w:t>B</w:t>
            </w:r>
            <w:r>
              <w:rPr>
                <w:color w:val="000000" w:themeColor="text1"/>
                <w:lang w:val="en-US"/>
              </w:rPr>
              <w:t>、</w:t>
            </w:r>
            <w:r>
              <w:rPr>
                <w:color w:val="000000" w:themeColor="text1"/>
                <w:u w:val="single"/>
                <w:lang w:val="en-US"/>
              </w:rPr>
              <w:t>运营中必须加强事故风险防范意识和事故风险管理，危废存储区应有良好的通风措施。危废在厂区暂存过程中，建设方应严格按照</w:t>
            </w:r>
            <w:r>
              <w:rPr>
                <w:color w:val="000000" w:themeColor="text1"/>
                <w:u w:val="single"/>
                <w:lang w:val="en-US"/>
              </w:rPr>
              <w:t>《危险废物贮存污染物控制标准》（</w:t>
            </w:r>
            <w:r>
              <w:rPr>
                <w:color w:val="000000" w:themeColor="text1"/>
                <w:u w:val="single"/>
                <w:lang w:val="en-US"/>
              </w:rPr>
              <w:t>GB18597-2001</w:t>
            </w:r>
            <w:r>
              <w:rPr>
                <w:color w:val="000000" w:themeColor="text1"/>
                <w:u w:val="single"/>
                <w:lang w:val="en-US"/>
              </w:rPr>
              <w:t>）堆存，做好防渗措施，并与一般固废分开堆存。在转移过程中，双方严格执行《危险废物转移联单管理办法》，并加强运送途中的管理，将运输中的事故风险降至最低。</w:t>
            </w:r>
          </w:p>
          <w:p w:rsidR="00F4632F" w:rsidRDefault="005C2F58">
            <w:pPr>
              <w:pStyle w:val="aff2"/>
              <w:rPr>
                <w:color w:val="000000" w:themeColor="text1"/>
                <w:lang w:val="en-US"/>
              </w:rPr>
            </w:pPr>
            <w:r>
              <w:rPr>
                <w:color w:val="000000" w:themeColor="text1"/>
                <w:lang w:val="en-US"/>
              </w:rPr>
              <w:t>C</w:t>
            </w:r>
            <w:r>
              <w:rPr>
                <w:color w:val="000000" w:themeColor="text1"/>
                <w:lang w:val="en-US"/>
              </w:rPr>
              <w:t>、喷烤漆房属禁火区，应远离明火区，不得存放易燃物品；喷烤漆房禁止焰火和设置明显警示牌，按规定配置灭火器材；</w:t>
            </w:r>
          </w:p>
          <w:p w:rsidR="00F4632F" w:rsidRDefault="005C2F58">
            <w:pPr>
              <w:pStyle w:val="aff2"/>
              <w:rPr>
                <w:color w:val="000000" w:themeColor="text1"/>
                <w:lang w:val="en-US"/>
              </w:rPr>
            </w:pPr>
            <w:r>
              <w:rPr>
                <w:color w:val="000000" w:themeColor="text1"/>
                <w:lang w:val="en-US"/>
              </w:rPr>
              <w:t>D</w:t>
            </w:r>
            <w:r>
              <w:rPr>
                <w:color w:val="000000" w:themeColor="text1"/>
                <w:lang w:val="en-US"/>
              </w:rPr>
              <w:t>、在满足正常生产运行条件下，尽可能减少油漆等原材料的周期储存量，减低事故影响。</w:t>
            </w:r>
          </w:p>
          <w:p w:rsidR="00F4632F" w:rsidRDefault="005C2F58">
            <w:pPr>
              <w:pStyle w:val="aff2"/>
              <w:rPr>
                <w:color w:val="000000" w:themeColor="text1"/>
                <w:lang w:val="en-US"/>
              </w:rPr>
            </w:pPr>
            <w:r>
              <w:rPr>
                <w:color w:val="000000" w:themeColor="text1"/>
                <w:lang w:val="en-US"/>
              </w:rPr>
              <w:t>E</w:t>
            </w:r>
            <w:r>
              <w:rPr>
                <w:color w:val="000000" w:themeColor="text1"/>
                <w:lang w:val="en-US"/>
              </w:rPr>
              <w:t>、不同品种危险废物分别存放于不同容器中，不得混合；固体危险废物包装应完整，不渗漏；液体危险废物容器应密封、有盖</w:t>
            </w:r>
            <w:r>
              <w:rPr>
                <w:color w:val="000000" w:themeColor="text1"/>
                <w:lang w:val="en-US"/>
              </w:rPr>
              <w:t>；</w:t>
            </w:r>
          </w:p>
          <w:p w:rsidR="00F4632F" w:rsidRDefault="005C2F58">
            <w:pPr>
              <w:pStyle w:val="aff2"/>
              <w:rPr>
                <w:color w:val="000000" w:themeColor="text1"/>
                <w:lang w:val="en-US"/>
              </w:rPr>
            </w:pPr>
            <w:r>
              <w:rPr>
                <w:color w:val="000000" w:themeColor="text1"/>
                <w:lang w:val="en-US"/>
              </w:rPr>
              <w:t>F</w:t>
            </w:r>
            <w:r>
              <w:rPr>
                <w:color w:val="000000" w:themeColor="text1"/>
                <w:lang w:val="en-US"/>
              </w:rPr>
              <w:t>、原料仓库附近应设事故应急池，并做防渗、防腐处理，收集意外情况泄漏的物料，收集后交有资质的单位处理。</w:t>
            </w:r>
          </w:p>
          <w:p w:rsidR="00F4632F" w:rsidRDefault="005C2F58">
            <w:pPr>
              <w:pStyle w:val="aff2"/>
              <w:rPr>
                <w:color w:val="000000" w:themeColor="text1"/>
                <w:lang w:val="en-US"/>
              </w:rPr>
            </w:pPr>
            <w:r>
              <w:rPr>
                <w:color w:val="000000" w:themeColor="text1"/>
                <w:lang w:val="en-US"/>
              </w:rPr>
              <w:t>G</w:t>
            </w:r>
            <w:r>
              <w:rPr>
                <w:color w:val="000000" w:themeColor="text1"/>
                <w:lang w:val="en-US"/>
              </w:rPr>
              <w:t>、油漆、机油等原料入厂时，应有完整、准确、清晰的产品包装标注、检验合格证和说明书。工作结束后应将剩余的油漆倒入密闭容器中，不能继续使用的原辅材料机器容器应放到指定的废物堆放处，集中妥善处置，加强原料仓库的管理及通风措施，同时在搬运时要轻装轻卸，防止包装及容器破损造成原料泄露。</w:t>
            </w:r>
          </w:p>
          <w:p w:rsidR="00F4632F" w:rsidRDefault="005C2F58">
            <w:pPr>
              <w:pStyle w:val="aff2"/>
              <w:rPr>
                <w:color w:val="000000" w:themeColor="text1"/>
                <w:u w:val="single"/>
                <w:lang w:val="en-US"/>
              </w:rPr>
            </w:pPr>
            <w:r>
              <w:rPr>
                <w:color w:val="000000" w:themeColor="text1"/>
                <w:u w:val="single"/>
                <w:lang w:val="en-US"/>
              </w:rPr>
              <w:t>H</w:t>
            </w:r>
            <w:r>
              <w:rPr>
                <w:color w:val="000000" w:themeColor="text1"/>
                <w:u w:val="single"/>
                <w:lang w:val="en-US"/>
              </w:rPr>
              <w:t>、危废储存区及原料仓库应设截流边沟、导流沟、应急池，并做好相应防渗、防腐处理。</w:t>
            </w:r>
          </w:p>
          <w:p w:rsidR="00F4632F" w:rsidRDefault="005C2F58">
            <w:pPr>
              <w:pStyle w:val="aff2"/>
              <w:rPr>
                <w:color w:val="000000" w:themeColor="text1"/>
                <w:lang w:val="en-US"/>
              </w:rPr>
            </w:pPr>
            <w:r>
              <w:rPr>
                <w:color w:val="000000" w:themeColor="text1"/>
                <w:lang w:val="en-US"/>
              </w:rPr>
              <w:t>2</w:t>
            </w:r>
            <w:r>
              <w:rPr>
                <w:color w:val="000000" w:themeColor="text1"/>
                <w:lang w:val="en-US"/>
              </w:rPr>
              <w:t>）事故应急预案及措施</w:t>
            </w:r>
          </w:p>
          <w:p w:rsidR="00F4632F" w:rsidRDefault="005C2F58">
            <w:pPr>
              <w:pStyle w:val="aff2"/>
              <w:rPr>
                <w:color w:val="000000" w:themeColor="text1"/>
                <w:lang w:val="en-US"/>
              </w:rPr>
            </w:pPr>
            <w:r>
              <w:rPr>
                <w:color w:val="000000" w:themeColor="text1"/>
                <w:lang w:val="en-US"/>
              </w:rPr>
              <w:lastRenderedPageBreak/>
              <w:t>A</w:t>
            </w:r>
            <w:r>
              <w:rPr>
                <w:color w:val="000000" w:themeColor="text1"/>
                <w:lang w:val="en-US"/>
              </w:rPr>
              <w:t>、火灾应急措施</w:t>
            </w:r>
          </w:p>
          <w:p w:rsidR="00F4632F" w:rsidRDefault="005C2F58">
            <w:pPr>
              <w:pStyle w:val="aff2"/>
              <w:rPr>
                <w:color w:val="000000" w:themeColor="text1"/>
                <w:lang w:val="en-US"/>
              </w:rPr>
            </w:pPr>
            <w:r>
              <w:rPr>
                <w:color w:val="000000" w:themeColor="text1"/>
                <w:lang w:val="en-US"/>
              </w:rPr>
              <w:t>发现起火，立即报警，通过消防灭火；现场总指挥应立即组织救援小组，封锁现场；通知环保、安全管理人员配合行动；灭火工作结束后，对现场进行恢复整理；环保部门应对火灾涉及范围内空气、地表、土壤等取样分析，对造成污染采用必要手段处理；厂方在事后必须对起火原因作调查鉴定，提出切实可行的防范措施。</w:t>
            </w:r>
          </w:p>
          <w:p w:rsidR="00F4632F" w:rsidRDefault="005C2F58">
            <w:pPr>
              <w:pStyle w:val="aff2"/>
              <w:rPr>
                <w:color w:val="000000" w:themeColor="text1"/>
                <w:lang w:val="en-US"/>
              </w:rPr>
            </w:pPr>
            <w:r>
              <w:rPr>
                <w:color w:val="000000" w:themeColor="text1"/>
                <w:lang w:val="en-US"/>
              </w:rPr>
              <w:t>B</w:t>
            </w:r>
            <w:r>
              <w:rPr>
                <w:color w:val="000000" w:themeColor="text1"/>
                <w:lang w:val="en-US"/>
              </w:rPr>
              <w:t>、机油等有机溶剂泄漏应急措施</w:t>
            </w:r>
          </w:p>
          <w:p w:rsidR="00F4632F" w:rsidRDefault="005C2F58">
            <w:pPr>
              <w:pStyle w:val="aff2"/>
              <w:rPr>
                <w:color w:val="000000" w:themeColor="text1"/>
                <w:lang w:val="en-US"/>
              </w:rPr>
            </w:pPr>
            <w:r>
              <w:rPr>
                <w:color w:val="000000" w:themeColor="text1"/>
                <w:lang w:val="en-US"/>
              </w:rPr>
              <w:t>1.</w:t>
            </w:r>
            <w:r>
              <w:rPr>
                <w:color w:val="000000" w:themeColor="text1"/>
                <w:lang w:val="en-US"/>
              </w:rPr>
              <w:t>迅速撤离泄漏污染区人员至安全区，并对泄漏现场进行隔离，严格限制出入。同时，切断周围火源，并应尽可能切断泄漏源</w:t>
            </w:r>
          </w:p>
          <w:p w:rsidR="00F4632F" w:rsidRDefault="005C2F58">
            <w:pPr>
              <w:pStyle w:val="aff2"/>
              <w:rPr>
                <w:color w:val="000000" w:themeColor="text1"/>
                <w:lang w:val="en-US"/>
              </w:rPr>
            </w:pPr>
            <w:r>
              <w:rPr>
                <w:color w:val="000000" w:themeColor="text1"/>
                <w:lang w:val="en-US"/>
              </w:rPr>
              <w:t>2.</w:t>
            </w:r>
            <w:r>
              <w:rPr>
                <w:color w:val="000000" w:themeColor="text1"/>
                <w:lang w:val="en-US"/>
              </w:rPr>
              <w:t>建议应急处理人员戴自给正压式呼吸器，穿防毒服。</w:t>
            </w:r>
          </w:p>
          <w:p w:rsidR="00F4632F" w:rsidRDefault="005C2F58">
            <w:pPr>
              <w:pStyle w:val="aff2"/>
              <w:rPr>
                <w:color w:val="000000" w:themeColor="text1"/>
                <w:lang w:val="en-US"/>
              </w:rPr>
            </w:pPr>
            <w:r>
              <w:rPr>
                <w:color w:val="000000" w:themeColor="text1"/>
                <w:lang w:val="en-US"/>
              </w:rPr>
              <w:t>3.</w:t>
            </w:r>
            <w:r>
              <w:rPr>
                <w:color w:val="000000" w:themeColor="text1"/>
                <w:lang w:val="en-US"/>
              </w:rPr>
              <w:t>防止流入下水道、排洪沟等</w:t>
            </w:r>
            <w:r>
              <w:rPr>
                <w:color w:val="000000" w:themeColor="text1"/>
                <w:lang w:val="en-US"/>
              </w:rPr>
              <w:t>限制性空间。</w:t>
            </w:r>
          </w:p>
          <w:p w:rsidR="00F4632F" w:rsidRDefault="005C2F58">
            <w:pPr>
              <w:pStyle w:val="aff2"/>
              <w:rPr>
                <w:color w:val="000000" w:themeColor="text1"/>
                <w:lang w:val="en-US"/>
              </w:rPr>
            </w:pPr>
            <w:r>
              <w:rPr>
                <w:color w:val="000000" w:themeColor="text1"/>
                <w:lang w:val="en-US"/>
              </w:rPr>
              <w:t>4.</w:t>
            </w:r>
            <w:r>
              <w:rPr>
                <w:color w:val="000000" w:themeColor="text1"/>
                <w:lang w:val="en-US"/>
              </w:rPr>
              <w:t>小量泄漏：用活性炭或其它惰性材料吸收。也可以用不燃性分散剂制成的乳液刷洗，洗液稀释后排入废水处理系统。</w:t>
            </w:r>
          </w:p>
          <w:p w:rsidR="00F4632F" w:rsidRDefault="005C2F58">
            <w:pPr>
              <w:pStyle w:val="aff2"/>
              <w:rPr>
                <w:color w:val="000000" w:themeColor="text1"/>
                <w:lang w:val="en-US"/>
              </w:rPr>
            </w:pPr>
            <w:r>
              <w:rPr>
                <w:color w:val="000000" w:themeColor="text1"/>
                <w:lang w:val="en-US"/>
              </w:rPr>
              <w:t>5.</w:t>
            </w:r>
            <w:r>
              <w:rPr>
                <w:color w:val="000000" w:themeColor="text1"/>
                <w:lang w:val="en-US"/>
              </w:rPr>
              <w:t>大量泄漏：构筑围堤或挖坑收容，用泡沫覆盖，抑制蒸发。用防爆泵转移至槽车或专用收集器内回收。</w:t>
            </w:r>
          </w:p>
          <w:p w:rsidR="00F4632F" w:rsidRDefault="005C2F58">
            <w:pPr>
              <w:pStyle w:val="aff2"/>
              <w:rPr>
                <w:color w:val="000000" w:themeColor="text1"/>
                <w:lang w:val="en-US"/>
              </w:rPr>
            </w:pPr>
            <w:r>
              <w:rPr>
                <w:color w:val="000000" w:themeColor="text1"/>
                <w:lang w:val="en-US"/>
              </w:rPr>
              <w:t>C</w:t>
            </w:r>
            <w:r>
              <w:rPr>
                <w:color w:val="000000" w:themeColor="text1"/>
                <w:lang w:val="en-US"/>
              </w:rPr>
              <w:t>、油漆泄漏应急措施</w:t>
            </w:r>
          </w:p>
          <w:p w:rsidR="00F4632F" w:rsidRDefault="005C2F58">
            <w:pPr>
              <w:pStyle w:val="aff2"/>
              <w:rPr>
                <w:color w:val="000000" w:themeColor="text1"/>
                <w:lang w:val="en-US"/>
              </w:rPr>
            </w:pPr>
            <w:r>
              <w:rPr>
                <w:color w:val="000000" w:themeColor="text1"/>
                <w:lang w:val="en-US"/>
              </w:rPr>
              <w:t>1.</w:t>
            </w:r>
            <w:r>
              <w:rPr>
                <w:color w:val="000000" w:themeColor="text1"/>
                <w:lang w:val="en-US"/>
              </w:rPr>
              <w:t>迅速撤离泄漏污染区人员至安全区，隔离周围物件。禁止火源接近，通风。</w:t>
            </w:r>
          </w:p>
          <w:p w:rsidR="00F4632F" w:rsidRDefault="005C2F58">
            <w:pPr>
              <w:pStyle w:val="aff2"/>
              <w:rPr>
                <w:color w:val="000000" w:themeColor="text1"/>
                <w:lang w:val="en-US"/>
              </w:rPr>
            </w:pPr>
            <w:r>
              <w:rPr>
                <w:color w:val="000000" w:themeColor="text1"/>
                <w:lang w:val="en-US"/>
              </w:rPr>
              <w:t>2.</w:t>
            </w:r>
            <w:r>
              <w:rPr>
                <w:color w:val="000000" w:themeColor="text1"/>
                <w:lang w:val="en-US"/>
              </w:rPr>
              <w:t>木屑大比例撒在湿油漆处并立刻混合清理掉，避免浪费、回收无污染的油漆，按一下程序。</w:t>
            </w:r>
          </w:p>
          <w:p w:rsidR="00F4632F" w:rsidRDefault="005C2F58">
            <w:pPr>
              <w:pStyle w:val="aff2"/>
              <w:rPr>
                <w:color w:val="000000" w:themeColor="text1"/>
                <w:lang w:val="en-US"/>
              </w:rPr>
            </w:pPr>
            <w:r>
              <w:rPr>
                <w:color w:val="000000" w:themeColor="text1"/>
                <w:lang w:val="en-US"/>
              </w:rPr>
              <w:t>3.</w:t>
            </w:r>
            <w:r>
              <w:rPr>
                <w:color w:val="000000" w:themeColor="text1"/>
                <w:lang w:val="en-US"/>
              </w:rPr>
              <w:t>稀释剂清洗痕迹。</w:t>
            </w:r>
          </w:p>
          <w:p w:rsidR="00F4632F" w:rsidRDefault="005C2F58">
            <w:pPr>
              <w:pStyle w:val="aff2"/>
              <w:tabs>
                <w:tab w:val="left" w:pos="3912"/>
              </w:tabs>
              <w:rPr>
                <w:color w:val="000000" w:themeColor="text1"/>
                <w:lang w:val="en-US"/>
              </w:rPr>
            </w:pPr>
            <w:r>
              <w:rPr>
                <w:color w:val="000000" w:themeColor="text1"/>
                <w:lang w:val="en-US"/>
              </w:rPr>
              <w:t>D</w:t>
            </w:r>
            <w:r>
              <w:rPr>
                <w:color w:val="000000" w:themeColor="text1"/>
                <w:lang w:val="en-US"/>
              </w:rPr>
              <w:t>、危险废物泄漏应急措施</w:t>
            </w:r>
            <w:r>
              <w:rPr>
                <w:color w:val="000000" w:themeColor="text1"/>
                <w:lang w:val="en-US"/>
              </w:rPr>
              <w:tab/>
            </w:r>
          </w:p>
          <w:p w:rsidR="00F4632F" w:rsidRDefault="005C2F58">
            <w:pPr>
              <w:pStyle w:val="aff2"/>
              <w:tabs>
                <w:tab w:val="left" w:pos="3912"/>
              </w:tabs>
              <w:rPr>
                <w:color w:val="000000" w:themeColor="text1"/>
                <w:lang w:val="en-US"/>
              </w:rPr>
            </w:pPr>
            <w:r>
              <w:rPr>
                <w:color w:val="000000" w:themeColor="text1"/>
                <w:lang w:val="en-US"/>
              </w:rPr>
              <w:t>发生泄漏，应立即组织人员进行抢险，同时做好人员疏散工作，派专人看护现场，禁止闲杂人员误入泄漏区域；抢险人员必须熟知泄漏的危险废物的性质及必要的防护方法，必要时</w:t>
            </w:r>
            <w:r>
              <w:rPr>
                <w:rFonts w:hint="eastAsia"/>
                <w:color w:val="000000" w:themeColor="text1"/>
                <w:lang w:val="en-US"/>
              </w:rPr>
              <w:t>佩戴</w:t>
            </w:r>
            <w:r>
              <w:rPr>
                <w:color w:val="000000" w:themeColor="text1"/>
                <w:lang w:val="en-US"/>
              </w:rPr>
              <w:t>相应的防护用具方可进入现场；视泄漏危废的性质，采取物理方法或化学方法将危害程度降至安全范围内，并彻底清理泄露现场，防治二次事故的发生。</w:t>
            </w:r>
          </w:p>
          <w:p w:rsidR="00F4632F" w:rsidRDefault="005C2F58">
            <w:pPr>
              <w:pStyle w:val="aff2"/>
              <w:rPr>
                <w:color w:val="000000" w:themeColor="text1"/>
                <w:lang w:val="en-US"/>
              </w:rPr>
            </w:pPr>
            <w:r>
              <w:rPr>
                <w:color w:val="000000" w:themeColor="text1"/>
                <w:lang w:val="en-US"/>
              </w:rPr>
              <w:t>（</w:t>
            </w:r>
            <w:r>
              <w:rPr>
                <w:color w:val="000000" w:themeColor="text1"/>
                <w:lang w:val="en-US"/>
              </w:rPr>
              <w:t>2</w:t>
            </w:r>
            <w:r>
              <w:rPr>
                <w:color w:val="000000" w:themeColor="text1"/>
                <w:lang w:val="en-US"/>
              </w:rPr>
              <w:t>）风险评价结论</w:t>
            </w:r>
          </w:p>
          <w:p w:rsidR="00F4632F" w:rsidRDefault="005C2F58">
            <w:pPr>
              <w:pStyle w:val="aff2"/>
              <w:rPr>
                <w:rStyle w:val="af6"/>
                <w:sz w:val="24"/>
                <w:szCs w:val="24"/>
                <w:lang w:val="en-US"/>
              </w:rPr>
            </w:pPr>
            <w:r>
              <w:rPr>
                <w:color w:val="000000" w:themeColor="text1"/>
                <w:lang w:val="en-US"/>
              </w:rPr>
              <w:t>综上所述，本项目危险物质主要为油漆、机油等危险化学品，其贮存量较小，不构成重大危险源。项目可能的风险事故主要是存放或使用危险物质的仓库或生产单元发生燃爆事故以及危险废物贮存、转运过程中发生泄漏导</w:t>
            </w:r>
            <w:r>
              <w:rPr>
                <w:color w:val="000000" w:themeColor="text1"/>
                <w:lang w:val="en-US"/>
              </w:rPr>
              <w:t>致环境污染事故等。</w:t>
            </w:r>
            <w:r>
              <w:rPr>
                <w:color w:val="000000" w:themeColor="text1"/>
                <w:lang w:val="en-US"/>
              </w:rPr>
              <w:lastRenderedPageBreak/>
              <w:t>在采取相关风险防范措施后，可大大降低风险事故发生的几率，通过及时采取事故应急措施，可减缓风险事故对环境的影响。</w:t>
            </w:r>
            <w:r>
              <w:rPr>
                <w:rStyle w:val="af6"/>
                <w:sz w:val="24"/>
                <w:szCs w:val="24"/>
                <w:lang w:val="en-US"/>
              </w:rPr>
              <w:t>建设单位应加强生产安全防范意识，配套相关应急设备等措施。本项目环境风险可控，不会对外环境造成大的危害影响。</w:t>
            </w:r>
          </w:p>
          <w:p w:rsidR="00F4632F" w:rsidRDefault="005C2F58">
            <w:pPr>
              <w:pStyle w:val="aff2"/>
              <w:numPr>
                <w:ilvl w:val="0"/>
                <w:numId w:val="4"/>
              </w:numPr>
              <w:rPr>
                <w:rStyle w:val="af6"/>
                <w:sz w:val="24"/>
                <w:szCs w:val="24"/>
                <w:lang w:val="en-US"/>
              </w:rPr>
            </w:pPr>
            <w:r>
              <w:rPr>
                <w:rStyle w:val="af6"/>
                <w:sz w:val="24"/>
                <w:szCs w:val="24"/>
                <w:lang w:val="en-US"/>
              </w:rPr>
              <w:t>风险环境影响评价自查表</w:t>
            </w:r>
          </w:p>
          <w:p w:rsidR="00F4632F" w:rsidRDefault="005C2F58">
            <w:pPr>
              <w:pStyle w:val="aff2"/>
              <w:ind w:firstLineChars="0" w:firstLine="0"/>
              <w:rPr>
                <w:rStyle w:val="af6"/>
                <w:sz w:val="24"/>
                <w:szCs w:val="24"/>
                <w:lang w:val="en-US"/>
              </w:rPr>
            </w:pPr>
            <w:r>
              <w:rPr>
                <w:rStyle w:val="af6"/>
                <w:sz w:val="24"/>
                <w:szCs w:val="24"/>
                <w:lang w:val="en-US"/>
              </w:rPr>
              <w:t xml:space="preserve">    </w:t>
            </w:r>
            <w:r>
              <w:rPr>
                <w:rStyle w:val="af6"/>
                <w:sz w:val="24"/>
                <w:szCs w:val="24"/>
                <w:lang w:val="en-US"/>
              </w:rPr>
              <w:t>风险环境影响评价自查表见附表</w:t>
            </w:r>
            <w:r>
              <w:rPr>
                <w:rStyle w:val="af6"/>
                <w:sz w:val="24"/>
                <w:szCs w:val="24"/>
                <w:lang w:val="en-US"/>
              </w:rPr>
              <w:t>3</w:t>
            </w:r>
            <w:r>
              <w:rPr>
                <w:rStyle w:val="af6"/>
                <w:sz w:val="24"/>
                <w:szCs w:val="24"/>
                <w:lang w:val="en-US"/>
              </w:rPr>
              <w:t>。</w:t>
            </w:r>
          </w:p>
          <w:p w:rsidR="00F4632F" w:rsidRDefault="005C2F58">
            <w:pPr>
              <w:spacing w:line="360" w:lineRule="auto"/>
              <w:ind w:firstLineChars="200" w:firstLine="482"/>
              <w:rPr>
                <w:rFonts w:ascii="Times New Roman" w:hAnsi="Times New Roman"/>
                <w:b/>
                <w:bCs/>
                <w:color w:val="000000"/>
                <w:sz w:val="24"/>
              </w:rPr>
            </w:pPr>
            <w:r>
              <w:rPr>
                <w:rFonts w:ascii="Times New Roman" w:hAnsi="Times New Roman"/>
                <w:b/>
                <w:bCs/>
                <w:color w:val="000000"/>
                <w:sz w:val="24"/>
              </w:rPr>
              <w:t>6</w:t>
            </w:r>
            <w:r>
              <w:rPr>
                <w:rFonts w:ascii="Times New Roman" w:hAnsi="Times New Roman"/>
                <w:b/>
                <w:bCs/>
                <w:color w:val="000000"/>
                <w:sz w:val="24"/>
              </w:rPr>
              <w:t>、土壤环境影响分析</w:t>
            </w:r>
          </w:p>
          <w:p w:rsidR="00F4632F" w:rsidRDefault="005C2F58">
            <w:pPr>
              <w:pStyle w:val="aff2"/>
              <w:rPr>
                <w:color w:val="000000"/>
              </w:rPr>
            </w:pPr>
            <w:r>
              <w:rPr>
                <w:bCs/>
                <w:color w:val="000000"/>
              </w:rPr>
              <w:t>根据《环境影响评价技术导则</w:t>
            </w:r>
            <w:r>
              <w:rPr>
                <w:bCs/>
                <w:color w:val="000000"/>
              </w:rPr>
              <w:t xml:space="preserve"> </w:t>
            </w:r>
            <w:r>
              <w:rPr>
                <w:bCs/>
                <w:color w:val="000000"/>
              </w:rPr>
              <w:t>土壤环境（试行）》（</w:t>
            </w:r>
            <w:r>
              <w:rPr>
                <w:bCs/>
                <w:color w:val="000000"/>
              </w:rPr>
              <w:t>HJ964-2018</w:t>
            </w:r>
            <w:r>
              <w:rPr>
                <w:bCs/>
                <w:color w:val="000000"/>
              </w:rPr>
              <w:t>）可知，土壤环境影响类型划分为生态影响型与污染影响型，本项目为汽车维修项目，属于污染影响型项目。</w:t>
            </w:r>
          </w:p>
          <w:p w:rsidR="00F4632F" w:rsidRDefault="005C2F58">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根据《环境影响评价技术</w:t>
            </w:r>
            <w:r>
              <w:rPr>
                <w:rFonts w:ascii="Times New Roman" w:hAnsi="Times New Roman"/>
                <w:bCs/>
                <w:color w:val="000000"/>
                <w:sz w:val="24"/>
                <w:szCs w:val="24"/>
                <w:lang w:val="zh-CN"/>
              </w:rPr>
              <w:t>导则</w:t>
            </w:r>
            <w:r>
              <w:rPr>
                <w:rFonts w:ascii="Times New Roman" w:hAnsi="Times New Roman"/>
                <w:bCs/>
                <w:color w:val="000000"/>
                <w:sz w:val="24"/>
                <w:szCs w:val="24"/>
                <w:lang w:val="zh-CN"/>
              </w:rPr>
              <w:t xml:space="preserve"> </w:t>
            </w:r>
            <w:r>
              <w:rPr>
                <w:rFonts w:ascii="Times New Roman" w:hAnsi="Times New Roman"/>
                <w:bCs/>
                <w:color w:val="000000"/>
                <w:sz w:val="24"/>
                <w:szCs w:val="24"/>
                <w:lang w:val="zh-CN"/>
              </w:rPr>
              <w:t>土壤环境（试行）》（</w:t>
            </w:r>
            <w:r>
              <w:rPr>
                <w:rFonts w:ascii="Times New Roman" w:hAnsi="Times New Roman"/>
                <w:bCs/>
                <w:color w:val="000000"/>
                <w:sz w:val="24"/>
                <w:szCs w:val="24"/>
                <w:lang w:val="zh-CN"/>
              </w:rPr>
              <w:t>HJ964-2018</w:t>
            </w:r>
            <w:r>
              <w:rPr>
                <w:rFonts w:ascii="Times New Roman" w:hAnsi="Times New Roman"/>
                <w:bCs/>
                <w:color w:val="000000"/>
                <w:sz w:val="24"/>
                <w:szCs w:val="24"/>
                <w:lang w:val="zh-CN"/>
              </w:rPr>
              <w:t>）</w:t>
            </w:r>
            <w:r>
              <w:rPr>
                <w:rFonts w:ascii="Times New Roman" w:hAnsi="Times New Roman"/>
                <w:color w:val="000000"/>
                <w:sz w:val="24"/>
                <w:szCs w:val="24"/>
              </w:rPr>
              <w:t>附录</w:t>
            </w:r>
            <w:r>
              <w:rPr>
                <w:rFonts w:ascii="Times New Roman" w:hAnsi="Times New Roman"/>
                <w:color w:val="000000"/>
                <w:sz w:val="24"/>
                <w:szCs w:val="24"/>
              </w:rPr>
              <w:t>A.1</w:t>
            </w:r>
            <w:r>
              <w:rPr>
                <w:rFonts w:ascii="Times New Roman" w:hAnsi="Times New Roman"/>
                <w:color w:val="000000"/>
                <w:sz w:val="24"/>
                <w:szCs w:val="24"/>
              </w:rPr>
              <w:t>土壤环境影响评价项目类别，本项目属于社会事业与服务业中的其他，为</w:t>
            </w:r>
            <w:r>
              <w:rPr>
                <w:rFonts w:ascii="Times New Roman" w:hAnsi="Times New Roman"/>
                <w:color w:val="000000"/>
                <w:sz w:val="24"/>
                <w:szCs w:val="24"/>
              </w:rPr>
              <w:t>IV</w:t>
            </w:r>
            <w:r>
              <w:rPr>
                <w:rFonts w:ascii="Times New Roman" w:hAnsi="Times New Roman"/>
                <w:color w:val="000000"/>
                <w:sz w:val="24"/>
                <w:szCs w:val="24"/>
              </w:rPr>
              <w:t>类项目。评价工作等级低于三级评价，无需展开土壤环境影响评价工作。</w:t>
            </w:r>
          </w:p>
          <w:p w:rsidR="00F4632F" w:rsidRDefault="005C2F58">
            <w:pPr>
              <w:pStyle w:val="a0"/>
              <w:numPr>
                <w:ilvl w:val="0"/>
                <w:numId w:val="5"/>
              </w:numPr>
              <w:ind w:firstLineChars="200" w:firstLine="482"/>
              <w:rPr>
                <w:rFonts w:ascii="Times New Roman" w:hAnsi="Times New Roman"/>
                <w:b/>
                <w:bCs/>
                <w:color w:val="000000"/>
                <w:sz w:val="24"/>
                <w:szCs w:val="24"/>
              </w:rPr>
            </w:pPr>
            <w:r>
              <w:rPr>
                <w:rFonts w:ascii="Times New Roman" w:hAnsi="Times New Roman"/>
                <w:b/>
                <w:bCs/>
                <w:color w:val="000000"/>
                <w:sz w:val="24"/>
                <w:szCs w:val="24"/>
              </w:rPr>
              <w:t>排气筒对外环境影响分析</w:t>
            </w:r>
          </w:p>
          <w:p w:rsidR="00F4632F" w:rsidRDefault="005C2F58">
            <w:pPr>
              <w:pStyle w:val="a0"/>
              <w:spacing w:line="360" w:lineRule="auto"/>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color w:val="000000"/>
                <w:sz w:val="24"/>
                <w:szCs w:val="24"/>
              </w:rPr>
              <w:t xml:space="preserve"> </w:t>
            </w:r>
            <w:r>
              <w:rPr>
                <w:rFonts w:ascii="Times New Roman" w:hAnsi="Times New Roman"/>
                <w:color w:val="5B9BD5" w:themeColor="accent1"/>
                <w:sz w:val="24"/>
                <w:szCs w:val="24"/>
              </w:rPr>
              <w:t>本项目附近主要敏感点位</w:t>
            </w:r>
            <w:r>
              <w:rPr>
                <w:rFonts w:ascii="Times New Roman" w:hAnsi="Times New Roman" w:hint="eastAsia"/>
                <w:color w:val="5B9BD5" w:themeColor="accent1"/>
                <w:sz w:val="24"/>
                <w:szCs w:val="24"/>
              </w:rPr>
              <w:t>为东侧北塔区状元中学及</w:t>
            </w:r>
            <w:r>
              <w:rPr>
                <w:rFonts w:ascii="Times New Roman" w:hAnsi="Times New Roman"/>
                <w:color w:val="5B9BD5" w:themeColor="accent1"/>
                <w:sz w:val="24"/>
                <w:szCs w:val="24"/>
              </w:rPr>
              <w:t>北面</w:t>
            </w:r>
            <w:r>
              <w:rPr>
                <w:rFonts w:ascii="Times New Roman" w:hAnsi="Times New Roman" w:hint="eastAsia"/>
                <w:color w:val="5B9BD5" w:themeColor="accent1"/>
                <w:sz w:val="24"/>
                <w:szCs w:val="24"/>
              </w:rPr>
              <w:t>20m</w:t>
            </w:r>
            <w:r>
              <w:rPr>
                <w:rFonts w:ascii="Times New Roman" w:hAnsi="Times New Roman" w:hint="eastAsia"/>
                <w:color w:val="5B9BD5" w:themeColor="accent1"/>
                <w:sz w:val="24"/>
                <w:szCs w:val="24"/>
              </w:rPr>
              <w:t>处</w:t>
            </w:r>
            <w:r>
              <w:rPr>
                <w:rFonts w:ascii="Times New Roman" w:hAnsi="Times New Roman"/>
                <w:color w:val="5B9BD5" w:themeColor="accent1"/>
                <w:sz w:val="24"/>
                <w:szCs w:val="24"/>
              </w:rPr>
              <w:t>为</w:t>
            </w:r>
            <w:r>
              <w:rPr>
                <w:rFonts w:ascii="Times New Roman" w:hAnsi="Times New Roman" w:hint="eastAsia"/>
                <w:color w:val="5B9BD5" w:themeColor="accent1"/>
                <w:sz w:val="24"/>
                <w:szCs w:val="24"/>
              </w:rPr>
              <w:t>居民楼，</w:t>
            </w:r>
            <w:r>
              <w:rPr>
                <w:rFonts w:ascii="Times New Roman" w:hAnsi="Times New Roman"/>
                <w:color w:val="5B9BD5" w:themeColor="accent1"/>
                <w:sz w:val="24"/>
                <w:szCs w:val="24"/>
              </w:rPr>
              <w:t>根据第三章环境质量</w:t>
            </w:r>
            <w:r>
              <w:rPr>
                <w:rFonts w:ascii="Times New Roman" w:hAnsi="Times New Roman" w:hint="eastAsia"/>
                <w:color w:val="5B9BD5" w:themeColor="accent1"/>
                <w:sz w:val="24"/>
                <w:szCs w:val="24"/>
              </w:rPr>
              <w:t>状况</w:t>
            </w:r>
            <w:r>
              <w:rPr>
                <w:rFonts w:ascii="Times New Roman" w:hAnsi="Times New Roman"/>
                <w:color w:val="5B9BD5" w:themeColor="accent1"/>
                <w:sz w:val="24"/>
                <w:szCs w:val="24"/>
              </w:rPr>
              <w:t>中的监测结果可得知，本项目在正常营运期间，有组织废气和噪声监测结果均能达到相关环境质量标准，且经第七章环境影响分析中的大气污染物预测结果可知，本项目有组织废气产生量较少，对外环境影响不大</w:t>
            </w:r>
            <w:r>
              <w:rPr>
                <w:rFonts w:ascii="Times New Roman" w:hAnsi="Times New Roman"/>
                <w:color w:val="000000"/>
                <w:sz w:val="24"/>
                <w:szCs w:val="24"/>
              </w:rPr>
              <w:t>。因此，本项目在</w:t>
            </w:r>
            <w:r>
              <w:rPr>
                <w:rFonts w:ascii="Times New Roman" w:hAnsi="Times New Roman"/>
                <w:color w:val="000000"/>
                <w:sz w:val="24"/>
                <w:szCs w:val="24"/>
              </w:rPr>
              <w:t>做好相关环保措施的前提下，不会对医院造成环境污染等问题，本项目建设可行。</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（三）、项目产业政策相符性分析</w:t>
            </w:r>
          </w:p>
          <w:p w:rsidR="00F4632F" w:rsidRDefault="005C2F58">
            <w:pPr>
              <w:pStyle w:val="16"/>
              <w:spacing w:line="360" w:lineRule="auto"/>
              <w:ind w:firstLine="480"/>
              <w:rPr>
                <w:color w:val="000000" w:themeColor="text1"/>
              </w:rPr>
            </w:pPr>
            <w:r>
              <w:rPr>
                <w:color w:val="000000" w:themeColor="text1"/>
              </w:rPr>
              <w:t>根据《产业结构调整指导目录》</w:t>
            </w:r>
            <w:r>
              <w:rPr>
                <w:rFonts w:hint="eastAsia"/>
                <w:color w:val="000000" w:themeColor="text1"/>
              </w:rPr>
              <w:t>（</w:t>
            </w:r>
            <w:r>
              <w:rPr>
                <w:rFonts w:hint="eastAsia"/>
                <w:color w:val="000000" w:themeColor="text1"/>
              </w:rPr>
              <w:t>2</w:t>
            </w:r>
            <w:r>
              <w:rPr>
                <w:rFonts w:hint="eastAsia"/>
                <w:color w:val="000000" w:themeColor="text1"/>
              </w:rPr>
              <w:t>019</w:t>
            </w:r>
            <w:r>
              <w:rPr>
                <w:rFonts w:hint="eastAsia"/>
                <w:color w:val="000000" w:themeColor="text1"/>
              </w:rPr>
              <w:t>年本）</w:t>
            </w:r>
            <w:r>
              <w:rPr>
                <w:color w:val="000000" w:themeColor="text1"/>
              </w:rPr>
              <w:t>，本项目不属于该目录中的限制类及淘汰类项目。因此，本项目建设符合国家产业政策。</w:t>
            </w:r>
          </w:p>
          <w:p w:rsidR="00F4632F" w:rsidRDefault="005C2F58">
            <w:pPr>
              <w:spacing w:line="360" w:lineRule="auto"/>
              <w:ind w:firstLineChars="200" w:firstLine="480"/>
              <w:rPr>
                <w:rFonts w:ascii="Times New Roman" w:hAnsi="Times New Roman"/>
                <w:bCs/>
                <w:color w:val="000000" w:themeColor="text1"/>
                <w:sz w:val="24"/>
                <w:szCs w:val="24"/>
              </w:rPr>
            </w:pPr>
            <w:r>
              <w:rPr>
                <w:rFonts w:ascii="Times New Roman" w:hAnsi="Times New Roman"/>
                <w:bCs/>
                <w:color w:val="000000" w:themeColor="text1"/>
                <w:sz w:val="24"/>
                <w:szCs w:val="24"/>
              </w:rPr>
              <w:t>（</w:t>
            </w:r>
            <w:r>
              <w:rPr>
                <w:rFonts w:ascii="Times New Roman" w:hAnsi="Times New Roman" w:hint="eastAsia"/>
                <w:bCs/>
                <w:color w:val="000000" w:themeColor="text1"/>
                <w:sz w:val="24"/>
                <w:szCs w:val="24"/>
              </w:rPr>
              <w:t>1</w:t>
            </w:r>
            <w:r>
              <w:rPr>
                <w:rFonts w:ascii="Times New Roman" w:hAnsi="Times New Roman"/>
                <w:bCs/>
                <w:color w:val="000000" w:themeColor="text1"/>
                <w:sz w:val="24"/>
                <w:szCs w:val="24"/>
              </w:rPr>
              <w:t>）项目规划选址合理性分析</w:t>
            </w:r>
          </w:p>
          <w:p w:rsidR="00F4632F" w:rsidRDefault="005C2F58">
            <w:pPr>
              <w:pStyle w:val="16"/>
              <w:spacing w:line="360" w:lineRule="auto"/>
              <w:ind w:firstLine="480"/>
              <w:rPr>
                <w:color w:val="000000" w:themeColor="text1"/>
              </w:rPr>
            </w:pPr>
            <w:r>
              <w:rPr>
                <w:color w:val="000000" w:themeColor="text1"/>
                <w:kern w:val="0"/>
              </w:rPr>
              <w:t>本项目为汽车维修服务中心，</w:t>
            </w:r>
            <w:r>
              <w:rPr>
                <w:color w:val="000000" w:themeColor="text1"/>
              </w:rPr>
              <w:t>营运活动主要包括汽车维修</w:t>
            </w:r>
            <w:r>
              <w:rPr>
                <w:rFonts w:hint="eastAsia"/>
                <w:color w:val="000000" w:themeColor="text1"/>
              </w:rPr>
              <w:t>，</w:t>
            </w:r>
            <w:r>
              <w:rPr>
                <w:color w:val="000000" w:themeColor="text1"/>
              </w:rPr>
              <w:t>项目拟建地地理位置优越，交通十分便利，区域交通运输能力可以满足本项目交通运输要求。本项目属非生产性建设项目，场内不进行生产及加工，营运期产生的废水、废气</w:t>
            </w:r>
            <w:r>
              <w:rPr>
                <w:rFonts w:hint="eastAsia"/>
                <w:color w:val="000000" w:themeColor="text1"/>
              </w:rPr>
              <w:t>和</w:t>
            </w:r>
            <w:r>
              <w:rPr>
                <w:color w:val="000000" w:themeColor="text1"/>
              </w:rPr>
              <w:t>噪声经治理达标后排放，固体废物</w:t>
            </w:r>
            <w:r>
              <w:rPr>
                <w:rFonts w:hint="eastAsia"/>
                <w:color w:val="000000" w:themeColor="text1"/>
              </w:rPr>
              <w:t>和危险废物</w:t>
            </w:r>
            <w:r>
              <w:rPr>
                <w:color w:val="000000" w:themeColor="text1"/>
              </w:rPr>
              <w:t>经妥善处置后对</w:t>
            </w:r>
            <w:r>
              <w:rPr>
                <w:rFonts w:hint="eastAsia"/>
                <w:color w:val="000000" w:themeColor="text1"/>
              </w:rPr>
              <w:t>周边</w:t>
            </w:r>
            <w:r>
              <w:rPr>
                <w:color w:val="000000" w:themeColor="text1"/>
              </w:rPr>
              <w:t>环境影响不大。</w:t>
            </w:r>
          </w:p>
          <w:p w:rsidR="00F4632F" w:rsidRDefault="005C2F58">
            <w:pPr>
              <w:pStyle w:val="16"/>
              <w:spacing w:line="360" w:lineRule="auto"/>
              <w:ind w:firstLine="480"/>
              <w:rPr>
                <w:color w:val="000000" w:themeColor="text1"/>
              </w:rPr>
            </w:pPr>
            <w:r>
              <w:rPr>
                <w:color w:val="000000" w:themeColor="text1"/>
              </w:rPr>
              <w:t>综上，本项目符合城市规划，选址可行。</w:t>
            </w:r>
          </w:p>
          <w:p w:rsidR="00F4632F" w:rsidRDefault="005C2F58">
            <w:pPr>
              <w:pStyle w:val="16"/>
              <w:spacing w:line="360" w:lineRule="auto"/>
              <w:ind w:firstLine="480"/>
              <w:rPr>
                <w:bCs/>
                <w:color w:val="000000" w:themeColor="text1"/>
              </w:rPr>
            </w:pPr>
            <w:r>
              <w:rPr>
                <w:bCs/>
                <w:color w:val="000000" w:themeColor="text1"/>
              </w:rPr>
              <w:t>（</w:t>
            </w:r>
            <w:r>
              <w:rPr>
                <w:rFonts w:hint="eastAsia"/>
                <w:bCs/>
                <w:color w:val="000000" w:themeColor="text1"/>
              </w:rPr>
              <w:t>2</w:t>
            </w:r>
            <w:r>
              <w:rPr>
                <w:bCs/>
                <w:color w:val="000000" w:themeColor="text1"/>
              </w:rPr>
              <w:t>）平面布置及其合理性分析</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lastRenderedPageBreak/>
              <w:t>项目主入口设在厂区</w:t>
            </w:r>
            <w:r>
              <w:rPr>
                <w:rFonts w:ascii="Times New Roman" w:hAnsi="Times New Roman" w:hint="eastAsia"/>
                <w:color w:val="000000" w:themeColor="text1"/>
                <w:sz w:val="24"/>
                <w:szCs w:val="24"/>
              </w:rPr>
              <w:t>西</w:t>
            </w:r>
            <w:r>
              <w:rPr>
                <w:rFonts w:ascii="Times New Roman" w:hAnsi="Times New Roman"/>
                <w:color w:val="000000" w:themeColor="text1"/>
                <w:sz w:val="24"/>
                <w:szCs w:val="24"/>
              </w:rPr>
              <w:t>面，朝向</w:t>
            </w:r>
            <w:r>
              <w:rPr>
                <w:rFonts w:ascii="Times New Roman" w:hAnsi="Times New Roman" w:hint="eastAsia"/>
                <w:color w:val="000000" w:themeColor="text1"/>
                <w:sz w:val="24"/>
                <w:szCs w:val="24"/>
              </w:rPr>
              <w:t>平安</w:t>
            </w:r>
            <w:r>
              <w:rPr>
                <w:rFonts w:ascii="Times New Roman" w:hAnsi="Times New Roman"/>
                <w:color w:val="000000" w:themeColor="text1"/>
                <w:sz w:val="24"/>
                <w:szCs w:val="24"/>
              </w:rPr>
              <w:t>路，交通便利。项目主要建筑物为</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栋机电楼、</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栋综合办公楼（楼内设置危废暂存间及固废暂存间）和一栋厂房（含钣金区域及喷烤漆区域）</w:t>
            </w:r>
            <w:r>
              <w:rPr>
                <w:rFonts w:ascii="Times New Roman" w:hAnsi="Times New Roman"/>
                <w:color w:val="000000" w:themeColor="text1"/>
                <w:sz w:val="24"/>
                <w:szCs w:val="24"/>
              </w:rPr>
              <w:t>。</w:t>
            </w:r>
          </w:p>
          <w:p w:rsidR="00F4632F" w:rsidRDefault="005C2F58">
            <w:pPr>
              <w:spacing w:line="360" w:lineRule="auto"/>
              <w:ind w:firstLineChars="200" w:firstLine="480"/>
              <w:rPr>
                <w:rFonts w:ascii="Times New Roman" w:hAnsi="Times New Roman"/>
                <w:color w:val="000000" w:themeColor="text1"/>
                <w:sz w:val="24"/>
                <w:szCs w:val="24"/>
                <w:u w:val="single"/>
              </w:rPr>
            </w:pPr>
            <w:r>
              <w:rPr>
                <w:rFonts w:ascii="Times New Roman" w:hAnsi="Times New Roman" w:hint="eastAsia"/>
                <w:color w:val="000000" w:themeColor="text1"/>
                <w:sz w:val="24"/>
                <w:szCs w:val="24"/>
                <w:u w:val="single"/>
              </w:rPr>
              <w:t>环评要求建设单位将危废暂存间做好相关防渗防漏措施。</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综上所述，总平面布置合理。</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rPr>
              <w:t>4</w:t>
            </w:r>
            <w:r>
              <w:rPr>
                <w:rFonts w:ascii="Times New Roman" w:hAnsi="Times New Roman"/>
                <w:color w:val="000000" w:themeColor="text1"/>
                <w:sz w:val="24"/>
                <w:szCs w:val="24"/>
              </w:rPr>
              <w:t>）</w:t>
            </w:r>
            <w:r>
              <w:rPr>
                <w:rFonts w:ascii="Times New Roman" w:hAnsi="Times New Roman"/>
                <w:color w:val="000000" w:themeColor="text1"/>
                <w:sz w:val="24"/>
                <w:szCs w:val="24"/>
              </w:rPr>
              <w:t>“</w:t>
            </w:r>
            <w:r>
              <w:rPr>
                <w:rFonts w:ascii="Times New Roman" w:hAnsi="Times New Roman"/>
                <w:color w:val="000000" w:themeColor="text1"/>
                <w:sz w:val="24"/>
                <w:szCs w:val="24"/>
              </w:rPr>
              <w:t>三线一单</w:t>
            </w:r>
            <w:r>
              <w:rPr>
                <w:rFonts w:ascii="Times New Roman" w:hAnsi="Times New Roman"/>
                <w:color w:val="000000" w:themeColor="text1"/>
                <w:sz w:val="24"/>
                <w:szCs w:val="24"/>
              </w:rPr>
              <w:t>”</w:t>
            </w:r>
            <w:r>
              <w:rPr>
                <w:rFonts w:ascii="Times New Roman" w:hAnsi="Times New Roman"/>
                <w:color w:val="000000" w:themeColor="text1"/>
                <w:sz w:val="24"/>
                <w:szCs w:val="24"/>
              </w:rPr>
              <w:t>符合性分析</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①</w:t>
            </w:r>
            <w:r>
              <w:rPr>
                <w:rFonts w:ascii="Times New Roman" w:hAnsi="Times New Roman"/>
                <w:color w:val="000000" w:themeColor="text1"/>
                <w:sz w:val="24"/>
                <w:szCs w:val="24"/>
              </w:rPr>
              <w:t>生态保护红线</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根据湖南省人民政府关于印发《湖南省生态保护红线》的通知，湖南省生态保护红线空间格局为</w:t>
            </w:r>
            <w:r>
              <w:rPr>
                <w:rFonts w:ascii="Times New Roman" w:hAnsi="Times New Roman"/>
                <w:color w:val="000000" w:themeColor="text1"/>
                <w:sz w:val="24"/>
                <w:szCs w:val="24"/>
              </w:rPr>
              <w:t>“</w:t>
            </w:r>
            <w:r>
              <w:rPr>
                <w:rFonts w:ascii="Times New Roman" w:hAnsi="Times New Roman"/>
                <w:color w:val="000000" w:themeColor="text1"/>
                <w:sz w:val="24"/>
                <w:szCs w:val="24"/>
              </w:rPr>
              <w:t>一湖三山四水</w:t>
            </w:r>
            <w:r>
              <w:rPr>
                <w:rFonts w:ascii="Times New Roman" w:hAnsi="Times New Roman"/>
                <w:color w:val="000000" w:themeColor="text1"/>
                <w:sz w:val="24"/>
                <w:szCs w:val="24"/>
              </w:rPr>
              <w:t>”</w:t>
            </w:r>
            <w:r>
              <w:rPr>
                <w:rFonts w:ascii="Times New Roman" w:hAnsi="Times New Roman"/>
                <w:color w:val="000000" w:themeColor="text1"/>
                <w:sz w:val="24"/>
                <w:szCs w:val="24"/>
              </w:rPr>
              <w:t>。本项目位于</w:t>
            </w:r>
            <w:r>
              <w:rPr>
                <w:rFonts w:hint="eastAsia"/>
                <w:sz w:val="24"/>
                <w:szCs w:val="24"/>
              </w:rPr>
              <w:t>邵阳市北塔区九江社区</w:t>
            </w:r>
            <w:r>
              <w:rPr>
                <w:rFonts w:ascii="Times New Roman" w:hAnsi="Times New Roman"/>
                <w:color w:val="000000" w:themeColor="text1"/>
                <w:sz w:val="24"/>
                <w:szCs w:val="24"/>
              </w:rPr>
              <w:t>，为城市建成区，不属于邵阳市生态红线范围内，因此项目建设符合生态红线要求。</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②</w:t>
            </w:r>
            <w:r>
              <w:rPr>
                <w:rFonts w:ascii="Times New Roman" w:hAnsi="Times New Roman"/>
                <w:color w:val="000000" w:themeColor="text1"/>
                <w:sz w:val="24"/>
                <w:szCs w:val="24"/>
              </w:rPr>
              <w:t>环境质量底线</w:t>
            </w:r>
          </w:p>
          <w:p w:rsidR="00F4632F" w:rsidRDefault="005C2F58">
            <w:pPr>
              <w:pStyle w:val="aff2"/>
              <w:rPr>
                <w:bCs/>
                <w:color w:val="000000" w:themeColor="text1"/>
              </w:rPr>
            </w:pPr>
            <w:r>
              <w:rPr>
                <w:color w:val="000000" w:themeColor="text1"/>
              </w:rPr>
              <w:t>项目区域为二类区域，执行环境质量标准二级标准。根据环境质量现状监测数据，</w:t>
            </w:r>
            <w:r>
              <w:rPr>
                <w:color w:val="000000" w:themeColor="text1"/>
              </w:rPr>
              <w:t>2019</w:t>
            </w:r>
            <w:r>
              <w:rPr>
                <w:color w:val="000000" w:themeColor="text1"/>
              </w:rPr>
              <w:t>年邵阳市</w:t>
            </w:r>
            <w:r>
              <w:rPr>
                <w:color w:val="000000" w:themeColor="text1"/>
              </w:rPr>
              <w:t>SO</w:t>
            </w:r>
            <w:r>
              <w:rPr>
                <w:color w:val="000000" w:themeColor="text1"/>
                <w:vertAlign w:val="subscript"/>
              </w:rPr>
              <w:t>2</w:t>
            </w:r>
            <w:r>
              <w:rPr>
                <w:color w:val="000000" w:themeColor="text1"/>
              </w:rPr>
              <w:t>、</w:t>
            </w:r>
            <w:r>
              <w:rPr>
                <w:color w:val="000000" w:themeColor="text1"/>
              </w:rPr>
              <w:t>NO</w:t>
            </w:r>
            <w:r>
              <w:rPr>
                <w:color w:val="000000" w:themeColor="text1"/>
                <w:vertAlign w:val="subscript"/>
              </w:rPr>
              <w:t>2</w:t>
            </w:r>
            <w:r>
              <w:rPr>
                <w:color w:val="000000" w:themeColor="text1"/>
              </w:rPr>
              <w:t>、</w:t>
            </w:r>
            <w:r>
              <w:rPr>
                <w:color w:val="000000" w:themeColor="text1"/>
              </w:rPr>
              <w:t>CO</w:t>
            </w:r>
            <w:r>
              <w:rPr>
                <w:color w:val="000000" w:themeColor="text1"/>
              </w:rPr>
              <w:t>、</w:t>
            </w:r>
            <w:r>
              <w:rPr>
                <w:color w:val="000000" w:themeColor="text1"/>
              </w:rPr>
              <w:t>O</w:t>
            </w:r>
            <w:r>
              <w:rPr>
                <w:color w:val="000000" w:themeColor="text1"/>
                <w:vertAlign w:val="subscript"/>
              </w:rPr>
              <w:t>3</w:t>
            </w:r>
            <w:r>
              <w:rPr>
                <w:color w:val="000000" w:themeColor="text1"/>
              </w:rPr>
              <w:t>、</w:t>
            </w:r>
            <w:r>
              <w:rPr>
                <w:color w:val="000000" w:themeColor="text1"/>
              </w:rPr>
              <w:t>PM</w:t>
            </w:r>
            <w:r>
              <w:rPr>
                <w:color w:val="000000" w:themeColor="text1"/>
                <w:vertAlign w:val="subscript"/>
              </w:rPr>
              <w:t>10</w:t>
            </w:r>
            <w:r>
              <w:rPr>
                <w:color w:val="000000" w:themeColor="text1"/>
              </w:rPr>
              <w:t>质量浓度满足；</w:t>
            </w:r>
            <w:r>
              <w:rPr>
                <w:bCs/>
                <w:color w:val="000000" w:themeColor="text1"/>
              </w:rPr>
              <w:t>PM</w:t>
            </w:r>
            <w:r>
              <w:rPr>
                <w:bCs/>
                <w:color w:val="000000" w:themeColor="text1"/>
                <w:vertAlign w:val="subscript"/>
              </w:rPr>
              <w:t>2.5</w:t>
            </w:r>
            <w:r>
              <w:rPr>
                <w:bCs/>
                <w:color w:val="000000" w:themeColor="text1"/>
              </w:rPr>
              <w:t>质量浓度超过</w:t>
            </w:r>
            <w:r>
              <w:rPr>
                <w:color w:val="000000" w:themeColor="text1"/>
              </w:rPr>
              <w:t>《环境空气质量标准》（</w:t>
            </w:r>
            <w:r>
              <w:rPr>
                <w:color w:val="000000" w:themeColor="text1"/>
              </w:rPr>
              <w:t>GB3095-2012</w:t>
            </w:r>
            <w:r>
              <w:rPr>
                <w:color w:val="000000" w:themeColor="text1"/>
              </w:rPr>
              <w:t>）及其修改单二级标准要求，境空气为不达标区。</w:t>
            </w:r>
            <w:r>
              <w:rPr>
                <w:bCs/>
                <w:color w:val="000000" w:themeColor="text1"/>
              </w:rPr>
              <w:t>造成超标原因可能是：</w:t>
            </w:r>
            <w:r>
              <w:rPr>
                <w:bCs/>
                <w:color w:val="000000" w:themeColor="text1"/>
              </w:rPr>
              <w:t>①</w:t>
            </w:r>
            <w:r>
              <w:rPr>
                <w:bCs/>
                <w:color w:val="000000" w:themeColor="text1"/>
              </w:rPr>
              <w:t>近年来邵阳市城市建设过多、过快，施工场地扬尘较多，城市扬尘污染的主要源头之一，而此过程中相应的环保措施未能严格执行；</w:t>
            </w:r>
            <w:r>
              <w:rPr>
                <w:bCs/>
                <w:color w:val="000000" w:themeColor="text1"/>
              </w:rPr>
              <w:t>②</w:t>
            </w:r>
            <w:r>
              <w:rPr>
                <w:bCs/>
                <w:color w:val="000000" w:themeColor="text1"/>
              </w:rPr>
              <w:t>根据统计，冬</w:t>
            </w:r>
            <w:r>
              <w:rPr>
                <w:bCs/>
                <w:color w:val="000000" w:themeColor="text1"/>
              </w:rPr>
              <w:t>季和春季，冬春季节空气污染物聚焦且不易消散。</w:t>
            </w:r>
            <w:r>
              <w:rPr>
                <w:bCs/>
                <w:color w:val="000000" w:themeColor="text1"/>
              </w:rPr>
              <w:t>③</w:t>
            </w:r>
            <w:r>
              <w:rPr>
                <w:bCs/>
                <w:color w:val="000000" w:themeColor="text1"/>
              </w:rPr>
              <w:t>近年来，机动车保有量成加速上升趋势，机动车尾气中颗粒物对大气影响甚大。</w:t>
            </w:r>
          </w:p>
          <w:p w:rsidR="00F4632F" w:rsidRDefault="005C2F58">
            <w:pPr>
              <w:adjustRightInd w:val="0"/>
              <w:snapToGrid w:val="0"/>
              <w:spacing w:line="360" w:lineRule="auto"/>
              <w:ind w:firstLineChars="150" w:firstLine="360"/>
              <w:rPr>
                <w:rFonts w:ascii="Times New Roman" w:hAnsi="Times New Roman"/>
                <w:bCs/>
                <w:color w:val="000000" w:themeColor="text1"/>
                <w:sz w:val="24"/>
                <w:szCs w:val="24"/>
              </w:rPr>
            </w:pPr>
            <w:r>
              <w:rPr>
                <w:rFonts w:ascii="Times New Roman" w:hAnsi="Times New Roman"/>
                <w:bCs/>
                <w:color w:val="000000" w:themeColor="text1"/>
                <w:sz w:val="24"/>
                <w:szCs w:val="24"/>
              </w:rPr>
              <w:t>改善措施：</w:t>
            </w:r>
            <w:r>
              <w:rPr>
                <w:rFonts w:ascii="Times New Roman" w:hAnsi="Times New Roman"/>
                <w:bCs/>
                <w:color w:val="000000" w:themeColor="text1"/>
                <w:sz w:val="24"/>
                <w:szCs w:val="24"/>
              </w:rPr>
              <w:t>①</w:t>
            </w:r>
            <w:r>
              <w:rPr>
                <w:rFonts w:ascii="Times New Roman" w:hAnsi="Times New Roman"/>
                <w:bCs/>
                <w:color w:val="000000" w:themeColor="text1"/>
                <w:sz w:val="24"/>
                <w:szCs w:val="24"/>
              </w:rPr>
              <w:t>各建设单位应按照《绿色施工导则》（建质</w:t>
            </w:r>
            <w:r>
              <w:rPr>
                <w:rFonts w:ascii="Times New Roman" w:hAnsi="Times New Roman"/>
                <w:bCs/>
                <w:color w:val="000000" w:themeColor="text1"/>
                <w:sz w:val="24"/>
                <w:szCs w:val="24"/>
              </w:rPr>
              <w:t>[2007]223</w:t>
            </w:r>
            <w:r>
              <w:rPr>
                <w:rFonts w:ascii="Times New Roman" w:hAnsi="Times New Roman"/>
                <w:bCs/>
                <w:color w:val="000000" w:themeColor="text1"/>
                <w:sz w:val="24"/>
                <w:szCs w:val="24"/>
              </w:rPr>
              <w:t>）、《建筑施工企业安全生产管理规范》（</w:t>
            </w:r>
            <w:r>
              <w:rPr>
                <w:rFonts w:ascii="Times New Roman" w:hAnsi="Times New Roman"/>
                <w:bCs/>
                <w:color w:val="000000" w:themeColor="text1"/>
                <w:sz w:val="24"/>
                <w:szCs w:val="24"/>
              </w:rPr>
              <w:t>GB50656-2011</w:t>
            </w:r>
            <w:r>
              <w:rPr>
                <w:rFonts w:ascii="Times New Roman" w:hAnsi="Times New Roman"/>
                <w:bCs/>
                <w:color w:val="000000" w:themeColor="text1"/>
                <w:sz w:val="24"/>
                <w:szCs w:val="24"/>
              </w:rPr>
              <w:t>）、《防治城市扬尘污染技术规范》（</w:t>
            </w:r>
            <w:r>
              <w:rPr>
                <w:rFonts w:ascii="Times New Roman" w:hAnsi="Times New Roman"/>
                <w:bCs/>
                <w:color w:val="000000" w:themeColor="text1"/>
                <w:sz w:val="24"/>
                <w:szCs w:val="24"/>
              </w:rPr>
              <w:t>HJ/T393-2007</w:t>
            </w:r>
            <w:r>
              <w:rPr>
                <w:rFonts w:ascii="Times New Roman" w:hAnsi="Times New Roman"/>
                <w:bCs/>
                <w:color w:val="000000" w:themeColor="text1"/>
                <w:sz w:val="24"/>
                <w:szCs w:val="24"/>
              </w:rPr>
              <w:t>）、《邵阳市蓝天保卫战实施方案》（邵市办字〔</w:t>
            </w:r>
            <w:r>
              <w:rPr>
                <w:rFonts w:ascii="Times New Roman" w:hAnsi="Times New Roman"/>
                <w:bCs/>
                <w:color w:val="000000" w:themeColor="text1"/>
                <w:sz w:val="24"/>
                <w:szCs w:val="24"/>
              </w:rPr>
              <w:t>2018</w:t>
            </w:r>
            <w:r>
              <w:rPr>
                <w:rFonts w:ascii="Times New Roman" w:hAnsi="Times New Roman"/>
                <w:bCs/>
                <w:color w:val="000000" w:themeColor="text1"/>
                <w:sz w:val="24"/>
                <w:szCs w:val="24"/>
              </w:rPr>
              <w:t>〕</w:t>
            </w:r>
            <w:r>
              <w:rPr>
                <w:rFonts w:ascii="Times New Roman" w:hAnsi="Times New Roman"/>
                <w:bCs/>
                <w:color w:val="000000" w:themeColor="text1"/>
                <w:sz w:val="24"/>
                <w:szCs w:val="24"/>
              </w:rPr>
              <w:t>1</w:t>
            </w:r>
            <w:r>
              <w:rPr>
                <w:rFonts w:ascii="Times New Roman" w:hAnsi="Times New Roman"/>
                <w:bCs/>
                <w:color w:val="000000" w:themeColor="text1"/>
                <w:sz w:val="24"/>
                <w:szCs w:val="24"/>
              </w:rPr>
              <w:t>号）以及《邵阳市污染防治攻坚战三年行动计划（</w:t>
            </w:r>
            <w:r>
              <w:rPr>
                <w:rFonts w:ascii="Times New Roman" w:hAnsi="Times New Roman"/>
                <w:bCs/>
                <w:color w:val="000000" w:themeColor="text1"/>
                <w:sz w:val="24"/>
                <w:szCs w:val="24"/>
              </w:rPr>
              <w:t>2018—2020</w:t>
            </w:r>
            <w:r>
              <w:rPr>
                <w:rFonts w:ascii="Times New Roman" w:hAnsi="Times New Roman"/>
                <w:bCs/>
                <w:color w:val="000000" w:themeColor="text1"/>
                <w:sz w:val="24"/>
                <w:szCs w:val="24"/>
              </w:rPr>
              <w:t>年）》（邵市政发〔</w:t>
            </w:r>
            <w:r>
              <w:rPr>
                <w:rFonts w:ascii="Times New Roman" w:hAnsi="Times New Roman"/>
                <w:bCs/>
                <w:color w:val="000000" w:themeColor="text1"/>
                <w:sz w:val="24"/>
                <w:szCs w:val="24"/>
              </w:rPr>
              <w:t>2018</w:t>
            </w:r>
            <w:r>
              <w:rPr>
                <w:rFonts w:ascii="Times New Roman" w:hAnsi="Times New Roman"/>
                <w:bCs/>
                <w:color w:val="000000" w:themeColor="text1"/>
                <w:sz w:val="24"/>
                <w:szCs w:val="24"/>
              </w:rPr>
              <w:t>〕</w:t>
            </w:r>
            <w:r>
              <w:rPr>
                <w:rFonts w:ascii="Times New Roman" w:hAnsi="Times New Roman"/>
                <w:bCs/>
                <w:color w:val="000000" w:themeColor="text1"/>
                <w:sz w:val="24"/>
                <w:szCs w:val="24"/>
              </w:rPr>
              <w:t>17</w:t>
            </w:r>
            <w:r>
              <w:rPr>
                <w:rFonts w:ascii="Times New Roman" w:hAnsi="Times New Roman"/>
                <w:bCs/>
                <w:color w:val="000000" w:themeColor="text1"/>
                <w:sz w:val="24"/>
                <w:szCs w:val="24"/>
              </w:rPr>
              <w:t>号）的相关规定实行</w:t>
            </w:r>
            <w:r>
              <w:rPr>
                <w:rFonts w:ascii="Times New Roman" w:hAnsi="Times New Roman"/>
                <w:bCs/>
                <w:color w:val="000000" w:themeColor="text1"/>
                <w:sz w:val="24"/>
                <w:szCs w:val="24"/>
              </w:rPr>
              <w:t>“</w:t>
            </w:r>
            <w:r>
              <w:rPr>
                <w:rFonts w:ascii="Times New Roman" w:hAnsi="Times New Roman"/>
                <w:bCs/>
                <w:color w:val="000000" w:themeColor="text1"/>
                <w:sz w:val="24"/>
                <w:szCs w:val="24"/>
              </w:rPr>
              <w:t>绿色施工</w:t>
            </w:r>
            <w:r>
              <w:rPr>
                <w:rFonts w:ascii="Times New Roman" w:hAnsi="Times New Roman"/>
                <w:bCs/>
                <w:color w:val="000000" w:themeColor="text1"/>
                <w:sz w:val="24"/>
                <w:szCs w:val="24"/>
              </w:rPr>
              <w:t>”</w:t>
            </w:r>
            <w:r>
              <w:rPr>
                <w:rFonts w:ascii="Times New Roman" w:hAnsi="Times New Roman"/>
                <w:bCs/>
                <w:color w:val="000000" w:themeColor="text1"/>
                <w:sz w:val="24"/>
                <w:szCs w:val="24"/>
              </w:rPr>
              <w:t>，制定施工扬尘污染防治方案，根据施工工序编制施工期内扬尘污染防治任务书，报生态环境局、住房和城乡建设局等相关部门备案，实施扬尘防治全过程管理，责</w:t>
            </w:r>
            <w:r>
              <w:rPr>
                <w:rFonts w:ascii="Times New Roman" w:hAnsi="Times New Roman"/>
                <w:bCs/>
                <w:color w:val="000000" w:themeColor="text1"/>
                <w:sz w:val="24"/>
                <w:szCs w:val="24"/>
              </w:rPr>
              <w:t>任到每个施工工序；</w:t>
            </w:r>
            <w:r>
              <w:rPr>
                <w:rFonts w:ascii="Times New Roman" w:hAnsi="Times New Roman"/>
                <w:bCs/>
                <w:color w:val="000000" w:themeColor="text1"/>
                <w:sz w:val="24"/>
                <w:szCs w:val="24"/>
              </w:rPr>
              <w:t>②</w:t>
            </w:r>
            <w:r>
              <w:rPr>
                <w:rFonts w:ascii="Times New Roman" w:hAnsi="Times New Roman"/>
                <w:bCs/>
                <w:color w:val="000000" w:themeColor="text1"/>
                <w:sz w:val="24"/>
                <w:szCs w:val="24"/>
              </w:rPr>
              <w:t>做好春季和冬季、干燥季节的路面清扫、洒水抑尘等工作，且建议全市以清洁能源代替燃煤锅炉，减少燃煤排放的颗粒物；</w:t>
            </w:r>
            <w:r>
              <w:rPr>
                <w:rFonts w:ascii="Times New Roman" w:hAnsi="Times New Roman"/>
                <w:bCs/>
                <w:color w:val="000000" w:themeColor="text1"/>
                <w:sz w:val="24"/>
                <w:szCs w:val="24"/>
              </w:rPr>
              <w:t>③</w:t>
            </w:r>
            <w:r>
              <w:rPr>
                <w:rFonts w:ascii="Times New Roman" w:hAnsi="Times New Roman"/>
                <w:bCs/>
                <w:color w:val="000000" w:themeColor="text1"/>
                <w:sz w:val="24"/>
                <w:szCs w:val="24"/>
              </w:rPr>
              <w:t>加强运输车辆管理，逐步实施尾气排放检查制度，限制尾气排放超标的运输车辆通行，控制汽车尾气排放总量。</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lang w:val="de-AT"/>
              </w:rPr>
              <w:t>项目所在地为</w:t>
            </w:r>
            <w:r>
              <w:rPr>
                <w:rFonts w:ascii="Times New Roman" w:hAnsi="Times New Roman"/>
                <w:color w:val="000000" w:themeColor="text1"/>
                <w:sz w:val="24"/>
                <w:szCs w:val="24"/>
              </w:rPr>
              <w:t>2</w:t>
            </w:r>
            <w:r>
              <w:rPr>
                <w:rFonts w:ascii="Times New Roman" w:hAnsi="Times New Roman"/>
                <w:color w:val="000000" w:themeColor="text1"/>
                <w:sz w:val="24"/>
                <w:szCs w:val="24"/>
                <w:lang w:val="de-AT"/>
              </w:rPr>
              <w:t>类声环境功能区，根据环境噪声现状监测结果，</w:t>
            </w:r>
            <w:r>
              <w:rPr>
                <w:rFonts w:ascii="Times New Roman" w:hAnsi="Times New Roman"/>
                <w:color w:val="000000" w:themeColor="text1"/>
                <w:sz w:val="24"/>
                <w:szCs w:val="24"/>
              </w:rPr>
              <w:t>本</w:t>
            </w:r>
            <w:r>
              <w:rPr>
                <w:rFonts w:ascii="Times New Roman" w:hAnsi="Times New Roman"/>
                <w:color w:val="000000" w:themeColor="text1"/>
                <w:sz w:val="24"/>
                <w:szCs w:val="24"/>
                <w:lang w:val="de-AT"/>
              </w:rPr>
              <w:t>项目区域内</w:t>
            </w:r>
            <w:r>
              <w:rPr>
                <w:rFonts w:ascii="Times New Roman" w:hAnsi="Times New Roman"/>
                <w:color w:val="000000" w:themeColor="text1"/>
                <w:sz w:val="24"/>
                <w:szCs w:val="24"/>
                <w:lang w:val="de-AT"/>
              </w:rPr>
              <w:lastRenderedPageBreak/>
              <w:t>目前能够满足</w:t>
            </w:r>
            <w:r>
              <w:rPr>
                <w:rFonts w:ascii="Times New Roman" w:hAnsi="Times New Roman"/>
                <w:color w:val="000000" w:themeColor="text1"/>
                <w:sz w:val="24"/>
                <w:szCs w:val="24"/>
              </w:rPr>
              <w:t>《声环境质量标准》（</w:t>
            </w:r>
            <w:r>
              <w:rPr>
                <w:rFonts w:ascii="Times New Roman" w:hAnsi="Times New Roman"/>
                <w:color w:val="000000" w:themeColor="text1"/>
                <w:sz w:val="24"/>
                <w:szCs w:val="24"/>
              </w:rPr>
              <w:t>GB3096-2008</w:t>
            </w:r>
            <w:r>
              <w:rPr>
                <w:rFonts w:ascii="Times New Roman" w:hAnsi="Times New Roman"/>
                <w:color w:val="000000" w:themeColor="text1"/>
                <w:sz w:val="24"/>
                <w:szCs w:val="24"/>
              </w:rPr>
              <w:t>）中的</w:t>
            </w:r>
            <w:r>
              <w:rPr>
                <w:rFonts w:ascii="Times New Roman" w:hAnsi="Times New Roman"/>
                <w:color w:val="000000" w:themeColor="text1"/>
                <w:sz w:val="24"/>
                <w:szCs w:val="24"/>
              </w:rPr>
              <w:t>2</w:t>
            </w:r>
            <w:r>
              <w:rPr>
                <w:rFonts w:ascii="Times New Roman" w:hAnsi="Times New Roman"/>
                <w:color w:val="000000" w:themeColor="text1"/>
                <w:sz w:val="24"/>
                <w:szCs w:val="24"/>
              </w:rPr>
              <w:t>类标准。项目营运时噪声经过设备降噪等措施，噪声值能满足《声环境质量标准》（</w:t>
            </w:r>
            <w:r>
              <w:rPr>
                <w:rFonts w:ascii="Times New Roman" w:hAnsi="Times New Roman"/>
                <w:color w:val="000000" w:themeColor="text1"/>
                <w:sz w:val="24"/>
                <w:szCs w:val="24"/>
              </w:rPr>
              <w:t>GB3096-2008</w:t>
            </w:r>
            <w:r>
              <w:rPr>
                <w:rFonts w:ascii="Times New Roman" w:hAnsi="Times New Roman"/>
                <w:color w:val="000000" w:themeColor="text1"/>
                <w:sz w:val="24"/>
                <w:szCs w:val="24"/>
              </w:rPr>
              <w:t>）中的</w:t>
            </w:r>
            <w:r>
              <w:rPr>
                <w:rFonts w:ascii="Times New Roman" w:hAnsi="Times New Roman"/>
                <w:color w:val="000000" w:themeColor="text1"/>
                <w:sz w:val="24"/>
                <w:szCs w:val="24"/>
              </w:rPr>
              <w:t>2</w:t>
            </w:r>
            <w:r>
              <w:rPr>
                <w:rFonts w:ascii="Times New Roman" w:hAnsi="Times New Roman"/>
                <w:color w:val="000000" w:themeColor="text1"/>
                <w:sz w:val="24"/>
                <w:szCs w:val="24"/>
              </w:rPr>
              <w:t>类标准。项目建设运营不会改变区域声环境功能，因此</w:t>
            </w:r>
            <w:r>
              <w:rPr>
                <w:rFonts w:ascii="Times New Roman" w:hAnsi="Times New Roman"/>
                <w:color w:val="000000" w:themeColor="text1"/>
                <w:sz w:val="24"/>
                <w:szCs w:val="24"/>
              </w:rPr>
              <w:t>本项目建设声环境质量符合要求。</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bCs/>
                <w:color w:val="000000" w:themeColor="text1"/>
                <w:sz w:val="24"/>
                <w:szCs w:val="24"/>
              </w:rPr>
              <w:t>项目的生活</w:t>
            </w:r>
            <w:r>
              <w:rPr>
                <w:rFonts w:ascii="Times New Roman" w:hAnsi="Times New Roman" w:hint="eastAsia"/>
                <w:bCs/>
                <w:color w:val="000000" w:themeColor="text1"/>
                <w:sz w:val="24"/>
                <w:szCs w:val="24"/>
              </w:rPr>
              <w:t>污水</w:t>
            </w:r>
            <w:r>
              <w:rPr>
                <w:rFonts w:ascii="Times New Roman" w:hAnsi="Times New Roman"/>
                <w:bCs/>
                <w:color w:val="000000" w:themeColor="text1"/>
                <w:sz w:val="24"/>
                <w:szCs w:val="24"/>
              </w:rPr>
              <w:t>经</w:t>
            </w:r>
            <w:r>
              <w:rPr>
                <w:rFonts w:ascii="Times New Roman" w:hAnsi="Times New Roman" w:hint="eastAsia"/>
                <w:bCs/>
                <w:color w:val="000000" w:themeColor="text1"/>
                <w:sz w:val="24"/>
                <w:szCs w:val="24"/>
              </w:rPr>
              <w:t>化粪池</w:t>
            </w:r>
            <w:r>
              <w:rPr>
                <w:rFonts w:ascii="Times New Roman" w:hAnsi="Times New Roman"/>
                <w:bCs/>
                <w:color w:val="000000" w:themeColor="text1"/>
                <w:sz w:val="24"/>
                <w:szCs w:val="24"/>
              </w:rPr>
              <w:t>处理后，</w:t>
            </w:r>
            <w:r>
              <w:rPr>
                <w:rFonts w:ascii="Times New Roman" w:hAnsi="Times New Roman" w:hint="eastAsia"/>
                <w:bCs/>
                <w:color w:val="000000" w:themeColor="text1"/>
                <w:sz w:val="24"/>
                <w:szCs w:val="24"/>
              </w:rPr>
              <w:t>进入市政污水管网再</w:t>
            </w:r>
            <w:r>
              <w:rPr>
                <w:rFonts w:ascii="Times New Roman" w:hAnsi="Times New Roman"/>
                <w:bCs/>
                <w:color w:val="000000" w:themeColor="text1"/>
                <w:sz w:val="24"/>
                <w:szCs w:val="24"/>
              </w:rPr>
              <w:t>排入</w:t>
            </w:r>
            <w:r>
              <w:rPr>
                <w:rFonts w:ascii="Times New Roman" w:hAnsi="Times New Roman" w:hint="eastAsia"/>
                <w:bCs/>
                <w:color w:val="000000" w:themeColor="text1"/>
                <w:sz w:val="24"/>
                <w:szCs w:val="24"/>
              </w:rPr>
              <w:t>邵阳市江北污水处理厂</w:t>
            </w:r>
            <w:r>
              <w:rPr>
                <w:rFonts w:ascii="Times New Roman" w:hAnsi="Times New Roman"/>
                <w:bCs/>
                <w:color w:val="000000" w:themeColor="text1"/>
                <w:sz w:val="24"/>
                <w:szCs w:val="24"/>
              </w:rPr>
              <w:t>。</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③</w:t>
            </w:r>
            <w:r>
              <w:rPr>
                <w:rFonts w:ascii="Times New Roman" w:hAnsi="Times New Roman"/>
                <w:color w:val="000000" w:themeColor="text1"/>
                <w:sz w:val="24"/>
                <w:szCs w:val="24"/>
              </w:rPr>
              <w:t>资源利用上线</w:t>
            </w:r>
          </w:p>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原料资源：项目所使用的原辅材料均由专门的供货商统一供应；</w:t>
            </w:r>
          </w:p>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土地资源：项目租赁现有</w:t>
            </w:r>
            <w:r>
              <w:rPr>
                <w:rFonts w:ascii="Times New Roman" w:hAnsi="Times New Roman" w:hint="eastAsia"/>
                <w:color w:val="000000" w:themeColor="text1"/>
                <w:sz w:val="24"/>
                <w:szCs w:val="24"/>
              </w:rPr>
              <w:t>厂房</w:t>
            </w:r>
            <w:r>
              <w:rPr>
                <w:rFonts w:ascii="Times New Roman" w:hAnsi="Times New Roman"/>
                <w:color w:val="000000" w:themeColor="text1"/>
                <w:sz w:val="24"/>
                <w:szCs w:val="24"/>
              </w:rPr>
              <w:t>进行生产经营；</w:t>
            </w:r>
          </w:p>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水资源：项目用水取自自来水，由区域供水系统提供；</w:t>
            </w:r>
          </w:p>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能源：项目生产设备主要利用电能。项目生产所需资源没有突破资源利用上线要求。</w:t>
            </w:r>
            <w:r>
              <w:rPr>
                <w:rFonts w:ascii="Times New Roman" w:hAnsi="Times New Roman"/>
                <w:color w:val="000000" w:themeColor="text1"/>
                <w:sz w:val="24"/>
                <w:szCs w:val="24"/>
              </w:rPr>
              <w:t xml:space="preserve"> </w:t>
            </w:r>
          </w:p>
          <w:p w:rsidR="00F4632F" w:rsidRDefault="005C2F58">
            <w:pPr>
              <w:spacing w:line="360" w:lineRule="auto"/>
              <w:ind w:firstLineChars="200" w:firstLine="48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 ④</w:t>
            </w:r>
            <w:r>
              <w:rPr>
                <w:rFonts w:ascii="Times New Roman" w:hAnsi="Times New Roman"/>
                <w:color w:val="000000" w:themeColor="text1"/>
                <w:sz w:val="24"/>
                <w:szCs w:val="24"/>
              </w:rPr>
              <w:t>环境准入负面清单</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F4632F" w:rsidRDefault="005C2F58">
            <w:pPr>
              <w:spacing w:line="360" w:lineRule="auto"/>
              <w:ind w:firstLineChars="200" w:firstLine="480"/>
              <w:rPr>
                <w:rFonts w:ascii="Times New Roman" w:hAnsi="Times New Roman"/>
                <w:b/>
                <w:color w:val="000000" w:themeColor="text1"/>
                <w:sz w:val="24"/>
                <w:szCs w:val="24"/>
              </w:rPr>
            </w:pPr>
            <w:r>
              <w:rPr>
                <w:rFonts w:ascii="Times New Roman" w:hAnsi="Times New Roman"/>
                <w:color w:val="000000" w:themeColor="text1"/>
                <w:sz w:val="24"/>
                <w:szCs w:val="24"/>
              </w:rPr>
              <w:t>目前项目选址区域暂无明确环境准入负面清单，本项目属于汽车维修项目，不属于高污染、高能耗和资源型的产业类型。因此，本项目应为环境准入允许类别。</w:t>
            </w:r>
          </w:p>
          <w:p w:rsidR="00F4632F" w:rsidRDefault="005C2F58">
            <w:pPr>
              <w:spacing w:line="360" w:lineRule="auto"/>
              <w:ind w:firstLineChars="200" w:firstLine="482"/>
              <w:rPr>
                <w:rFonts w:ascii="Times New Roman" w:hAnsi="Times New Roman"/>
                <w:b/>
                <w:color w:val="000000" w:themeColor="text1"/>
                <w:sz w:val="24"/>
                <w:szCs w:val="24"/>
              </w:rPr>
            </w:pPr>
            <w:r>
              <w:rPr>
                <w:rFonts w:ascii="Times New Roman" w:hAnsi="Times New Roman"/>
                <w:b/>
                <w:color w:val="000000" w:themeColor="text1"/>
                <w:sz w:val="24"/>
                <w:szCs w:val="24"/>
              </w:rPr>
              <w:t>（四）湖南省污染防治攻坚战三年行动计划（</w:t>
            </w:r>
            <w:r>
              <w:rPr>
                <w:rFonts w:ascii="Times New Roman" w:hAnsi="Times New Roman"/>
                <w:b/>
                <w:color w:val="000000" w:themeColor="text1"/>
                <w:sz w:val="24"/>
                <w:szCs w:val="24"/>
              </w:rPr>
              <w:t>2018-2020</w:t>
            </w:r>
            <w:r>
              <w:rPr>
                <w:rFonts w:ascii="Times New Roman" w:hAnsi="Times New Roman"/>
                <w:b/>
                <w:color w:val="000000" w:themeColor="text1"/>
                <w:sz w:val="24"/>
                <w:szCs w:val="24"/>
              </w:rPr>
              <w:t>年）综合性分析</w:t>
            </w:r>
          </w:p>
          <w:p w:rsidR="00F4632F" w:rsidRDefault="005C2F58">
            <w:pPr>
              <w:pStyle w:val="1"/>
              <w:spacing w:line="360" w:lineRule="auto"/>
              <w:ind w:firstLine="482"/>
              <w:jc w:val="both"/>
              <w:rPr>
                <w:rFonts w:ascii="Times New Roman" w:eastAsia="宋体"/>
                <w:b w:val="0"/>
                <w:color w:val="000000" w:themeColor="text1"/>
                <w:sz w:val="24"/>
                <w:szCs w:val="24"/>
              </w:rPr>
            </w:pPr>
            <w:r>
              <w:rPr>
                <w:rFonts w:ascii="Times New Roman"/>
                <w:b w:val="0"/>
                <w:color w:val="000000" w:themeColor="text1"/>
                <w:sz w:val="24"/>
                <w:szCs w:val="24"/>
              </w:rPr>
              <w:t>201</w:t>
            </w:r>
            <w:r>
              <w:rPr>
                <w:rFonts w:ascii="Times New Roman" w:eastAsia="宋体"/>
                <w:b w:val="0"/>
                <w:color w:val="000000" w:themeColor="text1"/>
                <w:sz w:val="24"/>
                <w:szCs w:val="24"/>
              </w:rPr>
              <w:t>8</w:t>
            </w:r>
            <w:r>
              <w:rPr>
                <w:rFonts w:ascii="Times New Roman" w:eastAsia="宋体"/>
                <w:b w:val="0"/>
                <w:color w:val="000000" w:themeColor="text1"/>
                <w:sz w:val="24"/>
                <w:szCs w:val="24"/>
              </w:rPr>
              <w:t>年</w:t>
            </w:r>
            <w:r>
              <w:rPr>
                <w:rFonts w:ascii="Times New Roman" w:eastAsia="宋体"/>
                <w:b w:val="0"/>
                <w:color w:val="000000" w:themeColor="text1"/>
                <w:sz w:val="24"/>
                <w:szCs w:val="24"/>
              </w:rPr>
              <w:t>6</w:t>
            </w:r>
            <w:r>
              <w:rPr>
                <w:rFonts w:ascii="Times New Roman" w:eastAsia="宋体"/>
                <w:b w:val="0"/>
                <w:color w:val="000000" w:themeColor="text1"/>
                <w:sz w:val="24"/>
                <w:szCs w:val="24"/>
              </w:rPr>
              <w:t>月</w:t>
            </w:r>
            <w:r>
              <w:rPr>
                <w:rFonts w:ascii="Times New Roman" w:eastAsia="宋体"/>
                <w:b w:val="0"/>
                <w:color w:val="000000" w:themeColor="text1"/>
                <w:sz w:val="24"/>
                <w:szCs w:val="24"/>
              </w:rPr>
              <w:t>26</w:t>
            </w:r>
            <w:r>
              <w:rPr>
                <w:rFonts w:ascii="Times New Roman" w:eastAsia="宋体"/>
                <w:b w:val="0"/>
                <w:color w:val="000000" w:themeColor="text1"/>
                <w:sz w:val="24"/>
                <w:szCs w:val="24"/>
              </w:rPr>
              <w:t>日，湖南省环保厅公布了湖南省人民政府关于印发《湖南省污染防治攻坚战三年行动计划</w:t>
            </w:r>
            <w:r>
              <w:rPr>
                <w:rFonts w:ascii="Times New Roman" w:eastAsia="宋体"/>
                <w:b w:val="0"/>
                <w:color w:val="000000" w:themeColor="text1"/>
                <w:sz w:val="24"/>
                <w:szCs w:val="24"/>
              </w:rPr>
              <w:t>(2018—2020</w:t>
            </w:r>
            <w:r>
              <w:rPr>
                <w:rFonts w:ascii="Times New Roman" w:eastAsia="宋体"/>
                <w:b w:val="0"/>
                <w:color w:val="000000" w:themeColor="text1"/>
                <w:sz w:val="24"/>
                <w:szCs w:val="24"/>
              </w:rPr>
              <w:t>年</w:t>
            </w:r>
            <w:r>
              <w:rPr>
                <w:rFonts w:ascii="Times New Roman" w:eastAsia="宋体"/>
                <w:b w:val="0"/>
                <w:color w:val="000000" w:themeColor="text1"/>
                <w:sz w:val="24"/>
                <w:szCs w:val="24"/>
              </w:rPr>
              <w:t>)</w:t>
            </w:r>
            <w:r>
              <w:rPr>
                <w:rFonts w:ascii="Times New Roman" w:eastAsia="宋体"/>
                <w:b w:val="0"/>
                <w:color w:val="000000" w:themeColor="text1"/>
                <w:sz w:val="24"/>
                <w:szCs w:val="24"/>
              </w:rPr>
              <w:t>》的通知（湘政发〔</w:t>
            </w:r>
            <w:r>
              <w:rPr>
                <w:rFonts w:ascii="Times New Roman" w:eastAsia="宋体"/>
                <w:b w:val="0"/>
                <w:color w:val="000000" w:themeColor="text1"/>
                <w:sz w:val="24"/>
                <w:szCs w:val="24"/>
              </w:rPr>
              <w:t>2018</w:t>
            </w:r>
            <w:r>
              <w:rPr>
                <w:rFonts w:ascii="Times New Roman" w:eastAsia="宋体"/>
                <w:b w:val="0"/>
                <w:color w:val="000000" w:themeColor="text1"/>
                <w:sz w:val="24"/>
                <w:szCs w:val="24"/>
              </w:rPr>
              <w:t>〕</w:t>
            </w:r>
            <w:r>
              <w:rPr>
                <w:rFonts w:ascii="Times New Roman" w:eastAsia="宋体"/>
                <w:b w:val="0"/>
                <w:color w:val="000000" w:themeColor="text1"/>
                <w:sz w:val="24"/>
                <w:szCs w:val="24"/>
              </w:rPr>
              <w:t>17</w:t>
            </w:r>
            <w:r>
              <w:rPr>
                <w:rFonts w:ascii="Times New Roman" w:eastAsia="宋体"/>
                <w:b w:val="0"/>
                <w:color w:val="000000" w:themeColor="text1"/>
                <w:sz w:val="24"/>
                <w:szCs w:val="24"/>
              </w:rPr>
              <w:t>号）。主要任务是推进转型升级，加快形成绿色发展方式，完成促进产业结构调整，优化产业空间布局，优化调整能源结构，严控污染物排放增量。本项目采用环保的水性油漆，符合绿色发展要求。该计划还要求全省</w:t>
            </w:r>
            <w:r>
              <w:rPr>
                <w:rFonts w:ascii="Times New Roman" w:eastAsia="宋体"/>
                <w:b w:val="0"/>
                <w:color w:val="000000" w:themeColor="text1"/>
                <w:sz w:val="24"/>
                <w:szCs w:val="24"/>
              </w:rPr>
              <w:t>PM</w:t>
            </w:r>
            <w:r>
              <w:rPr>
                <w:rFonts w:ascii="Times New Roman" w:eastAsia="宋体"/>
                <w:b w:val="0"/>
                <w:color w:val="000000" w:themeColor="text1"/>
                <w:sz w:val="24"/>
                <w:szCs w:val="24"/>
                <w:vertAlign w:val="subscript"/>
              </w:rPr>
              <w:t>2.5</w:t>
            </w:r>
            <w:r>
              <w:rPr>
                <w:rFonts w:ascii="Times New Roman" w:eastAsia="宋体"/>
                <w:b w:val="0"/>
                <w:color w:val="000000" w:themeColor="text1"/>
                <w:sz w:val="24"/>
                <w:szCs w:val="24"/>
              </w:rPr>
              <w:t>浓度在</w:t>
            </w:r>
            <w:r>
              <w:rPr>
                <w:rFonts w:ascii="Times New Roman" w:eastAsia="宋体"/>
                <w:b w:val="0"/>
                <w:color w:val="000000" w:themeColor="text1"/>
                <w:sz w:val="24"/>
                <w:szCs w:val="24"/>
              </w:rPr>
              <w:t>2019</w:t>
            </w:r>
            <w:r>
              <w:rPr>
                <w:rFonts w:ascii="Times New Roman" w:eastAsia="宋体"/>
                <w:b w:val="0"/>
                <w:color w:val="000000" w:themeColor="text1"/>
                <w:sz w:val="24"/>
                <w:szCs w:val="24"/>
              </w:rPr>
              <w:t>年年均浓度下降到</w:t>
            </w:r>
            <w:r>
              <w:rPr>
                <w:rFonts w:ascii="Times New Roman" w:eastAsia="宋体"/>
                <w:b w:val="0"/>
                <w:color w:val="000000" w:themeColor="text1"/>
                <w:sz w:val="24"/>
                <w:szCs w:val="24"/>
              </w:rPr>
              <w:t>40µg/m³</w:t>
            </w:r>
            <w:r>
              <w:rPr>
                <w:rFonts w:ascii="Times New Roman" w:eastAsia="宋体"/>
                <w:b w:val="0"/>
                <w:color w:val="000000" w:themeColor="text1"/>
                <w:sz w:val="24"/>
                <w:szCs w:val="24"/>
              </w:rPr>
              <w:t>，城市环境空气质量优良率达到</w:t>
            </w:r>
            <w:r>
              <w:rPr>
                <w:rFonts w:ascii="Times New Roman" w:eastAsia="宋体"/>
                <w:b w:val="0"/>
                <w:color w:val="000000" w:themeColor="text1"/>
                <w:sz w:val="24"/>
                <w:szCs w:val="24"/>
              </w:rPr>
              <w:t>82.5%</w:t>
            </w:r>
            <w:r>
              <w:rPr>
                <w:rFonts w:ascii="Times New Roman" w:eastAsia="宋体"/>
                <w:b w:val="0"/>
                <w:color w:val="000000" w:themeColor="text1"/>
                <w:sz w:val="24"/>
                <w:szCs w:val="24"/>
              </w:rPr>
              <w:t>。本项目大气污染物排放符合环境空气质量浓度，符合《湖南省污染防治攻坚战三年行动计划</w:t>
            </w:r>
            <w:r>
              <w:rPr>
                <w:rFonts w:ascii="Times New Roman" w:eastAsia="宋体"/>
                <w:b w:val="0"/>
                <w:color w:val="000000" w:themeColor="text1"/>
                <w:sz w:val="24"/>
                <w:szCs w:val="24"/>
              </w:rPr>
              <w:t>(</w:t>
            </w:r>
            <w:r>
              <w:rPr>
                <w:rFonts w:ascii="Times New Roman" w:eastAsia="宋体"/>
                <w:b w:val="0"/>
                <w:color w:val="000000" w:themeColor="text1"/>
                <w:sz w:val="24"/>
                <w:szCs w:val="24"/>
              </w:rPr>
              <w:t>2018—2020</w:t>
            </w:r>
            <w:r>
              <w:rPr>
                <w:rFonts w:ascii="Times New Roman" w:eastAsia="宋体"/>
                <w:b w:val="0"/>
                <w:color w:val="000000" w:themeColor="text1"/>
                <w:sz w:val="24"/>
                <w:szCs w:val="24"/>
              </w:rPr>
              <w:t>年</w:t>
            </w:r>
            <w:r>
              <w:rPr>
                <w:rFonts w:ascii="Times New Roman" w:eastAsia="宋体"/>
                <w:b w:val="0"/>
                <w:color w:val="000000" w:themeColor="text1"/>
                <w:sz w:val="24"/>
                <w:szCs w:val="24"/>
              </w:rPr>
              <w:t>)</w:t>
            </w:r>
            <w:r>
              <w:rPr>
                <w:rFonts w:ascii="Times New Roman" w:eastAsia="宋体"/>
                <w:b w:val="0"/>
                <w:color w:val="000000" w:themeColor="text1"/>
                <w:sz w:val="24"/>
                <w:szCs w:val="24"/>
              </w:rPr>
              <w:t>》的要求。</w:t>
            </w:r>
          </w:p>
          <w:p w:rsidR="00F4632F" w:rsidRDefault="005C2F58">
            <w:pPr>
              <w:spacing w:line="360" w:lineRule="auto"/>
              <w:ind w:firstLineChars="200" w:firstLine="482"/>
              <w:rPr>
                <w:rFonts w:ascii="Times New Roman" w:hAnsi="Times New Roman"/>
                <w:b/>
                <w:bCs/>
                <w:color w:val="000000" w:themeColor="text1"/>
                <w:sz w:val="24"/>
              </w:rPr>
            </w:pPr>
            <w:r>
              <w:rPr>
                <w:rFonts w:ascii="Times New Roman" w:hAnsi="Times New Roman"/>
                <w:b/>
                <w:bCs/>
                <w:color w:val="000000" w:themeColor="text1"/>
                <w:sz w:val="24"/>
              </w:rPr>
              <w:t>（五）与《湖南省挥发性有机物污染防治三年行动实施方案（</w:t>
            </w:r>
            <w:r>
              <w:rPr>
                <w:rFonts w:ascii="Times New Roman" w:hAnsi="Times New Roman"/>
                <w:b/>
                <w:bCs/>
                <w:color w:val="000000" w:themeColor="text1"/>
                <w:sz w:val="24"/>
              </w:rPr>
              <w:t>2018-2020</w:t>
            </w:r>
            <w:r>
              <w:rPr>
                <w:rFonts w:ascii="Times New Roman" w:hAnsi="Times New Roman"/>
                <w:b/>
                <w:bCs/>
                <w:color w:val="000000" w:themeColor="text1"/>
                <w:sz w:val="24"/>
              </w:rPr>
              <w:t>年）》的符合性分析</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根据《湖南省挥发性有机物污染防治三年行动实施方案（</w:t>
            </w:r>
            <w:r>
              <w:rPr>
                <w:rFonts w:ascii="Times New Roman" w:hAnsi="Times New Roman"/>
                <w:color w:val="000000" w:themeColor="text1"/>
                <w:sz w:val="24"/>
                <w:szCs w:val="24"/>
              </w:rPr>
              <w:t>2018-2020</w:t>
            </w:r>
            <w:r>
              <w:rPr>
                <w:rFonts w:ascii="Times New Roman" w:hAnsi="Times New Roman"/>
                <w:color w:val="000000" w:themeColor="text1"/>
                <w:sz w:val="24"/>
                <w:szCs w:val="24"/>
              </w:rPr>
              <w:t>年）》</w:t>
            </w:r>
            <w:r>
              <w:rPr>
                <w:rFonts w:ascii="Times New Roman" w:hAnsi="Times New Roman"/>
                <w:color w:val="000000" w:themeColor="text1"/>
                <w:sz w:val="24"/>
                <w:szCs w:val="24"/>
              </w:rPr>
              <w:t>——“14</w:t>
            </w:r>
            <w:r>
              <w:rPr>
                <w:rFonts w:ascii="Times New Roman" w:hAnsi="Times New Roman"/>
                <w:color w:val="000000" w:themeColor="text1"/>
                <w:sz w:val="24"/>
                <w:szCs w:val="24"/>
              </w:rPr>
              <w:t>、推动汽修行业非甲烷总烃治理。大力推广使用水性、高固体分涂料。推广采用静电喷涂等高涂着效率的涂装工艺，喷漆、流平和烘干等工艺操作应置于喷</w:t>
            </w:r>
            <w:r>
              <w:rPr>
                <w:rFonts w:ascii="Times New Roman" w:hAnsi="Times New Roman"/>
                <w:color w:val="000000" w:themeColor="text1"/>
                <w:sz w:val="24"/>
                <w:szCs w:val="24"/>
              </w:rPr>
              <w:lastRenderedPageBreak/>
              <w:t>烤漆房内，使用溶剂型涂料的喷枪应密闭清洗，产生的非甲烷总烃废气应集中收集并导入治理设施，实现达标排放。</w:t>
            </w:r>
            <w:r>
              <w:rPr>
                <w:rFonts w:ascii="Times New Roman" w:hAnsi="Times New Roman"/>
                <w:color w:val="000000" w:themeColor="text1"/>
                <w:sz w:val="24"/>
                <w:szCs w:val="24"/>
              </w:rPr>
              <w:t>”</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本项目使用的油漆为水性漆，喷漆工艺采用静电喷涂工艺，喷烤漆房</w:t>
            </w:r>
            <w:r>
              <w:rPr>
                <w:rFonts w:ascii="Times New Roman" w:hAnsi="Times New Roman"/>
                <w:color w:val="000000" w:themeColor="text1"/>
                <w:sz w:val="24"/>
                <w:szCs w:val="24"/>
              </w:rPr>
              <w:t>整体封闭，喷漆、烘干等工艺操作置于喷烤漆房内进行，且内设过滤棉</w:t>
            </w:r>
            <w:r>
              <w:rPr>
                <w:rFonts w:ascii="Times New Roman" w:hAnsi="Times New Roman"/>
                <w:color w:val="000000" w:themeColor="text1"/>
                <w:sz w:val="24"/>
                <w:szCs w:val="24"/>
              </w:rPr>
              <w:t>+UV</w:t>
            </w:r>
            <w:r>
              <w:rPr>
                <w:rFonts w:ascii="Times New Roman" w:hAnsi="Times New Roman"/>
                <w:color w:val="000000" w:themeColor="text1"/>
                <w:sz w:val="24"/>
                <w:szCs w:val="24"/>
              </w:rPr>
              <w:t>光解</w:t>
            </w:r>
            <w:r>
              <w:rPr>
                <w:rFonts w:ascii="Times New Roman" w:hAnsi="Times New Roman"/>
                <w:color w:val="000000" w:themeColor="text1"/>
                <w:sz w:val="24"/>
                <w:szCs w:val="24"/>
              </w:rPr>
              <w:t>+</w:t>
            </w:r>
            <w:r>
              <w:rPr>
                <w:rFonts w:ascii="Times New Roman" w:hAnsi="Times New Roman"/>
                <w:color w:val="000000" w:themeColor="text1"/>
                <w:sz w:val="24"/>
                <w:szCs w:val="24"/>
              </w:rPr>
              <w:t>活性炭吸附装置，根据污染源预测数据可知，项目喷烤漆房废气能达标排放。因此，本项目与《湖南省挥发性有机物污染防治三年行动实施方案（</w:t>
            </w:r>
            <w:r>
              <w:rPr>
                <w:rFonts w:ascii="Times New Roman" w:hAnsi="Times New Roman"/>
                <w:color w:val="000000" w:themeColor="text1"/>
                <w:sz w:val="24"/>
                <w:szCs w:val="24"/>
              </w:rPr>
              <w:t>2018-2020</w:t>
            </w:r>
            <w:r>
              <w:rPr>
                <w:rFonts w:ascii="Times New Roman" w:hAnsi="Times New Roman"/>
                <w:color w:val="000000" w:themeColor="text1"/>
                <w:sz w:val="24"/>
                <w:szCs w:val="24"/>
              </w:rPr>
              <w:t>年）》相符。</w:t>
            </w:r>
          </w:p>
          <w:p w:rsidR="00F4632F" w:rsidRDefault="005C2F58">
            <w:pPr>
              <w:pStyle w:val="a0"/>
              <w:spacing w:line="360" w:lineRule="auto"/>
              <w:ind w:firstLineChars="200" w:firstLine="482"/>
              <w:rPr>
                <w:b/>
                <w:bCs/>
                <w:color w:val="000000" w:themeColor="text1"/>
              </w:rPr>
            </w:pPr>
            <w:r>
              <w:rPr>
                <w:rFonts w:ascii="Times New Roman" w:hAnsi="Times New Roman" w:hint="eastAsia"/>
                <w:b/>
                <w:bCs/>
                <w:color w:val="000000" w:themeColor="text1"/>
                <w:sz w:val="24"/>
                <w:szCs w:val="24"/>
              </w:rPr>
              <w:t>（六）、湖南省地方标准《表面涂装（汽车制造与维修）挥发性有机物、镍排放标准》（</w:t>
            </w:r>
            <w:r>
              <w:rPr>
                <w:rFonts w:ascii="Times New Roman" w:hAnsi="Times New Roman" w:hint="eastAsia"/>
                <w:b/>
                <w:bCs/>
                <w:color w:val="000000" w:themeColor="text1"/>
                <w:sz w:val="24"/>
                <w:szCs w:val="24"/>
              </w:rPr>
              <w:t>DB43/1356-2017</w:t>
            </w:r>
            <w:r>
              <w:rPr>
                <w:rFonts w:ascii="Times New Roman" w:hAnsi="Times New Roman" w:hint="eastAsia"/>
                <w:b/>
                <w:bCs/>
                <w:color w:val="000000" w:themeColor="text1"/>
                <w:sz w:val="24"/>
                <w:szCs w:val="24"/>
              </w:rPr>
              <w:t>）相关要求</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本项目在营运期间应根据湖南省地方标准《表面涂装（汽车制造与维修）挥发性有机物、镍排放标准》（</w:t>
            </w:r>
            <w:r>
              <w:rPr>
                <w:rFonts w:ascii="Times New Roman" w:hAnsi="Times New Roman" w:hint="eastAsia"/>
                <w:color w:val="000000" w:themeColor="text1"/>
                <w:sz w:val="24"/>
                <w:szCs w:val="24"/>
              </w:rPr>
              <w:t>DB43/1356-2017</w:t>
            </w:r>
            <w:r>
              <w:rPr>
                <w:rFonts w:ascii="Times New Roman" w:hAnsi="Times New Roman" w:hint="eastAsia"/>
                <w:color w:val="000000" w:themeColor="text1"/>
                <w:sz w:val="24"/>
                <w:szCs w:val="24"/>
              </w:rPr>
              <w:t>）中的附录</w:t>
            </w:r>
            <w:r>
              <w:rPr>
                <w:rFonts w:ascii="Times New Roman" w:hAnsi="Times New Roman" w:hint="eastAsia"/>
                <w:color w:val="000000" w:themeColor="text1"/>
                <w:sz w:val="24"/>
                <w:szCs w:val="24"/>
              </w:rPr>
              <w:t>C</w:t>
            </w:r>
            <w:r>
              <w:rPr>
                <w:rFonts w:ascii="Times New Roman" w:hAnsi="Times New Roman" w:hint="eastAsia"/>
                <w:color w:val="000000" w:themeColor="text1"/>
                <w:sz w:val="24"/>
                <w:szCs w:val="24"/>
              </w:rPr>
              <w:t>—汽车维修表面涂装工艺措施和</w:t>
            </w:r>
            <w:r>
              <w:rPr>
                <w:rFonts w:ascii="Times New Roman" w:hAnsi="Times New Roman" w:hint="eastAsia"/>
                <w:color w:val="000000" w:themeColor="text1"/>
                <w:sz w:val="24"/>
                <w:szCs w:val="24"/>
              </w:rPr>
              <w:t>管理要求的相关内容要求严格执行。</w:t>
            </w:r>
          </w:p>
          <w:p w:rsidR="00F4632F" w:rsidRDefault="005C2F58">
            <w:pPr>
              <w:spacing w:line="360" w:lineRule="auto"/>
              <w:ind w:firstLineChars="200" w:firstLine="480"/>
              <w:rPr>
                <w:rFonts w:ascii="Times New Roman" w:hAnsi="Times New Roman"/>
                <w:b/>
                <w:bCs/>
                <w:color w:val="000000" w:themeColor="text1"/>
                <w:sz w:val="24"/>
                <w:szCs w:val="24"/>
              </w:rPr>
            </w:pPr>
            <w:r>
              <w:rPr>
                <w:rFonts w:ascii="Times New Roman" w:hAnsi="Times New Roman" w:hint="eastAsia"/>
                <w:color w:val="000000" w:themeColor="text1"/>
                <w:sz w:val="24"/>
                <w:szCs w:val="24"/>
              </w:rPr>
              <w:t>漆渣和废弃吸附过滤材料作为危废管理、废溶剂和沾有涂料的抹布或棉纱等废弃物应放入具有标识的密闭容器，定期处理，并记录处理量和去向；应建立运行情况记录制度，记录使用的含挥发性有机物原辅材料的名称、</w:t>
            </w:r>
            <w:r>
              <w:rPr>
                <w:rFonts w:ascii="Times New Roman" w:hAnsi="Times New Roman" w:hint="eastAsia"/>
                <w:color w:val="000000" w:themeColor="text1"/>
                <w:sz w:val="24"/>
                <w:szCs w:val="24"/>
              </w:rPr>
              <w:t>VOCs</w:t>
            </w:r>
            <w:r>
              <w:rPr>
                <w:rFonts w:ascii="Times New Roman" w:hAnsi="Times New Roman" w:hint="eastAsia"/>
                <w:color w:val="000000" w:themeColor="text1"/>
                <w:sz w:val="24"/>
                <w:szCs w:val="24"/>
              </w:rPr>
              <w:t>含量、购入量、使用量和库存量等信息。记录喷烤漆房风量、每月开启工作时间。</w:t>
            </w:r>
          </w:p>
          <w:p w:rsidR="00F4632F" w:rsidRDefault="005C2F58">
            <w:pPr>
              <w:spacing w:line="360" w:lineRule="auto"/>
              <w:ind w:firstLineChars="200" w:firstLine="482"/>
              <w:rPr>
                <w:rFonts w:ascii="Times New Roman" w:hAnsi="Times New Roman"/>
                <w:b/>
                <w:bCs/>
                <w:color w:val="000000" w:themeColor="text1"/>
                <w:sz w:val="24"/>
                <w:szCs w:val="24"/>
              </w:rPr>
            </w:pPr>
            <w:r>
              <w:rPr>
                <w:rFonts w:ascii="Times New Roman" w:hAnsi="Times New Roman"/>
                <w:b/>
                <w:bCs/>
                <w:color w:val="000000" w:themeColor="text1"/>
                <w:sz w:val="24"/>
                <w:szCs w:val="24"/>
              </w:rPr>
              <w:t>（</w:t>
            </w:r>
            <w:r>
              <w:rPr>
                <w:rFonts w:ascii="Times New Roman" w:hAnsi="Times New Roman" w:hint="eastAsia"/>
                <w:b/>
                <w:bCs/>
                <w:color w:val="000000" w:themeColor="text1"/>
                <w:sz w:val="24"/>
                <w:szCs w:val="24"/>
              </w:rPr>
              <w:t>七</w:t>
            </w:r>
            <w:r>
              <w:rPr>
                <w:rFonts w:ascii="Times New Roman" w:hAnsi="Times New Roman"/>
                <w:b/>
                <w:bCs/>
                <w:color w:val="000000" w:themeColor="text1"/>
                <w:sz w:val="24"/>
                <w:szCs w:val="24"/>
              </w:rPr>
              <w:t>）、建设项目竣工环境保护验收一览表</w:t>
            </w:r>
          </w:p>
          <w:p w:rsidR="00F4632F" w:rsidRDefault="005C2F58">
            <w:pPr>
              <w:pStyle w:val="aff2"/>
              <w:rPr>
                <w:b/>
                <w:bCs/>
                <w:color w:val="000000" w:themeColor="text1"/>
              </w:rPr>
            </w:pPr>
            <w:r>
              <w:rPr>
                <w:color w:val="000000" w:themeColor="text1"/>
                <w:lang w:val="en-US"/>
              </w:rPr>
              <w:t>2017</w:t>
            </w:r>
            <w:r>
              <w:rPr>
                <w:color w:val="000000" w:themeColor="text1"/>
                <w:lang w:val="en-US"/>
              </w:rPr>
              <w:t>年</w:t>
            </w:r>
            <w:r>
              <w:rPr>
                <w:color w:val="000000" w:themeColor="text1"/>
                <w:lang w:val="en-US"/>
              </w:rPr>
              <w:t>7</w:t>
            </w:r>
            <w:r>
              <w:rPr>
                <w:color w:val="000000" w:themeColor="text1"/>
                <w:lang w:val="en-US"/>
              </w:rPr>
              <w:t>月</w:t>
            </w:r>
            <w:r>
              <w:rPr>
                <w:color w:val="000000" w:themeColor="text1"/>
                <w:lang w:val="en-US"/>
              </w:rPr>
              <w:t>16</w:t>
            </w:r>
            <w:r>
              <w:rPr>
                <w:color w:val="000000" w:themeColor="text1"/>
                <w:lang w:val="en-US"/>
              </w:rPr>
              <w:t>日，国务院以国务院第</w:t>
            </w:r>
            <w:r>
              <w:rPr>
                <w:color w:val="000000" w:themeColor="text1"/>
                <w:lang w:val="en-US"/>
              </w:rPr>
              <w:t>682</w:t>
            </w:r>
            <w:r>
              <w:rPr>
                <w:color w:val="000000" w:themeColor="text1"/>
                <w:lang w:val="en-US"/>
              </w:rPr>
              <w:t>号令公布了《国务院关于修改</w:t>
            </w:r>
            <w:r>
              <w:rPr>
                <w:color w:val="000000" w:themeColor="text1"/>
                <w:lang w:val="en-US"/>
              </w:rPr>
              <w:t>&lt;</w:t>
            </w:r>
            <w:r>
              <w:rPr>
                <w:color w:val="000000" w:themeColor="text1"/>
                <w:lang w:val="en-US"/>
              </w:rPr>
              <w:t>建设项目环境管理条例</w:t>
            </w:r>
            <w:r>
              <w:rPr>
                <w:color w:val="000000" w:themeColor="text1"/>
                <w:lang w:val="en-US"/>
              </w:rPr>
              <w:t>&gt;</w:t>
            </w:r>
            <w:r>
              <w:rPr>
                <w:color w:val="000000" w:themeColor="text1"/>
                <w:lang w:val="en-US"/>
              </w:rPr>
              <w:t>的决定》，自</w:t>
            </w:r>
            <w:r>
              <w:rPr>
                <w:color w:val="000000" w:themeColor="text1"/>
                <w:lang w:val="en-US"/>
              </w:rPr>
              <w:t>2017</w:t>
            </w:r>
            <w:r>
              <w:rPr>
                <w:color w:val="000000" w:themeColor="text1"/>
                <w:lang w:val="en-US"/>
              </w:rPr>
              <w:t>年</w:t>
            </w:r>
            <w:r>
              <w:rPr>
                <w:color w:val="000000" w:themeColor="text1"/>
                <w:lang w:val="en-US"/>
              </w:rPr>
              <w:t>10</w:t>
            </w:r>
            <w:r>
              <w:rPr>
                <w:color w:val="000000" w:themeColor="text1"/>
                <w:lang w:val="en-US"/>
              </w:rPr>
              <w:t>月</w:t>
            </w:r>
            <w:r>
              <w:rPr>
                <w:color w:val="000000" w:themeColor="text1"/>
                <w:lang w:val="en-US"/>
              </w:rPr>
              <w:t>1</w:t>
            </w:r>
            <w:r>
              <w:rPr>
                <w:color w:val="000000" w:themeColor="text1"/>
                <w:lang w:val="en-US"/>
              </w:rPr>
              <w:t>日起施行。该文件第十七条表示：编制环境影响报告书、环境影响报告表的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建设项目竣工环境保护措施见表</w:t>
            </w:r>
            <w:r>
              <w:rPr>
                <w:color w:val="000000" w:themeColor="text1"/>
                <w:lang w:val="en-US"/>
              </w:rPr>
              <w:t>7-1</w:t>
            </w:r>
            <w:r>
              <w:rPr>
                <w:rFonts w:hint="eastAsia"/>
                <w:color w:val="000000" w:themeColor="text1"/>
                <w:lang w:val="en-US"/>
              </w:rPr>
              <w:t>8</w:t>
            </w:r>
            <w:r>
              <w:rPr>
                <w:color w:val="000000" w:themeColor="text1"/>
                <w:lang w:val="en-US"/>
              </w:rPr>
              <w:t>。</w:t>
            </w:r>
          </w:p>
          <w:p w:rsidR="00F4632F" w:rsidRDefault="005C2F58">
            <w:pPr>
              <w:spacing w:line="360" w:lineRule="auto"/>
              <w:ind w:firstLineChars="190" w:firstLine="458"/>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表</w:t>
            </w:r>
            <w:r>
              <w:rPr>
                <w:rFonts w:ascii="Times New Roman" w:hAnsi="Times New Roman"/>
                <w:b/>
                <w:bCs/>
                <w:color w:val="000000" w:themeColor="text1"/>
                <w:sz w:val="24"/>
                <w:szCs w:val="24"/>
              </w:rPr>
              <w:t>7-1</w:t>
            </w:r>
            <w:r>
              <w:rPr>
                <w:rFonts w:ascii="Times New Roman" w:hAnsi="Times New Roman" w:hint="eastAsia"/>
                <w:b/>
                <w:bCs/>
                <w:color w:val="000000" w:themeColor="text1"/>
                <w:sz w:val="24"/>
                <w:szCs w:val="24"/>
              </w:rPr>
              <w:t>8</w:t>
            </w: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建设项目竣工环境保护验收一览表</w:t>
            </w:r>
          </w:p>
          <w:tbl>
            <w:tblPr>
              <w:tblW w:w="833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802"/>
              <w:gridCol w:w="1241"/>
              <w:gridCol w:w="1669"/>
              <w:gridCol w:w="1784"/>
              <w:gridCol w:w="2836"/>
            </w:tblGrid>
            <w:tr w:rsidR="00F4632F">
              <w:trPr>
                <w:trHeight w:val="454"/>
                <w:jc w:val="center"/>
              </w:trPr>
              <w:tc>
                <w:tcPr>
                  <w:tcW w:w="802" w:type="dxa"/>
                  <w:tcBorders>
                    <w:top w:val="single" w:sz="12"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内容</w:t>
                  </w:r>
                </w:p>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类型</w:t>
                  </w:r>
                </w:p>
              </w:tc>
              <w:tc>
                <w:tcPr>
                  <w:tcW w:w="1241" w:type="dxa"/>
                  <w:tcBorders>
                    <w:top w:val="single" w:sz="12"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排放源</w:t>
                  </w:r>
                </w:p>
              </w:tc>
              <w:tc>
                <w:tcPr>
                  <w:tcW w:w="1669" w:type="dxa"/>
                  <w:tcBorders>
                    <w:top w:val="single" w:sz="12"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污染因子</w:t>
                  </w:r>
                </w:p>
              </w:tc>
              <w:tc>
                <w:tcPr>
                  <w:tcW w:w="1784" w:type="dxa"/>
                  <w:tcBorders>
                    <w:top w:val="single" w:sz="12" w:space="0" w:color="auto"/>
                    <w:bottom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环保措施</w:t>
                  </w:r>
                </w:p>
              </w:tc>
              <w:tc>
                <w:tcPr>
                  <w:tcW w:w="2836" w:type="dxa"/>
                  <w:tcBorders>
                    <w:top w:val="single" w:sz="12" w:space="0" w:color="auto"/>
                    <w:bottom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验收标准</w:t>
                  </w:r>
                </w:p>
              </w:tc>
            </w:tr>
            <w:tr w:rsidR="00F4632F">
              <w:trPr>
                <w:trHeight w:val="454"/>
                <w:jc w:val="center"/>
              </w:trPr>
              <w:tc>
                <w:tcPr>
                  <w:tcW w:w="802"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废气</w:t>
                  </w: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汽车尾气</w:t>
                  </w:r>
                </w:p>
              </w:tc>
              <w:tc>
                <w:tcPr>
                  <w:tcW w:w="1669" w:type="dxa"/>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NOx</w:t>
                  </w:r>
                  <w:r>
                    <w:rPr>
                      <w:rFonts w:eastAsia="宋体"/>
                      <w:bCs/>
                      <w:color w:val="000000" w:themeColor="text1"/>
                      <w:kern w:val="2"/>
                      <w:sz w:val="21"/>
                      <w:szCs w:val="21"/>
                    </w:rPr>
                    <w:t>、</w:t>
                  </w:r>
                  <w:r>
                    <w:rPr>
                      <w:rFonts w:eastAsia="宋体"/>
                      <w:bCs/>
                      <w:color w:val="000000" w:themeColor="text1"/>
                      <w:kern w:val="2"/>
                      <w:sz w:val="21"/>
                      <w:szCs w:val="21"/>
                    </w:rPr>
                    <w:t>HC</w:t>
                  </w:r>
                  <w:r>
                    <w:rPr>
                      <w:rFonts w:eastAsia="宋体"/>
                      <w:bCs/>
                      <w:color w:val="000000" w:themeColor="text1"/>
                      <w:kern w:val="2"/>
                      <w:sz w:val="21"/>
                      <w:szCs w:val="21"/>
                    </w:rPr>
                    <w:t>、</w:t>
                  </w:r>
                  <w:r>
                    <w:rPr>
                      <w:rFonts w:eastAsia="宋体"/>
                      <w:bCs/>
                      <w:color w:val="000000" w:themeColor="text1"/>
                      <w:kern w:val="2"/>
                      <w:sz w:val="21"/>
                      <w:szCs w:val="21"/>
                    </w:rPr>
                    <w:t>CO</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w:t>
                  </w:r>
                </w:p>
              </w:tc>
              <w:tc>
                <w:tcPr>
                  <w:tcW w:w="2836" w:type="dxa"/>
                  <w:tcBorders>
                    <w:top w:val="single" w:sz="4" w:space="0" w:color="auto"/>
                  </w:tcBorders>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《大气污染物综合排放标准》（</w:t>
                  </w:r>
                  <w:r>
                    <w:rPr>
                      <w:rFonts w:eastAsia="宋体"/>
                      <w:bCs/>
                      <w:color w:val="000000" w:themeColor="text1"/>
                      <w:kern w:val="2"/>
                      <w:sz w:val="21"/>
                      <w:szCs w:val="21"/>
                    </w:rPr>
                    <w:t>GB16297-1996</w:t>
                  </w:r>
                  <w:r>
                    <w:rPr>
                      <w:rFonts w:eastAsia="宋体"/>
                      <w:bCs/>
                      <w:color w:val="000000" w:themeColor="text1"/>
                      <w:kern w:val="2"/>
                      <w:sz w:val="21"/>
                      <w:szCs w:val="21"/>
                    </w:rPr>
                    <w:t>）表</w:t>
                  </w:r>
                  <w:r>
                    <w:rPr>
                      <w:rFonts w:eastAsia="宋体"/>
                      <w:bCs/>
                      <w:color w:val="000000" w:themeColor="text1"/>
                      <w:kern w:val="2"/>
                      <w:sz w:val="21"/>
                      <w:szCs w:val="21"/>
                    </w:rPr>
                    <w:t>2</w:t>
                  </w:r>
                  <w:r>
                    <w:rPr>
                      <w:rFonts w:eastAsia="宋体"/>
                      <w:bCs/>
                      <w:color w:val="000000" w:themeColor="text1"/>
                      <w:kern w:val="2"/>
                      <w:sz w:val="21"/>
                      <w:szCs w:val="21"/>
                    </w:rPr>
                    <w:t>中无组织排放监控浓度限值</w:t>
                  </w: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油漆废气</w:t>
                  </w:r>
                </w:p>
              </w:tc>
              <w:tc>
                <w:tcPr>
                  <w:tcW w:w="1669" w:type="dxa"/>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非甲烷总烃</w:t>
                  </w:r>
                </w:p>
              </w:tc>
              <w:tc>
                <w:tcPr>
                  <w:tcW w:w="1784"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szCs w:val="21"/>
                    </w:rPr>
                    <w:t>过滤</w:t>
                  </w:r>
                  <w:r>
                    <w:rPr>
                      <w:rFonts w:ascii="Times New Roman" w:hAnsi="Times New Roman" w:hint="eastAsia"/>
                      <w:bCs/>
                      <w:color w:val="000000"/>
                      <w:szCs w:val="21"/>
                    </w:rPr>
                    <w:t>棉</w:t>
                  </w:r>
                  <w:r>
                    <w:rPr>
                      <w:rFonts w:ascii="Times New Roman" w:hAnsi="Times New Roman"/>
                      <w:bCs/>
                      <w:color w:val="000000"/>
                      <w:szCs w:val="21"/>
                    </w:rPr>
                    <w:t>+UV</w:t>
                  </w:r>
                  <w:r>
                    <w:rPr>
                      <w:rFonts w:ascii="Times New Roman" w:hAnsi="Times New Roman"/>
                      <w:bCs/>
                      <w:color w:val="000000"/>
                      <w:szCs w:val="21"/>
                    </w:rPr>
                    <w:t>光解</w:t>
                  </w:r>
                  <w:r>
                    <w:rPr>
                      <w:rFonts w:ascii="Times New Roman" w:hAnsi="Times New Roman"/>
                      <w:bCs/>
                      <w:color w:val="000000"/>
                      <w:szCs w:val="21"/>
                    </w:rPr>
                    <w:lastRenderedPageBreak/>
                    <w:t>+</w:t>
                  </w:r>
                  <w:r>
                    <w:rPr>
                      <w:rFonts w:ascii="Times New Roman" w:hAnsi="Times New Roman"/>
                      <w:bCs/>
                      <w:color w:val="000000"/>
                      <w:szCs w:val="21"/>
                    </w:rPr>
                    <w:t>活性炭吸附</w:t>
                  </w:r>
                  <w:r>
                    <w:rPr>
                      <w:rFonts w:ascii="Times New Roman" w:hAnsi="Times New Roman" w:hint="eastAsia"/>
                      <w:bCs/>
                      <w:color w:val="000000"/>
                      <w:szCs w:val="21"/>
                    </w:rPr>
                    <w:t>+</w:t>
                  </w:r>
                  <w:r>
                    <w:rPr>
                      <w:rFonts w:ascii="Times New Roman" w:hAnsi="Times New Roman"/>
                      <w:bCs/>
                      <w:color w:val="000000" w:themeColor="text1"/>
                      <w:szCs w:val="21"/>
                    </w:rPr>
                    <w:t>15m</w:t>
                  </w:r>
                  <w:r>
                    <w:rPr>
                      <w:rFonts w:ascii="Times New Roman" w:hAnsi="Times New Roman"/>
                      <w:bCs/>
                      <w:color w:val="000000" w:themeColor="text1"/>
                      <w:szCs w:val="21"/>
                    </w:rPr>
                    <w:t>高排气筒排放</w:t>
                  </w:r>
                </w:p>
              </w:tc>
              <w:tc>
                <w:tcPr>
                  <w:tcW w:w="2836" w:type="dxa"/>
                  <w:tcBorders>
                    <w:top w:val="single" w:sz="4" w:space="0" w:color="auto"/>
                  </w:tcBorders>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lastRenderedPageBreak/>
                    <w:t>《表面涂装（汽车制造及维</w:t>
                  </w:r>
                  <w:r>
                    <w:rPr>
                      <w:rFonts w:eastAsia="宋体"/>
                      <w:bCs/>
                      <w:color w:val="000000" w:themeColor="text1"/>
                      <w:kern w:val="2"/>
                      <w:sz w:val="21"/>
                      <w:szCs w:val="21"/>
                    </w:rPr>
                    <w:lastRenderedPageBreak/>
                    <w:t>修）挥发性有机物、镍排放标准》（</w:t>
                  </w:r>
                  <w:r>
                    <w:rPr>
                      <w:rFonts w:eastAsia="宋体"/>
                      <w:bCs/>
                      <w:color w:val="000000" w:themeColor="text1"/>
                      <w:kern w:val="2"/>
                      <w:sz w:val="21"/>
                      <w:szCs w:val="21"/>
                    </w:rPr>
                    <w:t>DB43/ 1356-2017</w:t>
                  </w:r>
                  <w:r>
                    <w:rPr>
                      <w:rFonts w:eastAsia="宋体"/>
                      <w:bCs/>
                      <w:color w:val="000000" w:themeColor="text1"/>
                      <w:kern w:val="2"/>
                      <w:sz w:val="21"/>
                      <w:szCs w:val="21"/>
                    </w:rPr>
                    <w:t>）表</w:t>
                  </w:r>
                  <w:r>
                    <w:rPr>
                      <w:rFonts w:eastAsia="宋体"/>
                      <w:bCs/>
                      <w:color w:val="000000" w:themeColor="text1"/>
                      <w:kern w:val="2"/>
                      <w:sz w:val="21"/>
                      <w:szCs w:val="21"/>
                    </w:rPr>
                    <w:t>1</w:t>
                  </w:r>
                  <w:r>
                    <w:rPr>
                      <w:rFonts w:eastAsia="宋体"/>
                      <w:bCs/>
                      <w:color w:val="000000" w:themeColor="text1"/>
                      <w:kern w:val="2"/>
                      <w:sz w:val="21"/>
                      <w:szCs w:val="21"/>
                    </w:rPr>
                    <w:t>汽车维修排放标准</w:t>
                  </w: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漆雾（颗粒物）</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tcBorders>
                    <w:top w:val="single" w:sz="4" w:space="0" w:color="auto"/>
                  </w:tcBorders>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《大气污染物综合排放标准》（</w:t>
                  </w:r>
                  <w:r>
                    <w:rPr>
                      <w:rFonts w:eastAsia="宋体"/>
                      <w:bCs/>
                      <w:color w:val="000000" w:themeColor="text1"/>
                      <w:kern w:val="2"/>
                      <w:sz w:val="21"/>
                      <w:szCs w:val="21"/>
                    </w:rPr>
                    <w:t>GB16297-1996</w:t>
                  </w:r>
                  <w:r>
                    <w:rPr>
                      <w:rFonts w:eastAsia="宋体"/>
                      <w:bCs/>
                      <w:color w:val="000000" w:themeColor="text1"/>
                      <w:kern w:val="2"/>
                      <w:sz w:val="21"/>
                      <w:szCs w:val="21"/>
                    </w:rPr>
                    <w:t>）表</w:t>
                  </w:r>
                  <w:r>
                    <w:rPr>
                      <w:rFonts w:eastAsia="宋体"/>
                      <w:bCs/>
                      <w:color w:val="000000" w:themeColor="text1"/>
                      <w:kern w:val="2"/>
                      <w:sz w:val="21"/>
                      <w:szCs w:val="21"/>
                    </w:rPr>
                    <w:t>2</w:t>
                  </w:r>
                  <w:r>
                    <w:rPr>
                      <w:rFonts w:eastAsia="宋体"/>
                      <w:bCs/>
                      <w:color w:val="000000" w:themeColor="text1"/>
                      <w:kern w:val="2"/>
                      <w:sz w:val="21"/>
                      <w:szCs w:val="21"/>
                    </w:rPr>
                    <w:t>中二级标准要求</w:t>
                  </w: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打磨</w:t>
                  </w:r>
                  <w:r>
                    <w:rPr>
                      <w:rFonts w:ascii="Times New Roman" w:hAnsi="Times New Roman" w:hint="eastAsia"/>
                      <w:bCs/>
                      <w:color w:val="000000" w:themeColor="text1"/>
                      <w:szCs w:val="21"/>
                    </w:rPr>
                    <w:t>、焊接</w:t>
                  </w:r>
                  <w:r>
                    <w:rPr>
                      <w:rFonts w:ascii="Times New Roman" w:hAnsi="Times New Roman"/>
                      <w:bCs/>
                      <w:color w:val="000000" w:themeColor="text1"/>
                      <w:szCs w:val="21"/>
                    </w:rPr>
                    <w:t>粉尘</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粉尘</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无组织排放</w:t>
                  </w:r>
                </w:p>
              </w:tc>
              <w:tc>
                <w:tcPr>
                  <w:tcW w:w="2836" w:type="dxa"/>
                  <w:tcBorders>
                    <w:top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《大气污染物综合排放标准》（</w:t>
                  </w:r>
                  <w:r>
                    <w:rPr>
                      <w:rFonts w:ascii="Times New Roman" w:hAnsi="Times New Roman"/>
                      <w:bCs/>
                      <w:color w:val="000000" w:themeColor="text1"/>
                      <w:szCs w:val="21"/>
                    </w:rPr>
                    <w:t>GB16297-1996</w:t>
                  </w:r>
                  <w:r>
                    <w:rPr>
                      <w:rFonts w:ascii="Times New Roman" w:hAnsi="Times New Roman"/>
                      <w:bCs/>
                      <w:color w:val="000000" w:themeColor="text1"/>
                      <w:szCs w:val="21"/>
                    </w:rPr>
                    <w:t>）表</w:t>
                  </w:r>
                  <w:r>
                    <w:rPr>
                      <w:rFonts w:ascii="Times New Roman" w:hAnsi="Times New Roman"/>
                      <w:bCs/>
                      <w:color w:val="000000" w:themeColor="text1"/>
                      <w:szCs w:val="21"/>
                    </w:rPr>
                    <w:t>2</w:t>
                  </w:r>
                  <w:r>
                    <w:rPr>
                      <w:rFonts w:ascii="Times New Roman" w:hAnsi="Times New Roman"/>
                      <w:bCs/>
                      <w:color w:val="000000" w:themeColor="text1"/>
                      <w:szCs w:val="21"/>
                    </w:rPr>
                    <w:t>中无组织排放监控浓度限值</w:t>
                  </w:r>
                </w:p>
              </w:tc>
            </w:tr>
            <w:tr w:rsidR="00F4632F">
              <w:trPr>
                <w:trHeight w:val="454"/>
                <w:jc w:val="center"/>
              </w:trPr>
              <w:tc>
                <w:tcPr>
                  <w:tcW w:w="80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废水</w:t>
                  </w: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生活污水</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COD</w:t>
                  </w:r>
                  <w:r>
                    <w:rPr>
                      <w:rFonts w:ascii="Times New Roman" w:hAnsi="Times New Roman"/>
                      <w:bCs/>
                      <w:color w:val="000000" w:themeColor="text1"/>
                      <w:szCs w:val="21"/>
                    </w:rPr>
                    <w:t>、</w:t>
                  </w:r>
                  <w:r>
                    <w:rPr>
                      <w:rFonts w:ascii="Times New Roman" w:hAnsi="Times New Roman"/>
                      <w:bCs/>
                      <w:color w:val="000000" w:themeColor="text1"/>
                      <w:szCs w:val="21"/>
                    </w:rPr>
                    <w:t>BOD</w:t>
                  </w:r>
                  <w:r>
                    <w:rPr>
                      <w:rFonts w:ascii="Times New Roman" w:hAnsi="Times New Roman"/>
                      <w:bCs/>
                      <w:color w:val="000000" w:themeColor="text1"/>
                      <w:szCs w:val="21"/>
                      <w:vertAlign w:val="subscript"/>
                    </w:rPr>
                    <w:t>5</w:t>
                  </w:r>
                  <w:r>
                    <w:rPr>
                      <w:rFonts w:ascii="Times New Roman" w:hAnsi="Times New Roman"/>
                      <w:bCs/>
                      <w:color w:val="000000" w:themeColor="text1"/>
                      <w:szCs w:val="21"/>
                    </w:rPr>
                    <w:t>、氨氮、</w:t>
                  </w:r>
                  <w:r>
                    <w:rPr>
                      <w:rFonts w:ascii="Times New Roman" w:hAnsi="Times New Roman"/>
                      <w:bCs/>
                      <w:color w:val="000000" w:themeColor="text1"/>
                      <w:szCs w:val="21"/>
                    </w:rPr>
                    <w:t>SS</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经化粪池处理后排入</w:t>
                  </w:r>
                  <w:r>
                    <w:rPr>
                      <w:rFonts w:ascii="Times New Roman" w:hAnsi="Times New Roman" w:hint="eastAsia"/>
                      <w:bCs/>
                      <w:color w:val="000000" w:themeColor="text1"/>
                      <w:szCs w:val="21"/>
                    </w:rPr>
                    <w:t>邵阳市江北污水处理厂</w:t>
                  </w:r>
                </w:p>
              </w:tc>
              <w:tc>
                <w:tcPr>
                  <w:tcW w:w="2836" w:type="dxa"/>
                  <w:tcBorders>
                    <w:top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《汽车维修业水污染物排放标准》</w:t>
                  </w:r>
                </w:p>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w:t>
                  </w:r>
                  <w:r>
                    <w:rPr>
                      <w:rFonts w:ascii="Times New Roman" w:hAnsi="Times New Roman"/>
                      <w:bCs/>
                      <w:color w:val="000000" w:themeColor="text1"/>
                      <w:szCs w:val="21"/>
                    </w:rPr>
                    <w:t>GB 26877-2011</w:t>
                  </w:r>
                  <w:r>
                    <w:rPr>
                      <w:rFonts w:ascii="Times New Roman" w:hAnsi="Times New Roman"/>
                      <w:bCs/>
                      <w:color w:val="000000" w:themeColor="text1"/>
                      <w:szCs w:val="21"/>
                    </w:rPr>
                    <w:t>）表</w:t>
                  </w:r>
                  <w:r>
                    <w:rPr>
                      <w:rFonts w:ascii="Times New Roman" w:hAnsi="Times New Roman"/>
                      <w:bCs/>
                      <w:color w:val="000000" w:themeColor="text1"/>
                      <w:szCs w:val="21"/>
                    </w:rPr>
                    <w:t>2</w:t>
                  </w:r>
                  <w:r>
                    <w:rPr>
                      <w:rFonts w:ascii="Times New Roman" w:hAnsi="Times New Roman"/>
                      <w:bCs/>
                      <w:color w:val="000000" w:themeColor="text1"/>
                      <w:szCs w:val="21"/>
                    </w:rPr>
                    <w:t>中间接排放标准</w:t>
                  </w:r>
                </w:p>
              </w:tc>
            </w:tr>
            <w:tr w:rsidR="00F4632F">
              <w:trPr>
                <w:trHeight w:val="454"/>
                <w:jc w:val="center"/>
              </w:trPr>
              <w:tc>
                <w:tcPr>
                  <w:tcW w:w="80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噪声</w:t>
                  </w: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机械设备及汽车</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Leq</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高噪设备设置减振基座，风机安装消音（声）器</w:t>
                  </w:r>
                </w:p>
              </w:tc>
              <w:tc>
                <w:tcPr>
                  <w:tcW w:w="2836" w:type="dxa"/>
                  <w:tcBorders>
                    <w:top w:val="single" w:sz="4" w:space="0" w:color="auto"/>
                    <w:bottom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hint="eastAsia"/>
                      <w:bCs/>
                      <w:color w:val="000000" w:themeColor="text1"/>
                      <w:szCs w:val="21"/>
                    </w:rPr>
                    <w:t>北</w:t>
                  </w:r>
                  <w:r>
                    <w:rPr>
                      <w:rFonts w:ascii="Times New Roman" w:hAnsi="Times New Roman"/>
                      <w:bCs/>
                      <w:color w:val="000000" w:themeColor="text1"/>
                      <w:szCs w:val="21"/>
                    </w:rPr>
                    <w:t>面厂界《工业企业厂界环境噪声排放标准》（</w:t>
                  </w:r>
                  <w:r>
                    <w:rPr>
                      <w:rFonts w:ascii="Times New Roman" w:hAnsi="Times New Roman"/>
                      <w:bCs/>
                      <w:color w:val="000000" w:themeColor="text1"/>
                      <w:szCs w:val="21"/>
                    </w:rPr>
                    <w:t>GB12348-2008</w:t>
                  </w:r>
                  <w:r>
                    <w:rPr>
                      <w:rFonts w:ascii="Times New Roman" w:hAnsi="Times New Roman"/>
                      <w:bCs/>
                      <w:color w:val="000000" w:themeColor="text1"/>
                      <w:szCs w:val="21"/>
                    </w:rPr>
                    <w:t>）</w:t>
                  </w:r>
                  <w:r>
                    <w:rPr>
                      <w:rFonts w:ascii="Times New Roman" w:hAnsi="Times New Roman"/>
                      <w:bCs/>
                      <w:color w:val="000000" w:themeColor="text1"/>
                      <w:szCs w:val="21"/>
                    </w:rPr>
                    <w:t>4</w:t>
                  </w:r>
                  <w:r>
                    <w:rPr>
                      <w:rFonts w:ascii="Times New Roman" w:hAnsi="Times New Roman"/>
                      <w:bCs/>
                      <w:color w:val="000000" w:themeColor="text1"/>
                      <w:szCs w:val="21"/>
                    </w:rPr>
                    <w:t>类标准，其他厂界《工业企业厂界环境噪声排放标准》（</w:t>
                  </w:r>
                  <w:r>
                    <w:rPr>
                      <w:rFonts w:ascii="Times New Roman" w:hAnsi="Times New Roman"/>
                      <w:bCs/>
                      <w:color w:val="000000" w:themeColor="text1"/>
                      <w:szCs w:val="21"/>
                    </w:rPr>
                    <w:t>GB12348-2008</w:t>
                  </w:r>
                  <w:r>
                    <w:rPr>
                      <w:rFonts w:ascii="Times New Roman" w:hAnsi="Times New Roman"/>
                      <w:bCs/>
                      <w:color w:val="000000" w:themeColor="text1"/>
                      <w:szCs w:val="21"/>
                    </w:rPr>
                    <w:t>）</w:t>
                  </w:r>
                  <w:r>
                    <w:rPr>
                      <w:rFonts w:ascii="Times New Roman" w:hAnsi="Times New Roman"/>
                      <w:color w:val="000000" w:themeColor="text1"/>
                      <w:szCs w:val="21"/>
                    </w:rPr>
                    <w:t>2</w:t>
                  </w:r>
                  <w:r>
                    <w:rPr>
                      <w:rFonts w:ascii="Times New Roman" w:hAnsi="Times New Roman"/>
                      <w:color w:val="000000" w:themeColor="text1"/>
                      <w:szCs w:val="21"/>
                    </w:rPr>
                    <w:t>类标准</w:t>
                  </w:r>
                </w:p>
              </w:tc>
            </w:tr>
            <w:tr w:rsidR="00F4632F">
              <w:trPr>
                <w:trHeight w:val="454"/>
                <w:jc w:val="center"/>
              </w:trPr>
              <w:tc>
                <w:tcPr>
                  <w:tcW w:w="802" w:type="dxa"/>
                  <w:vMerge w:val="restart"/>
                  <w:vAlign w:val="center"/>
                </w:tcPr>
                <w:p w:rsidR="00F4632F" w:rsidRDefault="00F4632F">
                  <w:pPr>
                    <w:adjustRightInd w:val="0"/>
                    <w:snapToGrid w:val="0"/>
                    <w:jc w:val="center"/>
                    <w:rPr>
                      <w:rFonts w:ascii="Times New Roman" w:hAnsi="Times New Roman"/>
                      <w:bCs/>
                      <w:color w:val="000000" w:themeColor="text1"/>
                      <w:szCs w:val="21"/>
                    </w:rPr>
                  </w:pPr>
                </w:p>
                <w:p w:rsidR="00F4632F" w:rsidRDefault="00F4632F">
                  <w:pPr>
                    <w:adjustRightInd w:val="0"/>
                    <w:snapToGrid w:val="0"/>
                    <w:jc w:val="center"/>
                    <w:rPr>
                      <w:rFonts w:ascii="Times New Roman" w:hAnsi="Times New Roman"/>
                      <w:bCs/>
                      <w:color w:val="000000" w:themeColor="text1"/>
                      <w:szCs w:val="21"/>
                    </w:rPr>
                  </w:pPr>
                </w:p>
                <w:p w:rsidR="00F4632F" w:rsidRDefault="00F4632F">
                  <w:pPr>
                    <w:adjustRightInd w:val="0"/>
                    <w:snapToGrid w:val="0"/>
                    <w:jc w:val="center"/>
                    <w:rPr>
                      <w:rFonts w:ascii="Times New Roman" w:hAnsi="Times New Roman"/>
                      <w:bCs/>
                      <w:color w:val="000000" w:themeColor="text1"/>
                      <w:szCs w:val="21"/>
                    </w:rPr>
                  </w:pPr>
                </w:p>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固废</w:t>
                  </w:r>
                </w:p>
                <w:p w:rsidR="00F4632F" w:rsidRDefault="00F4632F">
                  <w:pPr>
                    <w:adjustRightInd w:val="0"/>
                    <w:snapToGrid w:val="0"/>
                    <w:jc w:val="center"/>
                    <w:rPr>
                      <w:rFonts w:ascii="Times New Roman" w:hAnsi="Times New Roman"/>
                      <w:bCs/>
                      <w:color w:val="000000" w:themeColor="text1"/>
                      <w:szCs w:val="21"/>
                    </w:rPr>
                  </w:pP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维修保养车间</w:t>
                  </w:r>
                </w:p>
              </w:tc>
              <w:tc>
                <w:tcPr>
                  <w:tcW w:w="1669" w:type="dxa"/>
                  <w:vAlign w:val="center"/>
                </w:tcPr>
                <w:p w:rsidR="00F4632F" w:rsidRDefault="005C2F58">
                  <w:pPr>
                    <w:pStyle w:val="af8"/>
                    <w:overflowPunct/>
                    <w:autoSpaceDE/>
                    <w:autoSpaceDN/>
                    <w:snapToGrid w:val="0"/>
                    <w:spacing w:before="120" w:line="240" w:lineRule="auto"/>
                    <w:rPr>
                      <w:rFonts w:eastAsia="宋体"/>
                      <w:bCs/>
                      <w:color w:val="000000" w:themeColor="text1"/>
                      <w:kern w:val="2"/>
                      <w:sz w:val="21"/>
                      <w:szCs w:val="21"/>
                    </w:rPr>
                  </w:pPr>
                  <w:r>
                    <w:rPr>
                      <w:rFonts w:eastAsia="宋体"/>
                      <w:bCs/>
                      <w:color w:val="000000" w:themeColor="text1"/>
                      <w:kern w:val="2"/>
                      <w:sz w:val="21"/>
                      <w:szCs w:val="21"/>
                    </w:rPr>
                    <w:t>汽车报废零件</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收集后交废旧回收公司回收利用</w:t>
                  </w:r>
                </w:p>
              </w:tc>
              <w:tc>
                <w:tcPr>
                  <w:tcW w:w="2836" w:type="dxa"/>
                  <w:vMerge w:val="restart"/>
                  <w:tcBorders>
                    <w:top w:val="single" w:sz="4" w:space="0" w:color="auto"/>
                  </w:tcBorders>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妥善处置，达到环保要求</w:t>
                  </w: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生活区</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生活垃圾</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设垃圾桶收集后交当地环卫部门处理</w:t>
                  </w:r>
                </w:p>
              </w:tc>
              <w:tc>
                <w:tcPr>
                  <w:tcW w:w="2836" w:type="dxa"/>
                  <w:vMerge/>
                  <w:tcBorders>
                    <w:bottom w:val="single" w:sz="4" w:space="0" w:color="auto"/>
                  </w:tcBorders>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危险废物</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废机油</w:t>
                  </w:r>
                </w:p>
              </w:tc>
              <w:tc>
                <w:tcPr>
                  <w:tcW w:w="1784" w:type="dxa"/>
                  <w:vMerge w:val="restart"/>
                  <w:vAlign w:val="center"/>
                </w:tcPr>
                <w:p w:rsidR="00F4632F" w:rsidRDefault="005C2F58">
                  <w:pPr>
                    <w:adjustRightInd w:val="0"/>
                    <w:snapToGrid w:val="0"/>
                    <w:jc w:val="center"/>
                    <w:rPr>
                      <w:rFonts w:ascii="Times New Roman" w:hAnsi="Times New Roman"/>
                      <w:bCs/>
                      <w:color w:val="000000" w:themeColor="text1"/>
                      <w:spacing w:val="6"/>
                      <w:szCs w:val="21"/>
                      <w:u w:val="single"/>
                    </w:rPr>
                  </w:pPr>
                  <w:r>
                    <w:rPr>
                      <w:rFonts w:ascii="Times New Roman" w:hAnsi="Times New Roman"/>
                      <w:bCs/>
                      <w:color w:val="000000" w:themeColor="text1"/>
                      <w:spacing w:val="6"/>
                      <w:szCs w:val="21"/>
                      <w:u w:val="single"/>
                    </w:rPr>
                    <w:t>危险废物收集后</w:t>
                  </w:r>
                  <w:r>
                    <w:rPr>
                      <w:rFonts w:ascii="Times New Roman" w:hAnsi="Times New Roman" w:hint="eastAsia"/>
                      <w:bCs/>
                      <w:color w:val="000000" w:themeColor="text1"/>
                      <w:spacing w:val="6"/>
                      <w:szCs w:val="21"/>
                      <w:u w:val="single"/>
                    </w:rPr>
                    <w:t>于危废暂存间定期</w:t>
                  </w:r>
                  <w:r>
                    <w:rPr>
                      <w:rFonts w:ascii="Times New Roman" w:hAnsi="Times New Roman"/>
                      <w:bCs/>
                      <w:color w:val="000000" w:themeColor="text1"/>
                      <w:spacing w:val="6"/>
                      <w:szCs w:val="21"/>
                      <w:u w:val="single"/>
                    </w:rPr>
                    <w:t>交有资质的单位集中处理</w:t>
                  </w:r>
                </w:p>
                <w:p w:rsidR="00F4632F" w:rsidRDefault="00F4632F">
                  <w:pPr>
                    <w:adjustRightInd w:val="0"/>
                    <w:snapToGrid w:val="0"/>
                    <w:jc w:val="center"/>
                    <w:rPr>
                      <w:rFonts w:ascii="Times New Roman" w:hAnsi="Times New Roman"/>
                      <w:bCs/>
                      <w:color w:val="000000" w:themeColor="text1"/>
                      <w:szCs w:val="21"/>
                    </w:rPr>
                  </w:pPr>
                </w:p>
              </w:tc>
              <w:tc>
                <w:tcPr>
                  <w:tcW w:w="2836" w:type="dxa"/>
                  <w:vMerge w:val="restart"/>
                  <w:tcBorders>
                    <w:top w:val="single" w:sz="4" w:space="0" w:color="auto"/>
                  </w:tcBorders>
                  <w:vAlign w:val="center"/>
                </w:tcPr>
                <w:p w:rsidR="00F4632F" w:rsidRDefault="005C2F58">
                  <w:pPr>
                    <w:adjustRightInd w:val="0"/>
                    <w:snapToGrid w:val="0"/>
                    <w:rPr>
                      <w:rFonts w:ascii="Times New Roman" w:hAnsi="Times New Roman"/>
                      <w:bCs/>
                      <w:color w:val="000000" w:themeColor="text1"/>
                      <w:szCs w:val="21"/>
                    </w:rPr>
                  </w:pPr>
                  <w:r>
                    <w:rPr>
                      <w:rFonts w:ascii="Times New Roman" w:hAnsi="Times New Roman"/>
                      <w:bCs/>
                      <w:color w:val="000000" w:themeColor="text1"/>
                      <w:szCs w:val="21"/>
                    </w:rPr>
                    <w:t>《危险废物贮存污染控制标准》（</w:t>
                  </w:r>
                  <w:r>
                    <w:rPr>
                      <w:rFonts w:ascii="Times New Roman" w:hAnsi="Times New Roman"/>
                      <w:bCs/>
                      <w:color w:val="000000" w:themeColor="text1"/>
                      <w:szCs w:val="21"/>
                    </w:rPr>
                    <w:t>GB18597-2001</w:t>
                  </w:r>
                  <w:r>
                    <w:rPr>
                      <w:rFonts w:ascii="Times New Roman" w:hAnsi="Times New Roman"/>
                      <w:bCs/>
                      <w:color w:val="000000" w:themeColor="text1"/>
                      <w:szCs w:val="21"/>
                    </w:rPr>
                    <w:t>）</w:t>
                  </w:r>
                </w:p>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废油手套抹布</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废过滤棉</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废活性炭</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废油漆桶</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废旧电瓶</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41"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w:t>
                  </w:r>
                  <w:r>
                    <w:rPr>
                      <w:rFonts w:ascii="Times New Roman" w:hAnsi="Times New Roman"/>
                      <w:bCs/>
                      <w:color w:val="000000" w:themeColor="text1"/>
                      <w:szCs w:val="21"/>
                    </w:rPr>
                    <w:t>UV</w:t>
                  </w:r>
                  <w:r>
                    <w:rPr>
                      <w:rFonts w:ascii="Times New Roman" w:hAnsi="Times New Roman"/>
                      <w:bCs/>
                      <w:color w:val="000000" w:themeColor="text1"/>
                      <w:szCs w:val="21"/>
                    </w:rPr>
                    <w:t>灯管</w:t>
                  </w:r>
                </w:p>
              </w:tc>
              <w:tc>
                <w:tcPr>
                  <w:tcW w:w="178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836" w:type="dxa"/>
                  <w:vMerge/>
                  <w:vAlign w:val="center"/>
                </w:tcPr>
                <w:p w:rsidR="00F4632F" w:rsidRDefault="00F4632F">
                  <w:pPr>
                    <w:adjustRightInd w:val="0"/>
                    <w:snapToGrid w:val="0"/>
                    <w:jc w:val="center"/>
                    <w:rPr>
                      <w:rFonts w:ascii="Times New Roman" w:hAnsi="Times New Roman"/>
                      <w:bCs/>
                      <w:color w:val="000000" w:themeColor="text1"/>
                      <w:szCs w:val="21"/>
                    </w:rPr>
                  </w:pPr>
                </w:p>
              </w:tc>
            </w:tr>
            <w:tr w:rsidR="00F4632F">
              <w:trPr>
                <w:trHeight w:val="454"/>
                <w:jc w:val="center"/>
              </w:trPr>
              <w:tc>
                <w:tcPr>
                  <w:tcW w:w="80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风险防范</w:t>
                  </w:r>
                </w:p>
              </w:tc>
              <w:tc>
                <w:tcPr>
                  <w:tcW w:w="1241"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w:t>
                  </w:r>
                </w:p>
              </w:tc>
              <w:tc>
                <w:tcPr>
                  <w:tcW w:w="1669"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w:t>
                  </w:r>
                </w:p>
              </w:tc>
              <w:tc>
                <w:tcPr>
                  <w:tcW w:w="178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危废储存区及原料仓库设截流边沟、导流沟和应急池</w:t>
                  </w:r>
                </w:p>
              </w:tc>
              <w:tc>
                <w:tcPr>
                  <w:tcW w:w="2836"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达环保要求</w:t>
                  </w:r>
                </w:p>
              </w:tc>
            </w:tr>
          </w:tbl>
          <w:p w:rsidR="00F4632F" w:rsidRDefault="005C2F58">
            <w:pPr>
              <w:spacing w:line="360" w:lineRule="auto"/>
              <w:ind w:firstLine="435"/>
              <w:rPr>
                <w:rFonts w:ascii="Times New Roman" w:hAnsi="Times New Roman"/>
                <w:b/>
                <w:color w:val="000000" w:themeColor="text1"/>
                <w:sz w:val="24"/>
                <w:szCs w:val="24"/>
              </w:rPr>
            </w:pPr>
            <w:r>
              <w:rPr>
                <w:rFonts w:ascii="Times New Roman" w:hAnsi="Times New Roman"/>
                <w:b/>
                <w:color w:val="000000" w:themeColor="text1"/>
                <w:sz w:val="24"/>
                <w:szCs w:val="24"/>
              </w:rPr>
              <w:t>（六）、环境监测</w:t>
            </w:r>
          </w:p>
          <w:p w:rsidR="00F4632F" w:rsidRDefault="005C2F58">
            <w:pPr>
              <w:spacing w:line="360" w:lineRule="auto"/>
              <w:ind w:firstLine="435"/>
              <w:rPr>
                <w:rFonts w:ascii="Times New Roman" w:hAnsi="Times New Roman"/>
                <w:color w:val="000000" w:themeColor="text1"/>
                <w:sz w:val="24"/>
                <w:szCs w:val="24"/>
              </w:rPr>
            </w:pPr>
            <w:r>
              <w:rPr>
                <w:rFonts w:ascii="Times New Roman" w:hAnsi="Times New Roman"/>
                <w:color w:val="000000" w:themeColor="text1"/>
                <w:sz w:val="24"/>
                <w:szCs w:val="24"/>
              </w:rPr>
              <w:t>环境监测是环境管理不可缺少的科学手段，通过有效的环境监测，可及时了解环境质量现状。本项目的环境监测可委托有资质的环境监测单位进行监测。</w:t>
            </w:r>
          </w:p>
          <w:p w:rsidR="00F4632F" w:rsidRDefault="005C2F58">
            <w:pPr>
              <w:spacing w:line="360" w:lineRule="auto"/>
              <w:ind w:firstLine="435"/>
              <w:rPr>
                <w:rFonts w:ascii="Times New Roman" w:hAnsi="Times New Roman"/>
                <w:color w:val="000000" w:themeColor="text1"/>
                <w:sz w:val="24"/>
                <w:szCs w:val="24"/>
              </w:rPr>
            </w:pPr>
            <w:r>
              <w:rPr>
                <w:rFonts w:ascii="Times New Roman" w:hAnsi="Times New Roman"/>
                <w:color w:val="000000" w:themeColor="text1"/>
                <w:sz w:val="24"/>
                <w:szCs w:val="24"/>
              </w:rPr>
              <w:t>环境监测表见</w:t>
            </w:r>
            <w:r>
              <w:rPr>
                <w:rFonts w:ascii="Times New Roman" w:hAnsi="Times New Roman"/>
                <w:color w:val="000000" w:themeColor="text1"/>
                <w:sz w:val="24"/>
                <w:szCs w:val="24"/>
              </w:rPr>
              <w:t>7-1</w:t>
            </w:r>
            <w:r>
              <w:rPr>
                <w:rFonts w:ascii="Times New Roman" w:hAnsi="Times New Roman" w:hint="eastAsia"/>
                <w:color w:val="000000" w:themeColor="text1"/>
                <w:sz w:val="24"/>
                <w:szCs w:val="24"/>
              </w:rPr>
              <w:t>9</w:t>
            </w:r>
            <w:r>
              <w:rPr>
                <w:rFonts w:ascii="Times New Roman" w:hAnsi="Times New Roman"/>
                <w:color w:val="000000" w:themeColor="text1"/>
                <w:sz w:val="24"/>
                <w:szCs w:val="24"/>
              </w:rPr>
              <w:t>。</w:t>
            </w:r>
          </w:p>
          <w:p w:rsidR="00F4632F" w:rsidRDefault="005C2F58">
            <w:pPr>
              <w:spacing w:line="360" w:lineRule="auto"/>
              <w:ind w:firstLine="435"/>
              <w:jc w:val="center"/>
              <w:rPr>
                <w:rFonts w:ascii="Times New Roman" w:hAnsi="Times New Roman"/>
                <w:b/>
                <w:color w:val="000000" w:themeColor="text1"/>
                <w:szCs w:val="21"/>
              </w:rPr>
            </w:pPr>
            <w:r>
              <w:rPr>
                <w:rFonts w:ascii="Times New Roman" w:hAnsi="Times New Roman"/>
                <w:b/>
                <w:color w:val="000000" w:themeColor="text1"/>
                <w:szCs w:val="21"/>
              </w:rPr>
              <w:t>表</w:t>
            </w:r>
            <w:r>
              <w:rPr>
                <w:rFonts w:ascii="Times New Roman" w:hAnsi="Times New Roman"/>
                <w:b/>
                <w:color w:val="000000" w:themeColor="text1"/>
                <w:szCs w:val="21"/>
              </w:rPr>
              <w:t>7-1</w:t>
            </w:r>
            <w:r>
              <w:rPr>
                <w:rFonts w:ascii="Times New Roman" w:hAnsi="Times New Roman" w:hint="eastAsia"/>
                <w:b/>
                <w:color w:val="000000" w:themeColor="text1"/>
                <w:szCs w:val="21"/>
              </w:rPr>
              <w:t>9</w:t>
            </w:r>
            <w:r>
              <w:rPr>
                <w:rFonts w:ascii="Times New Roman" w:hAnsi="Times New Roman"/>
                <w:b/>
                <w:color w:val="000000" w:themeColor="text1"/>
                <w:szCs w:val="21"/>
              </w:rPr>
              <w:t xml:space="preserve">  </w:t>
            </w:r>
            <w:r>
              <w:rPr>
                <w:rFonts w:ascii="Times New Roman" w:hAnsi="Times New Roman"/>
                <w:b/>
                <w:color w:val="000000" w:themeColor="text1"/>
                <w:szCs w:val="21"/>
              </w:rPr>
              <w:t>环境监测计划表</w:t>
            </w:r>
          </w:p>
          <w:tbl>
            <w:tblPr>
              <w:tblW w:w="8555" w:type="dxa"/>
              <w:tblBorders>
                <w:top w:val="single" w:sz="12" w:space="0" w:color="auto"/>
                <w:bottom w:val="single" w:sz="12" w:space="0" w:color="auto"/>
                <w:insideH w:val="single" w:sz="6" w:space="0" w:color="auto"/>
                <w:insideV w:val="single" w:sz="6" w:space="0" w:color="auto"/>
              </w:tblBorders>
              <w:tblLayout w:type="fixed"/>
              <w:tblLook w:val="04A0"/>
            </w:tblPr>
            <w:tblGrid>
              <w:gridCol w:w="676"/>
              <w:gridCol w:w="1274"/>
              <w:gridCol w:w="2267"/>
              <w:gridCol w:w="1986"/>
              <w:gridCol w:w="2352"/>
            </w:tblGrid>
            <w:tr w:rsidR="00F4632F">
              <w:trPr>
                <w:trHeight w:val="312"/>
              </w:trPr>
              <w:tc>
                <w:tcPr>
                  <w:tcW w:w="676"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监测</w:t>
                  </w:r>
                  <w:r>
                    <w:rPr>
                      <w:rFonts w:ascii="Times New Roman" w:hAnsi="Times New Roman"/>
                      <w:bCs/>
                      <w:color w:val="000000" w:themeColor="text1"/>
                      <w:szCs w:val="21"/>
                    </w:rPr>
                    <w:lastRenderedPageBreak/>
                    <w:t>时期</w:t>
                  </w:r>
                </w:p>
              </w:tc>
              <w:tc>
                <w:tcPr>
                  <w:tcW w:w="127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lastRenderedPageBreak/>
                    <w:t>监测项目</w:t>
                  </w:r>
                </w:p>
              </w:tc>
              <w:tc>
                <w:tcPr>
                  <w:tcW w:w="2267"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指标</w:t>
                  </w:r>
                </w:p>
              </w:tc>
              <w:tc>
                <w:tcPr>
                  <w:tcW w:w="1986"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频次</w:t>
                  </w:r>
                </w:p>
              </w:tc>
              <w:tc>
                <w:tcPr>
                  <w:tcW w:w="235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监测点</w:t>
                  </w:r>
                </w:p>
              </w:tc>
            </w:tr>
            <w:tr w:rsidR="00F4632F">
              <w:trPr>
                <w:trHeight w:val="312"/>
              </w:trPr>
              <w:tc>
                <w:tcPr>
                  <w:tcW w:w="676"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lastRenderedPageBreak/>
                    <w:t>营运期</w:t>
                  </w:r>
                </w:p>
              </w:tc>
              <w:tc>
                <w:tcPr>
                  <w:tcW w:w="127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废水监测</w:t>
                  </w:r>
                </w:p>
              </w:tc>
              <w:tc>
                <w:tcPr>
                  <w:tcW w:w="2267"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COD</w:t>
                  </w:r>
                  <w:r>
                    <w:rPr>
                      <w:rFonts w:ascii="Times New Roman" w:hAnsi="Times New Roman"/>
                      <w:bCs/>
                      <w:color w:val="000000" w:themeColor="text1"/>
                      <w:szCs w:val="21"/>
                    </w:rPr>
                    <w:t>、</w:t>
                  </w:r>
                  <w:r>
                    <w:rPr>
                      <w:rFonts w:ascii="Times New Roman" w:hAnsi="Times New Roman"/>
                      <w:bCs/>
                      <w:color w:val="000000" w:themeColor="text1"/>
                      <w:szCs w:val="21"/>
                    </w:rPr>
                    <w:t>BOD</w:t>
                  </w:r>
                  <w:r>
                    <w:rPr>
                      <w:rFonts w:ascii="Times New Roman" w:hAnsi="Times New Roman"/>
                      <w:bCs/>
                      <w:color w:val="000000" w:themeColor="text1"/>
                      <w:szCs w:val="21"/>
                      <w:vertAlign w:val="subscript"/>
                    </w:rPr>
                    <w:t>5</w:t>
                  </w:r>
                  <w:r>
                    <w:rPr>
                      <w:rFonts w:ascii="Times New Roman" w:hAnsi="Times New Roman"/>
                      <w:bCs/>
                      <w:color w:val="000000" w:themeColor="text1"/>
                      <w:szCs w:val="21"/>
                    </w:rPr>
                    <w:t>、</w:t>
                  </w:r>
                  <w:r>
                    <w:rPr>
                      <w:rFonts w:ascii="Times New Roman" w:hAnsi="Times New Roman"/>
                      <w:bCs/>
                      <w:color w:val="000000" w:themeColor="text1"/>
                      <w:szCs w:val="21"/>
                    </w:rPr>
                    <w:t>SS</w:t>
                  </w:r>
                  <w:r>
                    <w:rPr>
                      <w:rFonts w:ascii="Times New Roman" w:hAnsi="Times New Roman"/>
                      <w:bCs/>
                      <w:color w:val="000000" w:themeColor="text1"/>
                      <w:szCs w:val="21"/>
                    </w:rPr>
                    <w:t>、总磷</w:t>
                  </w:r>
                </w:p>
              </w:tc>
              <w:tc>
                <w:tcPr>
                  <w:tcW w:w="1986" w:type="dxa"/>
                  <w:vAlign w:val="center"/>
                </w:tcPr>
                <w:p w:rsidR="00F4632F" w:rsidRDefault="005C2F58">
                  <w:pPr>
                    <w:adjustRightInd w:val="0"/>
                    <w:snapToGrid w:val="0"/>
                    <w:jc w:val="center"/>
                    <w:rPr>
                      <w:rFonts w:ascii="Times New Roman" w:hAnsi="Times New Roman"/>
                      <w:bCs/>
                      <w:color w:val="000000" w:themeColor="text1"/>
                      <w:szCs w:val="21"/>
                      <w:u w:val="single"/>
                    </w:rPr>
                  </w:pPr>
                  <w:r>
                    <w:rPr>
                      <w:rFonts w:ascii="Times New Roman" w:hAnsi="Times New Roman"/>
                      <w:bCs/>
                      <w:color w:val="000000" w:themeColor="text1"/>
                      <w:szCs w:val="21"/>
                      <w:u w:val="single"/>
                    </w:rPr>
                    <w:t>每年监测两期，</w:t>
                  </w:r>
                  <w:r>
                    <w:rPr>
                      <w:rFonts w:ascii="Times New Roman" w:hAnsi="Times New Roman" w:hint="eastAsia"/>
                      <w:bCs/>
                      <w:color w:val="000000" w:themeColor="text1"/>
                      <w:szCs w:val="21"/>
                      <w:u w:val="single"/>
                    </w:rPr>
                    <w:t>2</w:t>
                  </w:r>
                  <w:r>
                    <w:rPr>
                      <w:rFonts w:ascii="Times New Roman" w:hAnsi="Times New Roman"/>
                      <w:bCs/>
                      <w:color w:val="000000" w:themeColor="text1"/>
                      <w:szCs w:val="21"/>
                      <w:u w:val="single"/>
                    </w:rPr>
                    <w:t>次</w:t>
                  </w:r>
                  <w:r>
                    <w:rPr>
                      <w:rFonts w:ascii="Times New Roman" w:hAnsi="Times New Roman"/>
                      <w:bCs/>
                      <w:color w:val="000000" w:themeColor="text1"/>
                      <w:szCs w:val="21"/>
                      <w:u w:val="single"/>
                    </w:rPr>
                    <w:t>/</w:t>
                  </w:r>
                  <w:r>
                    <w:rPr>
                      <w:rFonts w:ascii="Times New Roman" w:hAnsi="Times New Roman"/>
                      <w:bCs/>
                      <w:color w:val="000000" w:themeColor="text1"/>
                      <w:szCs w:val="21"/>
                      <w:u w:val="single"/>
                    </w:rPr>
                    <w:t>天，连续采样</w:t>
                  </w:r>
                  <w:r>
                    <w:rPr>
                      <w:rFonts w:ascii="Times New Roman" w:hAnsi="Times New Roman" w:hint="eastAsia"/>
                      <w:bCs/>
                      <w:color w:val="000000" w:themeColor="text1"/>
                      <w:szCs w:val="21"/>
                      <w:u w:val="single"/>
                    </w:rPr>
                    <w:t>1</w:t>
                  </w:r>
                  <w:r>
                    <w:rPr>
                      <w:rFonts w:ascii="Times New Roman" w:hAnsi="Times New Roman"/>
                      <w:bCs/>
                      <w:color w:val="000000" w:themeColor="text1"/>
                      <w:szCs w:val="21"/>
                      <w:u w:val="single"/>
                    </w:rPr>
                    <w:t>天</w:t>
                  </w:r>
                </w:p>
              </w:tc>
              <w:tc>
                <w:tcPr>
                  <w:tcW w:w="235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项目化粪池出水口</w:t>
                  </w:r>
                </w:p>
              </w:tc>
            </w:tr>
            <w:tr w:rsidR="00F4632F">
              <w:trPr>
                <w:trHeight w:val="1292"/>
              </w:trPr>
              <w:tc>
                <w:tcPr>
                  <w:tcW w:w="676"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74" w:type="dxa"/>
                  <w:vMerge w:val="restart"/>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废气监测</w:t>
                  </w:r>
                </w:p>
              </w:tc>
              <w:tc>
                <w:tcPr>
                  <w:tcW w:w="2267"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非甲烷总烃、</w:t>
                  </w:r>
                  <w:r>
                    <w:rPr>
                      <w:rFonts w:ascii="Times New Roman" w:hAnsi="Times New Roman"/>
                      <w:bCs/>
                      <w:color w:val="000000" w:themeColor="text1"/>
                      <w:szCs w:val="21"/>
                    </w:rPr>
                    <w:t>PM</w:t>
                  </w:r>
                  <w:r>
                    <w:rPr>
                      <w:rFonts w:ascii="Times New Roman" w:hAnsi="Times New Roman"/>
                      <w:bCs/>
                      <w:color w:val="000000" w:themeColor="text1"/>
                      <w:szCs w:val="21"/>
                      <w:vertAlign w:val="subscript"/>
                    </w:rPr>
                    <w:t>10</w:t>
                  </w:r>
                </w:p>
              </w:tc>
              <w:tc>
                <w:tcPr>
                  <w:tcW w:w="1986" w:type="dxa"/>
                  <w:vAlign w:val="center"/>
                </w:tcPr>
                <w:p w:rsidR="00F4632F" w:rsidRDefault="005C2F58">
                  <w:pPr>
                    <w:adjustRightInd w:val="0"/>
                    <w:snapToGrid w:val="0"/>
                    <w:jc w:val="center"/>
                    <w:rPr>
                      <w:rFonts w:ascii="Times New Roman" w:hAnsi="Times New Roman"/>
                      <w:bCs/>
                      <w:color w:val="000000" w:themeColor="text1"/>
                      <w:szCs w:val="21"/>
                      <w:u w:val="single"/>
                    </w:rPr>
                  </w:pPr>
                  <w:r>
                    <w:rPr>
                      <w:rFonts w:ascii="Times New Roman" w:hAnsi="Times New Roman"/>
                      <w:bCs/>
                      <w:color w:val="000000" w:themeColor="text1"/>
                      <w:szCs w:val="21"/>
                      <w:u w:val="single"/>
                    </w:rPr>
                    <w:t>每年监测</w:t>
                  </w:r>
                  <w:r>
                    <w:rPr>
                      <w:rFonts w:ascii="Times New Roman" w:hAnsi="Times New Roman" w:hint="eastAsia"/>
                      <w:bCs/>
                      <w:color w:val="000000" w:themeColor="text1"/>
                      <w:szCs w:val="21"/>
                      <w:u w:val="single"/>
                    </w:rPr>
                    <w:t>一</w:t>
                  </w:r>
                  <w:r>
                    <w:rPr>
                      <w:rFonts w:ascii="Times New Roman" w:hAnsi="Times New Roman"/>
                      <w:bCs/>
                      <w:color w:val="000000" w:themeColor="text1"/>
                      <w:szCs w:val="21"/>
                      <w:u w:val="single"/>
                    </w:rPr>
                    <w:t>期，</w:t>
                  </w:r>
                  <w:r>
                    <w:rPr>
                      <w:rFonts w:ascii="Times New Roman" w:hAnsi="Times New Roman"/>
                      <w:bCs/>
                      <w:color w:val="000000" w:themeColor="text1"/>
                      <w:szCs w:val="21"/>
                      <w:u w:val="single"/>
                    </w:rPr>
                    <w:t>4</w:t>
                  </w:r>
                  <w:r>
                    <w:rPr>
                      <w:rFonts w:ascii="Times New Roman" w:hAnsi="Times New Roman"/>
                      <w:bCs/>
                      <w:color w:val="000000" w:themeColor="text1"/>
                      <w:szCs w:val="21"/>
                      <w:u w:val="single"/>
                    </w:rPr>
                    <w:t>次</w:t>
                  </w:r>
                  <w:r>
                    <w:rPr>
                      <w:rFonts w:ascii="Times New Roman" w:hAnsi="Times New Roman"/>
                      <w:bCs/>
                      <w:color w:val="000000" w:themeColor="text1"/>
                      <w:szCs w:val="21"/>
                      <w:u w:val="single"/>
                    </w:rPr>
                    <w:t>/</w:t>
                  </w:r>
                  <w:r>
                    <w:rPr>
                      <w:rFonts w:ascii="Times New Roman" w:hAnsi="Times New Roman"/>
                      <w:bCs/>
                      <w:color w:val="000000" w:themeColor="text1"/>
                      <w:szCs w:val="21"/>
                      <w:u w:val="single"/>
                    </w:rPr>
                    <w:t>天，连续采样</w:t>
                  </w:r>
                  <w:r>
                    <w:rPr>
                      <w:rFonts w:ascii="Times New Roman" w:hAnsi="Times New Roman"/>
                      <w:bCs/>
                      <w:color w:val="000000" w:themeColor="text1"/>
                      <w:szCs w:val="21"/>
                      <w:u w:val="single"/>
                    </w:rPr>
                    <w:t>2</w:t>
                  </w:r>
                  <w:r>
                    <w:rPr>
                      <w:rFonts w:ascii="Times New Roman" w:hAnsi="Times New Roman"/>
                      <w:bCs/>
                      <w:color w:val="000000" w:themeColor="text1"/>
                      <w:szCs w:val="21"/>
                      <w:u w:val="single"/>
                    </w:rPr>
                    <w:t>天</w:t>
                  </w:r>
                </w:p>
              </w:tc>
              <w:tc>
                <w:tcPr>
                  <w:tcW w:w="2352" w:type="dxa"/>
                  <w:vAlign w:val="center"/>
                </w:tcPr>
                <w:p w:rsidR="00F4632F" w:rsidRDefault="00F4632F">
                  <w:pPr>
                    <w:adjustRightInd w:val="0"/>
                    <w:snapToGrid w:val="0"/>
                    <w:jc w:val="center"/>
                    <w:rPr>
                      <w:rFonts w:ascii="Times New Roman" w:hAnsi="Times New Roman"/>
                    </w:rPr>
                  </w:pPr>
                </w:p>
                <w:p w:rsidR="00F4632F" w:rsidRDefault="00F4632F">
                  <w:pPr>
                    <w:adjustRightInd w:val="0"/>
                    <w:snapToGrid w:val="0"/>
                    <w:jc w:val="center"/>
                    <w:rPr>
                      <w:rFonts w:ascii="Times New Roman" w:hAnsi="Times New Roman"/>
                    </w:rPr>
                  </w:pPr>
                </w:p>
                <w:p w:rsidR="00F4632F" w:rsidRDefault="005C2F58">
                  <w:pPr>
                    <w:adjustRightInd w:val="0"/>
                    <w:snapToGrid w:val="0"/>
                    <w:jc w:val="center"/>
                    <w:rPr>
                      <w:rFonts w:ascii="Times New Roman" w:hAnsi="Times New Roman"/>
                    </w:rPr>
                  </w:pPr>
                  <w:r>
                    <w:rPr>
                      <w:rFonts w:ascii="Times New Roman" w:hAnsi="Times New Roman"/>
                    </w:rPr>
                    <w:t>喷烤漆房排气筒排放口</w:t>
                  </w:r>
                </w:p>
                <w:p w:rsidR="00F4632F" w:rsidRDefault="00F4632F">
                  <w:pPr>
                    <w:pStyle w:val="a0"/>
                    <w:jc w:val="center"/>
                    <w:rPr>
                      <w:rFonts w:ascii="Times New Roman" w:hAnsi="Times New Roman"/>
                    </w:rPr>
                  </w:pPr>
                </w:p>
              </w:tc>
            </w:tr>
            <w:tr w:rsidR="00F4632F">
              <w:trPr>
                <w:trHeight w:val="1292"/>
              </w:trPr>
              <w:tc>
                <w:tcPr>
                  <w:tcW w:w="676"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74"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2267"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TSP</w:t>
                  </w:r>
                </w:p>
              </w:tc>
              <w:tc>
                <w:tcPr>
                  <w:tcW w:w="1986" w:type="dxa"/>
                  <w:vAlign w:val="center"/>
                </w:tcPr>
                <w:p w:rsidR="00F4632F" w:rsidRDefault="005C2F58">
                  <w:pPr>
                    <w:adjustRightInd w:val="0"/>
                    <w:snapToGrid w:val="0"/>
                    <w:jc w:val="center"/>
                    <w:rPr>
                      <w:rFonts w:ascii="Times New Roman" w:hAnsi="Times New Roman"/>
                      <w:bCs/>
                      <w:color w:val="000000" w:themeColor="text1"/>
                      <w:szCs w:val="21"/>
                      <w:u w:val="single"/>
                    </w:rPr>
                  </w:pPr>
                  <w:r>
                    <w:rPr>
                      <w:rFonts w:ascii="Times New Roman" w:hAnsi="Times New Roman"/>
                      <w:bCs/>
                      <w:color w:val="000000" w:themeColor="text1"/>
                      <w:szCs w:val="21"/>
                      <w:u w:val="single"/>
                    </w:rPr>
                    <w:t>每年监测</w:t>
                  </w:r>
                  <w:r>
                    <w:rPr>
                      <w:rFonts w:ascii="Times New Roman" w:hAnsi="Times New Roman" w:hint="eastAsia"/>
                      <w:bCs/>
                      <w:color w:val="000000" w:themeColor="text1"/>
                      <w:szCs w:val="21"/>
                      <w:u w:val="single"/>
                    </w:rPr>
                    <w:t>一</w:t>
                  </w:r>
                  <w:r>
                    <w:rPr>
                      <w:rFonts w:ascii="Times New Roman" w:hAnsi="Times New Roman"/>
                      <w:bCs/>
                      <w:color w:val="000000" w:themeColor="text1"/>
                      <w:szCs w:val="21"/>
                      <w:u w:val="single"/>
                    </w:rPr>
                    <w:t>期，</w:t>
                  </w:r>
                  <w:r>
                    <w:rPr>
                      <w:rFonts w:ascii="Times New Roman" w:hAnsi="Times New Roman"/>
                      <w:bCs/>
                      <w:color w:val="000000" w:themeColor="text1"/>
                      <w:szCs w:val="21"/>
                      <w:u w:val="single"/>
                    </w:rPr>
                    <w:t>4</w:t>
                  </w:r>
                  <w:r>
                    <w:rPr>
                      <w:rFonts w:ascii="Times New Roman" w:hAnsi="Times New Roman"/>
                      <w:bCs/>
                      <w:color w:val="000000" w:themeColor="text1"/>
                      <w:szCs w:val="21"/>
                      <w:u w:val="single"/>
                    </w:rPr>
                    <w:t>次</w:t>
                  </w:r>
                  <w:r>
                    <w:rPr>
                      <w:rFonts w:ascii="Times New Roman" w:hAnsi="Times New Roman"/>
                      <w:bCs/>
                      <w:color w:val="000000" w:themeColor="text1"/>
                      <w:szCs w:val="21"/>
                      <w:u w:val="single"/>
                    </w:rPr>
                    <w:t>/</w:t>
                  </w:r>
                  <w:r>
                    <w:rPr>
                      <w:rFonts w:ascii="Times New Roman" w:hAnsi="Times New Roman"/>
                      <w:bCs/>
                      <w:color w:val="000000" w:themeColor="text1"/>
                      <w:szCs w:val="21"/>
                      <w:u w:val="single"/>
                    </w:rPr>
                    <w:t>天，连续采样</w:t>
                  </w:r>
                  <w:r>
                    <w:rPr>
                      <w:rFonts w:ascii="Times New Roman" w:hAnsi="Times New Roman"/>
                      <w:bCs/>
                      <w:color w:val="000000" w:themeColor="text1"/>
                      <w:szCs w:val="21"/>
                      <w:u w:val="single"/>
                    </w:rPr>
                    <w:t>2</w:t>
                  </w:r>
                  <w:r>
                    <w:rPr>
                      <w:rFonts w:ascii="Times New Roman" w:hAnsi="Times New Roman"/>
                      <w:bCs/>
                      <w:color w:val="000000" w:themeColor="text1"/>
                      <w:szCs w:val="21"/>
                      <w:u w:val="single"/>
                    </w:rPr>
                    <w:t>天</w:t>
                  </w:r>
                </w:p>
              </w:tc>
              <w:tc>
                <w:tcPr>
                  <w:tcW w:w="2352" w:type="dxa"/>
                  <w:vAlign w:val="center"/>
                </w:tcPr>
                <w:p w:rsidR="00F4632F" w:rsidRDefault="005C2F58">
                  <w:pPr>
                    <w:pStyle w:val="a0"/>
                    <w:jc w:val="center"/>
                    <w:rPr>
                      <w:rFonts w:ascii="Times New Roman" w:hAnsi="Times New Roman"/>
                    </w:rPr>
                  </w:pPr>
                  <w:r>
                    <w:rPr>
                      <w:rFonts w:ascii="Times New Roman" w:hAnsi="Times New Roman"/>
                      <w:bCs/>
                      <w:color w:val="000000"/>
                      <w:sz w:val="24"/>
                      <w:szCs w:val="24"/>
                    </w:rPr>
                    <w:t>项目厂界下风向约</w:t>
                  </w:r>
                  <w:r>
                    <w:rPr>
                      <w:rFonts w:ascii="Times New Roman" w:hAnsi="Times New Roman"/>
                      <w:bCs/>
                      <w:color w:val="000000"/>
                      <w:sz w:val="24"/>
                      <w:szCs w:val="24"/>
                    </w:rPr>
                    <w:t>10m</w:t>
                  </w:r>
                  <w:r>
                    <w:rPr>
                      <w:rFonts w:ascii="Times New Roman" w:hAnsi="Times New Roman"/>
                      <w:bCs/>
                      <w:color w:val="000000"/>
                      <w:sz w:val="24"/>
                      <w:szCs w:val="24"/>
                    </w:rPr>
                    <w:t>处</w:t>
                  </w:r>
                </w:p>
              </w:tc>
            </w:tr>
            <w:tr w:rsidR="00F4632F">
              <w:trPr>
                <w:trHeight w:val="312"/>
              </w:trPr>
              <w:tc>
                <w:tcPr>
                  <w:tcW w:w="676" w:type="dxa"/>
                  <w:vMerge/>
                  <w:vAlign w:val="center"/>
                </w:tcPr>
                <w:p w:rsidR="00F4632F" w:rsidRDefault="00F4632F">
                  <w:pPr>
                    <w:adjustRightInd w:val="0"/>
                    <w:snapToGrid w:val="0"/>
                    <w:jc w:val="center"/>
                    <w:rPr>
                      <w:rFonts w:ascii="Times New Roman" w:hAnsi="Times New Roman"/>
                      <w:bCs/>
                      <w:color w:val="000000" w:themeColor="text1"/>
                      <w:szCs w:val="21"/>
                    </w:rPr>
                  </w:pPr>
                </w:p>
              </w:tc>
              <w:tc>
                <w:tcPr>
                  <w:tcW w:w="1274"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噪声监测</w:t>
                  </w:r>
                </w:p>
              </w:tc>
              <w:tc>
                <w:tcPr>
                  <w:tcW w:w="2267"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等效连续</w:t>
                  </w:r>
                  <w:r>
                    <w:rPr>
                      <w:rFonts w:ascii="Times New Roman" w:hAnsi="Times New Roman"/>
                      <w:bCs/>
                      <w:color w:val="000000" w:themeColor="text1"/>
                      <w:szCs w:val="21"/>
                    </w:rPr>
                    <w:t>A</w:t>
                  </w:r>
                  <w:r>
                    <w:rPr>
                      <w:rFonts w:ascii="Times New Roman" w:hAnsi="Times New Roman"/>
                      <w:bCs/>
                      <w:color w:val="000000" w:themeColor="text1"/>
                      <w:szCs w:val="21"/>
                    </w:rPr>
                    <w:t>声级</w:t>
                  </w:r>
                </w:p>
              </w:tc>
              <w:tc>
                <w:tcPr>
                  <w:tcW w:w="1986"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每年监测</w:t>
                  </w:r>
                  <w:r>
                    <w:rPr>
                      <w:rFonts w:ascii="Times New Roman" w:hAnsi="Times New Roman"/>
                      <w:bCs/>
                      <w:color w:val="000000" w:themeColor="text1"/>
                      <w:szCs w:val="21"/>
                    </w:rPr>
                    <w:t>2</w:t>
                  </w:r>
                  <w:r>
                    <w:rPr>
                      <w:rFonts w:ascii="Times New Roman" w:hAnsi="Times New Roman"/>
                      <w:bCs/>
                      <w:color w:val="000000" w:themeColor="text1"/>
                      <w:szCs w:val="21"/>
                    </w:rPr>
                    <w:t>次，昼间、夜间各监测一次</w:t>
                  </w:r>
                </w:p>
              </w:tc>
              <w:tc>
                <w:tcPr>
                  <w:tcW w:w="2352" w:type="dxa"/>
                  <w:vAlign w:val="center"/>
                </w:tcPr>
                <w:p w:rsidR="00F4632F" w:rsidRDefault="005C2F58">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东、南、西、北厂界</w:t>
                  </w:r>
                </w:p>
              </w:tc>
            </w:tr>
          </w:tbl>
          <w:p w:rsidR="00F4632F" w:rsidRDefault="00F4632F">
            <w:pPr>
              <w:rPr>
                <w:rFonts w:ascii="Times New Roman" w:hAnsi="Times New Roman"/>
                <w:color w:val="000000" w:themeColor="text1"/>
                <w:sz w:val="24"/>
                <w:szCs w:val="24"/>
              </w:rPr>
            </w:pPr>
          </w:p>
        </w:tc>
      </w:tr>
    </w:tbl>
    <w:p w:rsidR="00F4632F" w:rsidRDefault="005C2F58">
      <w:pPr>
        <w:pStyle w:val="1"/>
        <w:rPr>
          <w:rFonts w:ascii="Times New Roman" w:eastAsia="宋体"/>
        </w:rPr>
      </w:pPr>
      <w:r>
        <w:rPr>
          <w:rFonts w:ascii="Times New Roman" w:eastAsia="宋体"/>
        </w:rPr>
        <w:lastRenderedPageBreak/>
        <w:br w:type="page"/>
      </w:r>
      <w:bookmarkStart w:id="15" w:name="_Toc401532873"/>
      <w:bookmarkStart w:id="16" w:name="_Toc394616283"/>
      <w:r>
        <w:rPr>
          <w:rFonts w:ascii="Times New Roman" w:eastAsia="宋体"/>
        </w:rPr>
        <w:lastRenderedPageBreak/>
        <w:t>八、建设项目拟采取的防治措施及预期治理效果</w:t>
      </w:r>
      <w:bookmarkEnd w:id="15"/>
      <w:bookmarkEnd w:id="16"/>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F4632F">
        <w:trPr>
          <w:trHeight w:val="11918"/>
        </w:trPr>
        <w:tc>
          <w:tcPr>
            <w:tcW w:w="9180" w:type="dxa"/>
          </w:tcPr>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586"/>
              <w:gridCol w:w="1324"/>
              <w:gridCol w:w="1390"/>
              <w:gridCol w:w="2837"/>
              <w:gridCol w:w="2310"/>
            </w:tblGrid>
            <w:tr w:rsidR="00F4632F">
              <w:trPr>
                <w:trHeight w:val="454"/>
                <w:jc w:val="center"/>
              </w:trPr>
              <w:tc>
                <w:tcPr>
                  <w:tcW w:w="1089" w:type="dxa"/>
                  <w:gridSpan w:val="2"/>
                  <w:tcBorders>
                    <w:top w:val="single" w:sz="12" w:space="0" w:color="auto"/>
                    <w:left w:val="nil"/>
                    <w:tl2br w:val="single" w:sz="4"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内容</w:t>
                  </w:r>
                </w:p>
                <w:p w:rsidR="00F4632F" w:rsidRDefault="005C2F58">
                  <w:pPr>
                    <w:adjustRightInd w:val="0"/>
                    <w:snapToGrid w:val="0"/>
                    <w:jc w:val="center"/>
                    <w:rPr>
                      <w:rFonts w:ascii="Times New Roman" w:hAnsi="Times New Roman"/>
                      <w:bCs/>
                      <w:szCs w:val="21"/>
                    </w:rPr>
                  </w:pPr>
                  <w:r>
                    <w:rPr>
                      <w:rFonts w:ascii="Times New Roman" w:hAnsi="Times New Roman"/>
                      <w:bCs/>
                      <w:szCs w:val="21"/>
                    </w:rPr>
                    <w:t>类型</w:t>
                  </w:r>
                </w:p>
              </w:tc>
              <w:tc>
                <w:tcPr>
                  <w:tcW w:w="1324" w:type="dxa"/>
                  <w:tcBorders>
                    <w:top w:val="single" w:sz="12"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排放源</w:t>
                  </w:r>
                </w:p>
                <w:p w:rsidR="00F4632F" w:rsidRDefault="005C2F58">
                  <w:pPr>
                    <w:adjustRightInd w:val="0"/>
                    <w:snapToGrid w:val="0"/>
                    <w:jc w:val="center"/>
                    <w:rPr>
                      <w:rFonts w:ascii="Times New Roman" w:hAnsi="Times New Roman"/>
                      <w:bCs/>
                      <w:szCs w:val="21"/>
                    </w:rPr>
                  </w:pPr>
                  <w:r>
                    <w:rPr>
                      <w:rFonts w:ascii="Times New Roman" w:hAnsi="Times New Roman"/>
                      <w:bCs/>
                      <w:szCs w:val="21"/>
                    </w:rPr>
                    <w:t>（编号）</w:t>
                  </w:r>
                </w:p>
              </w:tc>
              <w:tc>
                <w:tcPr>
                  <w:tcW w:w="1390" w:type="dxa"/>
                  <w:tcBorders>
                    <w:top w:val="single" w:sz="12"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污染物</w:t>
                  </w:r>
                </w:p>
                <w:p w:rsidR="00F4632F" w:rsidRDefault="005C2F58">
                  <w:pPr>
                    <w:adjustRightInd w:val="0"/>
                    <w:snapToGrid w:val="0"/>
                    <w:jc w:val="center"/>
                    <w:rPr>
                      <w:rFonts w:ascii="Times New Roman" w:hAnsi="Times New Roman"/>
                      <w:bCs/>
                      <w:szCs w:val="21"/>
                    </w:rPr>
                  </w:pPr>
                  <w:r>
                    <w:rPr>
                      <w:rFonts w:ascii="Times New Roman" w:hAnsi="Times New Roman"/>
                      <w:bCs/>
                      <w:szCs w:val="21"/>
                    </w:rPr>
                    <w:t>名</w:t>
                  </w:r>
                  <w:r>
                    <w:rPr>
                      <w:rFonts w:ascii="Times New Roman" w:hAnsi="Times New Roman"/>
                      <w:bCs/>
                      <w:szCs w:val="21"/>
                    </w:rPr>
                    <w:t xml:space="preserve">  </w:t>
                  </w:r>
                  <w:r>
                    <w:rPr>
                      <w:rFonts w:ascii="Times New Roman" w:hAnsi="Times New Roman"/>
                      <w:bCs/>
                      <w:szCs w:val="21"/>
                    </w:rPr>
                    <w:t>称</w:t>
                  </w:r>
                </w:p>
              </w:tc>
              <w:tc>
                <w:tcPr>
                  <w:tcW w:w="2837" w:type="dxa"/>
                  <w:tcBorders>
                    <w:top w:val="single" w:sz="12" w:space="0" w:color="auto"/>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防治措施</w:t>
                  </w:r>
                </w:p>
              </w:tc>
              <w:tc>
                <w:tcPr>
                  <w:tcW w:w="2310" w:type="dxa"/>
                  <w:tcBorders>
                    <w:top w:val="single" w:sz="12" w:space="0" w:color="auto"/>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预期治理效果</w:t>
                  </w:r>
                </w:p>
              </w:tc>
            </w:tr>
            <w:tr w:rsidR="00F4632F">
              <w:trPr>
                <w:trHeight w:val="454"/>
                <w:jc w:val="center"/>
              </w:trPr>
              <w:tc>
                <w:tcPr>
                  <w:tcW w:w="503" w:type="dxa"/>
                  <w:vMerge w:val="restart"/>
                  <w:tcBorders>
                    <w:lef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营运期</w:t>
                  </w:r>
                </w:p>
              </w:tc>
              <w:tc>
                <w:tcPr>
                  <w:tcW w:w="586"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大气污染物</w:t>
                  </w: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汽车尾气</w:t>
                  </w:r>
                </w:p>
              </w:tc>
              <w:tc>
                <w:tcPr>
                  <w:tcW w:w="1390" w:type="dxa"/>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NOx</w:t>
                  </w:r>
                  <w:r>
                    <w:rPr>
                      <w:rFonts w:eastAsia="宋体"/>
                      <w:bCs/>
                      <w:kern w:val="2"/>
                      <w:sz w:val="21"/>
                      <w:szCs w:val="21"/>
                    </w:rPr>
                    <w:t>、</w:t>
                  </w:r>
                  <w:r>
                    <w:rPr>
                      <w:rFonts w:eastAsia="宋体"/>
                      <w:bCs/>
                      <w:kern w:val="2"/>
                      <w:sz w:val="21"/>
                      <w:szCs w:val="21"/>
                    </w:rPr>
                    <w:t>HC</w:t>
                  </w:r>
                  <w:r>
                    <w:rPr>
                      <w:rFonts w:eastAsia="宋体"/>
                      <w:bCs/>
                      <w:kern w:val="2"/>
                      <w:sz w:val="21"/>
                      <w:szCs w:val="21"/>
                    </w:rPr>
                    <w:t>、</w:t>
                  </w:r>
                  <w:r>
                    <w:rPr>
                      <w:rFonts w:eastAsia="宋体"/>
                      <w:bCs/>
                      <w:kern w:val="2"/>
                      <w:sz w:val="21"/>
                      <w:szCs w:val="21"/>
                    </w:rPr>
                    <w:t>CO</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w:t>
                  </w:r>
                </w:p>
              </w:tc>
              <w:tc>
                <w:tcPr>
                  <w:tcW w:w="2310" w:type="dxa"/>
                  <w:tcBorders>
                    <w:right w:val="nil"/>
                  </w:tcBorders>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《大气污染物综合排放标准》（</w:t>
                  </w:r>
                  <w:r>
                    <w:rPr>
                      <w:rFonts w:eastAsia="宋体"/>
                      <w:bCs/>
                      <w:kern w:val="2"/>
                      <w:sz w:val="21"/>
                      <w:szCs w:val="21"/>
                    </w:rPr>
                    <w:t>GB16297-1996</w:t>
                  </w:r>
                  <w:r>
                    <w:rPr>
                      <w:rFonts w:eastAsia="宋体"/>
                      <w:bCs/>
                      <w:kern w:val="2"/>
                      <w:sz w:val="21"/>
                      <w:szCs w:val="21"/>
                    </w:rPr>
                    <w:t>）表</w:t>
                  </w:r>
                  <w:r>
                    <w:rPr>
                      <w:rFonts w:eastAsia="宋体"/>
                      <w:bCs/>
                      <w:kern w:val="2"/>
                      <w:sz w:val="21"/>
                      <w:szCs w:val="21"/>
                    </w:rPr>
                    <w:t>2</w:t>
                  </w:r>
                  <w:r>
                    <w:rPr>
                      <w:rFonts w:eastAsia="宋体"/>
                      <w:bCs/>
                      <w:kern w:val="2"/>
                      <w:sz w:val="21"/>
                      <w:szCs w:val="21"/>
                    </w:rPr>
                    <w:t>中无组织排放监控浓度限值</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油漆废气</w:t>
                  </w:r>
                </w:p>
              </w:tc>
              <w:tc>
                <w:tcPr>
                  <w:tcW w:w="1390" w:type="dxa"/>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hint="eastAsia"/>
                      <w:bCs/>
                      <w:kern w:val="2"/>
                      <w:sz w:val="21"/>
                      <w:szCs w:val="21"/>
                    </w:rPr>
                    <w:t>非甲烷总烃</w:t>
                  </w:r>
                </w:p>
              </w:tc>
              <w:tc>
                <w:tcPr>
                  <w:tcW w:w="2837"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喷烤漆房内置废气处理装置，经</w:t>
                  </w:r>
                  <w:r>
                    <w:rPr>
                      <w:rFonts w:ascii="Times New Roman" w:hAnsi="Times New Roman"/>
                      <w:bCs/>
                      <w:szCs w:val="21"/>
                    </w:rPr>
                    <w:t>15m</w:t>
                  </w:r>
                  <w:r>
                    <w:rPr>
                      <w:rFonts w:ascii="Times New Roman" w:hAnsi="Times New Roman"/>
                      <w:bCs/>
                      <w:szCs w:val="21"/>
                    </w:rPr>
                    <w:t>高排气筒排放</w:t>
                  </w:r>
                </w:p>
                <w:p w:rsidR="00F4632F" w:rsidRDefault="00F4632F">
                  <w:pPr>
                    <w:adjustRightInd w:val="0"/>
                    <w:snapToGrid w:val="0"/>
                    <w:jc w:val="center"/>
                    <w:rPr>
                      <w:rFonts w:ascii="Times New Roman" w:hAnsi="Times New Roman"/>
                      <w:bCs/>
                      <w:szCs w:val="21"/>
                    </w:rPr>
                  </w:pPr>
                </w:p>
              </w:tc>
              <w:tc>
                <w:tcPr>
                  <w:tcW w:w="2310" w:type="dxa"/>
                  <w:tcBorders>
                    <w:right w:val="nil"/>
                  </w:tcBorders>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《表面涂装（汽车制造及维修）挥发性有机物、镍排放标准》（</w:t>
                  </w:r>
                  <w:r>
                    <w:rPr>
                      <w:rFonts w:eastAsia="宋体"/>
                      <w:bCs/>
                      <w:kern w:val="2"/>
                      <w:sz w:val="21"/>
                      <w:szCs w:val="21"/>
                    </w:rPr>
                    <w:t>DB43/ 1356-2017</w:t>
                  </w:r>
                  <w:r>
                    <w:rPr>
                      <w:rFonts w:eastAsia="宋体"/>
                      <w:bCs/>
                      <w:kern w:val="2"/>
                      <w:sz w:val="21"/>
                      <w:szCs w:val="21"/>
                    </w:rPr>
                    <w:t>）表</w:t>
                  </w:r>
                  <w:r>
                    <w:rPr>
                      <w:rFonts w:eastAsia="宋体"/>
                      <w:bCs/>
                      <w:kern w:val="2"/>
                      <w:sz w:val="21"/>
                      <w:szCs w:val="21"/>
                    </w:rPr>
                    <w:t>1</w:t>
                  </w:r>
                  <w:r>
                    <w:rPr>
                      <w:rFonts w:eastAsia="宋体"/>
                      <w:bCs/>
                      <w:kern w:val="2"/>
                      <w:sz w:val="21"/>
                      <w:szCs w:val="21"/>
                    </w:rPr>
                    <w:t>汽车维修排放标准</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Merge/>
                  <w:vAlign w:val="center"/>
                </w:tcPr>
                <w:p w:rsidR="00F4632F" w:rsidRDefault="00F4632F">
                  <w:pPr>
                    <w:adjustRightInd w:val="0"/>
                    <w:snapToGrid w:val="0"/>
                    <w:jc w:val="center"/>
                    <w:rPr>
                      <w:rFonts w:ascii="Times New Roman" w:hAnsi="Times New Roman"/>
                      <w:bCs/>
                      <w:szCs w:val="21"/>
                    </w:rPr>
                  </w:pPr>
                </w:p>
              </w:tc>
              <w:tc>
                <w:tcPr>
                  <w:tcW w:w="1390" w:type="dxa"/>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漆雾（颗粒物）</w:t>
                  </w:r>
                </w:p>
              </w:tc>
              <w:tc>
                <w:tcPr>
                  <w:tcW w:w="2837" w:type="dxa"/>
                  <w:vMerge/>
                  <w:vAlign w:val="center"/>
                </w:tcPr>
                <w:p w:rsidR="00F4632F" w:rsidRDefault="00F4632F">
                  <w:pPr>
                    <w:adjustRightInd w:val="0"/>
                    <w:snapToGrid w:val="0"/>
                    <w:jc w:val="center"/>
                    <w:rPr>
                      <w:rFonts w:ascii="Times New Roman" w:hAnsi="Times New Roman"/>
                      <w:bCs/>
                      <w:szCs w:val="21"/>
                    </w:rPr>
                  </w:pPr>
                </w:p>
              </w:tc>
              <w:tc>
                <w:tcPr>
                  <w:tcW w:w="2310" w:type="dxa"/>
                  <w:tcBorders>
                    <w:right w:val="nil"/>
                  </w:tcBorders>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《大气污染物综合排放标准》（</w:t>
                  </w:r>
                  <w:r>
                    <w:rPr>
                      <w:rFonts w:eastAsia="宋体"/>
                      <w:bCs/>
                      <w:kern w:val="2"/>
                      <w:sz w:val="21"/>
                      <w:szCs w:val="21"/>
                    </w:rPr>
                    <w:t>GB16297-1996</w:t>
                  </w:r>
                  <w:r>
                    <w:rPr>
                      <w:rFonts w:eastAsia="宋体"/>
                      <w:bCs/>
                      <w:kern w:val="2"/>
                      <w:sz w:val="21"/>
                      <w:szCs w:val="21"/>
                    </w:rPr>
                    <w:t>）表</w:t>
                  </w:r>
                  <w:r>
                    <w:rPr>
                      <w:rFonts w:eastAsia="宋体"/>
                      <w:bCs/>
                      <w:kern w:val="2"/>
                      <w:sz w:val="21"/>
                      <w:szCs w:val="21"/>
                    </w:rPr>
                    <w:t>2</w:t>
                  </w:r>
                  <w:r>
                    <w:rPr>
                      <w:rFonts w:eastAsia="宋体"/>
                      <w:bCs/>
                      <w:kern w:val="2"/>
                      <w:sz w:val="21"/>
                      <w:szCs w:val="21"/>
                    </w:rPr>
                    <w:t>中二级标准要求</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焊接、</w:t>
                  </w:r>
                  <w:r>
                    <w:rPr>
                      <w:rFonts w:ascii="Times New Roman" w:hAnsi="Times New Roman"/>
                      <w:bCs/>
                      <w:szCs w:val="21"/>
                    </w:rPr>
                    <w:t>打磨粉尘</w:t>
                  </w: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粉尘</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无组织排放</w:t>
                  </w:r>
                </w:p>
              </w:tc>
              <w:tc>
                <w:tcPr>
                  <w:tcW w:w="2310" w:type="dxa"/>
                  <w:tcBorders>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《大气污染物综合排放标准》（</w:t>
                  </w:r>
                  <w:r>
                    <w:rPr>
                      <w:rFonts w:ascii="Times New Roman" w:hAnsi="Times New Roman"/>
                      <w:bCs/>
                      <w:szCs w:val="21"/>
                    </w:rPr>
                    <w:t>GB16297-1996</w:t>
                  </w:r>
                  <w:r>
                    <w:rPr>
                      <w:rFonts w:ascii="Times New Roman" w:hAnsi="Times New Roman"/>
                      <w:bCs/>
                      <w:szCs w:val="21"/>
                    </w:rPr>
                    <w:t>）表</w:t>
                  </w:r>
                  <w:r>
                    <w:rPr>
                      <w:rFonts w:ascii="Times New Roman" w:hAnsi="Times New Roman"/>
                      <w:bCs/>
                      <w:szCs w:val="21"/>
                    </w:rPr>
                    <w:t>2</w:t>
                  </w:r>
                  <w:r>
                    <w:rPr>
                      <w:rFonts w:ascii="Times New Roman" w:hAnsi="Times New Roman"/>
                      <w:bCs/>
                      <w:szCs w:val="21"/>
                    </w:rPr>
                    <w:t>中无组织排放监控浓度限值</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水污染物</w:t>
                  </w: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生活污水</w:t>
                  </w: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COD</w:t>
                  </w:r>
                  <w:r>
                    <w:rPr>
                      <w:rFonts w:ascii="Times New Roman" w:hAnsi="Times New Roman"/>
                      <w:bCs/>
                      <w:szCs w:val="21"/>
                    </w:rPr>
                    <w:t>、</w:t>
                  </w:r>
                  <w:r>
                    <w:rPr>
                      <w:rFonts w:ascii="Times New Roman" w:hAnsi="Times New Roman"/>
                      <w:bCs/>
                      <w:szCs w:val="21"/>
                    </w:rPr>
                    <w:t>BOD</w:t>
                  </w:r>
                  <w:r>
                    <w:rPr>
                      <w:rFonts w:ascii="Times New Roman" w:hAnsi="Times New Roman"/>
                      <w:bCs/>
                      <w:szCs w:val="21"/>
                      <w:vertAlign w:val="subscript"/>
                    </w:rPr>
                    <w:t>5</w:t>
                  </w:r>
                  <w:r>
                    <w:rPr>
                      <w:rFonts w:ascii="Times New Roman" w:hAnsi="Times New Roman"/>
                      <w:bCs/>
                      <w:szCs w:val="21"/>
                    </w:rPr>
                    <w:t>、氨氮、</w:t>
                  </w:r>
                  <w:r>
                    <w:rPr>
                      <w:rFonts w:ascii="Times New Roman" w:hAnsi="Times New Roman"/>
                      <w:bCs/>
                      <w:szCs w:val="21"/>
                    </w:rPr>
                    <w:t>SS</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化粪池处理后</w:t>
                  </w:r>
                  <w:r>
                    <w:rPr>
                      <w:rFonts w:ascii="Times New Roman" w:hAnsi="Times New Roman" w:hint="eastAsia"/>
                      <w:bCs/>
                      <w:szCs w:val="21"/>
                    </w:rPr>
                    <w:t>经污水管网排入邵阳市江北污水处理厂处理</w:t>
                  </w:r>
                </w:p>
              </w:tc>
              <w:tc>
                <w:tcPr>
                  <w:tcW w:w="2310" w:type="dxa"/>
                  <w:tcBorders>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《汽车维修业水污染物排放标准》</w:t>
                  </w:r>
                </w:p>
                <w:p w:rsidR="00F4632F" w:rsidRDefault="005C2F58">
                  <w:pPr>
                    <w:adjustRightInd w:val="0"/>
                    <w:snapToGrid w:val="0"/>
                    <w:jc w:val="center"/>
                    <w:rPr>
                      <w:rFonts w:ascii="Times New Roman" w:hAnsi="Times New Roman"/>
                      <w:bCs/>
                      <w:szCs w:val="21"/>
                    </w:rPr>
                  </w:pPr>
                  <w:r>
                    <w:rPr>
                      <w:rFonts w:ascii="Times New Roman" w:hAnsi="Times New Roman"/>
                      <w:bCs/>
                      <w:szCs w:val="21"/>
                    </w:rPr>
                    <w:t>（</w:t>
                  </w:r>
                  <w:r>
                    <w:rPr>
                      <w:rFonts w:ascii="Times New Roman" w:hAnsi="Times New Roman"/>
                      <w:bCs/>
                      <w:szCs w:val="21"/>
                    </w:rPr>
                    <w:t xml:space="preserve">GB </w:t>
                  </w:r>
                  <w:r>
                    <w:rPr>
                      <w:rFonts w:ascii="Times New Roman" w:hAnsi="Times New Roman"/>
                      <w:bCs/>
                      <w:szCs w:val="21"/>
                    </w:rPr>
                    <w:t>26877-2011</w:t>
                  </w:r>
                  <w:r>
                    <w:rPr>
                      <w:rFonts w:ascii="Times New Roman" w:hAnsi="Times New Roman"/>
                      <w:bCs/>
                      <w:szCs w:val="21"/>
                    </w:rPr>
                    <w:t>）表</w:t>
                  </w:r>
                  <w:r>
                    <w:rPr>
                      <w:rFonts w:ascii="Times New Roman" w:hAnsi="Times New Roman"/>
                      <w:bCs/>
                      <w:szCs w:val="21"/>
                    </w:rPr>
                    <w:t>2</w:t>
                  </w:r>
                  <w:r>
                    <w:rPr>
                      <w:rFonts w:ascii="Times New Roman" w:hAnsi="Times New Roman"/>
                      <w:bCs/>
                      <w:szCs w:val="21"/>
                    </w:rPr>
                    <w:t>中间接排放标准</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噪声</w:t>
                  </w: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机械设备及汽车</w:t>
                  </w: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Leq</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高噪设备设置减振基座，风机安装消音（声）器</w:t>
                  </w:r>
                </w:p>
              </w:tc>
              <w:tc>
                <w:tcPr>
                  <w:tcW w:w="2310" w:type="dxa"/>
                  <w:tcBorders>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《工业企业厂界环境噪声排放标准》（</w:t>
                  </w:r>
                  <w:r>
                    <w:rPr>
                      <w:rFonts w:ascii="Times New Roman" w:hAnsi="Times New Roman"/>
                      <w:bCs/>
                      <w:szCs w:val="21"/>
                    </w:rPr>
                    <w:t>GB12348-2008</w:t>
                  </w:r>
                  <w:r>
                    <w:rPr>
                      <w:rFonts w:ascii="Times New Roman" w:hAnsi="Times New Roman"/>
                      <w:bCs/>
                      <w:szCs w:val="21"/>
                    </w:rPr>
                    <w:t>）</w:t>
                  </w:r>
                  <w:r>
                    <w:rPr>
                      <w:rFonts w:ascii="Times New Roman" w:hAnsi="Times New Roman" w:hint="eastAsia"/>
                      <w:bCs/>
                      <w:szCs w:val="21"/>
                    </w:rPr>
                    <w:t>2</w:t>
                  </w:r>
                  <w:r>
                    <w:rPr>
                      <w:rFonts w:ascii="Times New Roman" w:hAnsi="Times New Roman"/>
                      <w:bCs/>
                      <w:szCs w:val="21"/>
                    </w:rPr>
                    <w:t>类标准</w:t>
                  </w:r>
                  <w:r>
                    <w:rPr>
                      <w:rFonts w:ascii="Times New Roman" w:hAnsi="Times New Roman" w:hint="eastAsia"/>
                      <w:bCs/>
                      <w:szCs w:val="21"/>
                    </w:rPr>
                    <w:t>、北面厂界执行</w:t>
                  </w:r>
                  <w:r>
                    <w:rPr>
                      <w:rFonts w:ascii="Times New Roman" w:hAnsi="Times New Roman" w:hint="eastAsia"/>
                      <w:bCs/>
                      <w:szCs w:val="21"/>
                    </w:rPr>
                    <w:t>4</w:t>
                  </w:r>
                  <w:r>
                    <w:rPr>
                      <w:rFonts w:ascii="Times New Roman" w:hAnsi="Times New Roman" w:hint="eastAsia"/>
                      <w:bCs/>
                      <w:szCs w:val="21"/>
                    </w:rPr>
                    <w:t>类标准</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固废</w:t>
                  </w: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维修保养车间</w:t>
                  </w:r>
                </w:p>
              </w:tc>
              <w:tc>
                <w:tcPr>
                  <w:tcW w:w="1390" w:type="dxa"/>
                  <w:vAlign w:val="center"/>
                </w:tcPr>
                <w:p w:rsidR="00F4632F" w:rsidRDefault="005C2F58">
                  <w:pPr>
                    <w:pStyle w:val="af8"/>
                    <w:overflowPunct/>
                    <w:autoSpaceDE/>
                    <w:autoSpaceDN/>
                    <w:snapToGrid w:val="0"/>
                    <w:spacing w:before="120" w:line="240" w:lineRule="auto"/>
                    <w:rPr>
                      <w:rFonts w:eastAsia="宋体"/>
                      <w:bCs/>
                      <w:kern w:val="2"/>
                      <w:sz w:val="21"/>
                      <w:szCs w:val="21"/>
                    </w:rPr>
                  </w:pPr>
                  <w:r>
                    <w:rPr>
                      <w:rFonts w:eastAsia="宋体"/>
                      <w:bCs/>
                      <w:kern w:val="2"/>
                      <w:sz w:val="21"/>
                      <w:szCs w:val="21"/>
                    </w:rPr>
                    <w:t>汽车报废零件</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收集后交废旧回收公司回收利用</w:t>
                  </w:r>
                </w:p>
              </w:tc>
              <w:tc>
                <w:tcPr>
                  <w:tcW w:w="2310" w:type="dxa"/>
                  <w:vMerge w:val="restart"/>
                  <w:tcBorders>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妥善处置，达到环保要求</w:t>
                  </w: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生活区</w:t>
                  </w: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生活垃圾</w:t>
                  </w:r>
                </w:p>
              </w:tc>
              <w:tc>
                <w:tcPr>
                  <w:tcW w:w="2837"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设垃圾桶收集后交当地环卫部门处理</w:t>
                  </w:r>
                </w:p>
              </w:tc>
              <w:tc>
                <w:tcPr>
                  <w:tcW w:w="2310" w:type="dxa"/>
                  <w:vMerge/>
                  <w:tcBorders>
                    <w:right w:val="nil"/>
                  </w:tcBorders>
                  <w:vAlign w:val="center"/>
                </w:tcPr>
                <w:p w:rsidR="00F4632F" w:rsidRDefault="00F4632F">
                  <w:pPr>
                    <w:adjustRightInd w:val="0"/>
                    <w:snapToGrid w:val="0"/>
                    <w:jc w:val="center"/>
                    <w:rPr>
                      <w:rFonts w:ascii="Times New Roman" w:hAnsi="Times New Roman"/>
                      <w:bCs/>
                      <w:szCs w:val="21"/>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危险废物</w:t>
                  </w: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废机油</w:t>
                  </w:r>
                </w:p>
              </w:tc>
              <w:tc>
                <w:tcPr>
                  <w:tcW w:w="2837" w:type="dxa"/>
                  <w:vMerge w:val="restart"/>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危险废物收集后交有资质的单位集中处理</w:t>
                  </w:r>
                </w:p>
                <w:p w:rsidR="00F4632F" w:rsidRDefault="00F4632F">
                  <w:pPr>
                    <w:adjustRightInd w:val="0"/>
                    <w:snapToGrid w:val="0"/>
                    <w:jc w:val="center"/>
                    <w:rPr>
                      <w:rFonts w:ascii="Times New Roman" w:hAnsi="Times New Roman"/>
                      <w:bCs/>
                      <w:szCs w:val="21"/>
                    </w:rPr>
                  </w:pPr>
                </w:p>
              </w:tc>
              <w:tc>
                <w:tcPr>
                  <w:tcW w:w="2310" w:type="dxa"/>
                  <w:vMerge w:val="restart"/>
                  <w:tcBorders>
                    <w:right w:val="nil"/>
                  </w:tcBorders>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《危险废物贮存污染控制标准》（</w:t>
                  </w:r>
                  <w:r>
                    <w:rPr>
                      <w:rFonts w:ascii="Times New Roman" w:hAnsi="Times New Roman"/>
                      <w:bCs/>
                      <w:szCs w:val="21"/>
                    </w:rPr>
                    <w:t>GB18597-2001</w:t>
                  </w:r>
                  <w:r>
                    <w:rPr>
                      <w:rFonts w:ascii="Times New Roman" w:hAnsi="Times New Roman"/>
                      <w:bCs/>
                      <w:szCs w:val="21"/>
                    </w:rPr>
                    <w:t>）</w:t>
                  </w:r>
                </w:p>
                <w:p w:rsidR="00F4632F" w:rsidRDefault="00F4632F">
                  <w:pPr>
                    <w:adjustRightInd w:val="0"/>
                    <w:snapToGrid w:val="0"/>
                    <w:jc w:val="center"/>
                    <w:rPr>
                      <w:rFonts w:ascii="Times New Roman" w:hAnsi="Times New Roman"/>
                      <w:bCs/>
                      <w:szCs w:val="21"/>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Cs w:val="21"/>
                    </w:rPr>
                  </w:pPr>
                </w:p>
              </w:tc>
              <w:tc>
                <w:tcPr>
                  <w:tcW w:w="586" w:type="dxa"/>
                  <w:vMerge/>
                  <w:vAlign w:val="center"/>
                </w:tcPr>
                <w:p w:rsidR="00F4632F" w:rsidRDefault="00F4632F">
                  <w:pPr>
                    <w:adjustRightInd w:val="0"/>
                    <w:snapToGrid w:val="0"/>
                    <w:jc w:val="center"/>
                    <w:rPr>
                      <w:rFonts w:ascii="Times New Roman" w:hAnsi="Times New Roman"/>
                      <w:bCs/>
                      <w:szCs w:val="21"/>
                    </w:rPr>
                  </w:pPr>
                </w:p>
              </w:tc>
              <w:tc>
                <w:tcPr>
                  <w:tcW w:w="1324" w:type="dxa"/>
                  <w:vMerge/>
                  <w:vAlign w:val="center"/>
                </w:tcPr>
                <w:p w:rsidR="00F4632F" w:rsidRDefault="00F4632F">
                  <w:pPr>
                    <w:adjustRightInd w:val="0"/>
                    <w:snapToGrid w:val="0"/>
                    <w:jc w:val="center"/>
                    <w:rPr>
                      <w:rFonts w:ascii="Times New Roman" w:hAnsi="Times New Roman"/>
                      <w:bCs/>
                      <w:szCs w:val="21"/>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废旧电瓶</w:t>
                  </w:r>
                </w:p>
              </w:tc>
              <w:tc>
                <w:tcPr>
                  <w:tcW w:w="2837" w:type="dxa"/>
                  <w:vMerge/>
                  <w:vAlign w:val="center"/>
                </w:tcPr>
                <w:p w:rsidR="00F4632F" w:rsidRDefault="00F4632F">
                  <w:pPr>
                    <w:adjustRightInd w:val="0"/>
                    <w:snapToGrid w:val="0"/>
                    <w:jc w:val="center"/>
                    <w:rPr>
                      <w:rFonts w:ascii="Times New Roman" w:hAnsi="Times New Roman"/>
                      <w:bCs/>
                      <w:szCs w:val="21"/>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Cs w:val="21"/>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 w:val="24"/>
                      <w:szCs w:val="24"/>
                    </w:rPr>
                  </w:pPr>
                </w:p>
              </w:tc>
              <w:tc>
                <w:tcPr>
                  <w:tcW w:w="586" w:type="dxa"/>
                  <w:vMerge/>
                  <w:vAlign w:val="center"/>
                </w:tcPr>
                <w:p w:rsidR="00F4632F" w:rsidRDefault="00F4632F">
                  <w:pPr>
                    <w:adjustRightInd w:val="0"/>
                    <w:snapToGrid w:val="0"/>
                    <w:jc w:val="center"/>
                    <w:rPr>
                      <w:rFonts w:ascii="Times New Roman" w:hAnsi="Times New Roman"/>
                      <w:bCs/>
                      <w:sz w:val="24"/>
                      <w:szCs w:val="24"/>
                    </w:rPr>
                  </w:pPr>
                </w:p>
              </w:tc>
              <w:tc>
                <w:tcPr>
                  <w:tcW w:w="1324" w:type="dxa"/>
                  <w:vMerge/>
                  <w:vAlign w:val="center"/>
                </w:tcPr>
                <w:p w:rsidR="00F4632F" w:rsidRDefault="00F4632F">
                  <w:pPr>
                    <w:adjustRightInd w:val="0"/>
                    <w:snapToGrid w:val="0"/>
                    <w:jc w:val="center"/>
                    <w:rPr>
                      <w:rFonts w:ascii="Times New Roman" w:hAnsi="Times New Roman"/>
                      <w:bCs/>
                      <w:sz w:val="24"/>
                      <w:szCs w:val="24"/>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废</w:t>
                  </w:r>
                  <w:r>
                    <w:rPr>
                      <w:rFonts w:ascii="Times New Roman" w:hAnsi="Times New Roman" w:hint="eastAsia"/>
                      <w:bCs/>
                      <w:szCs w:val="21"/>
                    </w:rPr>
                    <w:t>油手套抹布</w:t>
                  </w:r>
                </w:p>
              </w:tc>
              <w:tc>
                <w:tcPr>
                  <w:tcW w:w="2837" w:type="dxa"/>
                  <w:vMerge/>
                  <w:vAlign w:val="center"/>
                </w:tcPr>
                <w:p w:rsidR="00F4632F" w:rsidRDefault="00F4632F">
                  <w:pPr>
                    <w:adjustRightInd w:val="0"/>
                    <w:snapToGrid w:val="0"/>
                    <w:jc w:val="center"/>
                    <w:rPr>
                      <w:rFonts w:ascii="Times New Roman" w:hAnsi="Times New Roman"/>
                      <w:bCs/>
                      <w:sz w:val="24"/>
                      <w:szCs w:val="24"/>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 w:val="24"/>
                      <w:szCs w:val="24"/>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 w:val="24"/>
                      <w:szCs w:val="24"/>
                    </w:rPr>
                  </w:pPr>
                </w:p>
              </w:tc>
              <w:tc>
                <w:tcPr>
                  <w:tcW w:w="586" w:type="dxa"/>
                  <w:vMerge/>
                  <w:vAlign w:val="center"/>
                </w:tcPr>
                <w:p w:rsidR="00F4632F" w:rsidRDefault="00F4632F">
                  <w:pPr>
                    <w:adjustRightInd w:val="0"/>
                    <w:snapToGrid w:val="0"/>
                    <w:jc w:val="center"/>
                    <w:rPr>
                      <w:rFonts w:ascii="Times New Roman" w:hAnsi="Times New Roman"/>
                      <w:bCs/>
                      <w:sz w:val="24"/>
                      <w:szCs w:val="24"/>
                    </w:rPr>
                  </w:pPr>
                </w:p>
              </w:tc>
              <w:tc>
                <w:tcPr>
                  <w:tcW w:w="1324" w:type="dxa"/>
                  <w:vMerge/>
                  <w:vAlign w:val="center"/>
                </w:tcPr>
                <w:p w:rsidR="00F4632F" w:rsidRDefault="00F4632F">
                  <w:pPr>
                    <w:adjustRightInd w:val="0"/>
                    <w:snapToGrid w:val="0"/>
                    <w:jc w:val="center"/>
                    <w:rPr>
                      <w:rFonts w:ascii="Times New Roman" w:hAnsi="Times New Roman"/>
                      <w:bCs/>
                      <w:sz w:val="24"/>
                      <w:szCs w:val="24"/>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废</w:t>
                  </w:r>
                  <w:r>
                    <w:rPr>
                      <w:rFonts w:ascii="Times New Roman" w:hAnsi="Times New Roman" w:hint="eastAsia"/>
                      <w:bCs/>
                      <w:szCs w:val="21"/>
                    </w:rPr>
                    <w:t>过滤棉</w:t>
                  </w:r>
                </w:p>
              </w:tc>
              <w:tc>
                <w:tcPr>
                  <w:tcW w:w="2837" w:type="dxa"/>
                  <w:vMerge/>
                  <w:vAlign w:val="center"/>
                </w:tcPr>
                <w:p w:rsidR="00F4632F" w:rsidRDefault="00F4632F">
                  <w:pPr>
                    <w:adjustRightInd w:val="0"/>
                    <w:snapToGrid w:val="0"/>
                    <w:jc w:val="center"/>
                    <w:rPr>
                      <w:rFonts w:ascii="Times New Roman" w:hAnsi="Times New Roman"/>
                      <w:bCs/>
                      <w:sz w:val="24"/>
                      <w:szCs w:val="24"/>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 w:val="24"/>
                      <w:szCs w:val="24"/>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 w:val="24"/>
                      <w:szCs w:val="24"/>
                    </w:rPr>
                  </w:pPr>
                </w:p>
              </w:tc>
              <w:tc>
                <w:tcPr>
                  <w:tcW w:w="586" w:type="dxa"/>
                  <w:vMerge/>
                  <w:vAlign w:val="center"/>
                </w:tcPr>
                <w:p w:rsidR="00F4632F" w:rsidRDefault="00F4632F">
                  <w:pPr>
                    <w:adjustRightInd w:val="0"/>
                    <w:snapToGrid w:val="0"/>
                    <w:jc w:val="center"/>
                    <w:rPr>
                      <w:rFonts w:ascii="Times New Roman" w:hAnsi="Times New Roman"/>
                      <w:bCs/>
                      <w:sz w:val="24"/>
                      <w:szCs w:val="24"/>
                    </w:rPr>
                  </w:pPr>
                </w:p>
              </w:tc>
              <w:tc>
                <w:tcPr>
                  <w:tcW w:w="1324" w:type="dxa"/>
                  <w:vMerge/>
                  <w:vAlign w:val="center"/>
                </w:tcPr>
                <w:p w:rsidR="00F4632F" w:rsidRDefault="00F4632F">
                  <w:pPr>
                    <w:adjustRightInd w:val="0"/>
                    <w:snapToGrid w:val="0"/>
                    <w:jc w:val="center"/>
                    <w:rPr>
                      <w:rFonts w:ascii="Times New Roman" w:hAnsi="Times New Roman"/>
                      <w:bCs/>
                      <w:sz w:val="24"/>
                      <w:szCs w:val="24"/>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bCs/>
                      <w:szCs w:val="21"/>
                    </w:rPr>
                    <w:t>废</w:t>
                  </w:r>
                  <w:r>
                    <w:rPr>
                      <w:rFonts w:ascii="Times New Roman" w:hAnsi="Times New Roman" w:hint="eastAsia"/>
                      <w:bCs/>
                      <w:szCs w:val="21"/>
                    </w:rPr>
                    <w:t>活性炭</w:t>
                  </w:r>
                </w:p>
              </w:tc>
              <w:tc>
                <w:tcPr>
                  <w:tcW w:w="2837" w:type="dxa"/>
                  <w:vMerge/>
                  <w:vAlign w:val="center"/>
                </w:tcPr>
                <w:p w:rsidR="00F4632F" w:rsidRDefault="00F4632F">
                  <w:pPr>
                    <w:adjustRightInd w:val="0"/>
                    <w:snapToGrid w:val="0"/>
                    <w:jc w:val="center"/>
                    <w:rPr>
                      <w:rFonts w:ascii="Times New Roman" w:hAnsi="Times New Roman"/>
                      <w:bCs/>
                      <w:sz w:val="24"/>
                      <w:szCs w:val="24"/>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 w:val="24"/>
                      <w:szCs w:val="24"/>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 w:val="24"/>
                      <w:szCs w:val="24"/>
                    </w:rPr>
                  </w:pPr>
                </w:p>
              </w:tc>
              <w:tc>
                <w:tcPr>
                  <w:tcW w:w="586" w:type="dxa"/>
                  <w:vMerge/>
                  <w:vAlign w:val="center"/>
                </w:tcPr>
                <w:p w:rsidR="00F4632F" w:rsidRDefault="00F4632F">
                  <w:pPr>
                    <w:adjustRightInd w:val="0"/>
                    <w:snapToGrid w:val="0"/>
                    <w:jc w:val="center"/>
                    <w:rPr>
                      <w:rFonts w:ascii="Times New Roman" w:hAnsi="Times New Roman"/>
                      <w:bCs/>
                      <w:sz w:val="24"/>
                      <w:szCs w:val="24"/>
                    </w:rPr>
                  </w:pPr>
                </w:p>
              </w:tc>
              <w:tc>
                <w:tcPr>
                  <w:tcW w:w="1324" w:type="dxa"/>
                  <w:vMerge/>
                  <w:vAlign w:val="center"/>
                </w:tcPr>
                <w:p w:rsidR="00F4632F" w:rsidRDefault="00F4632F">
                  <w:pPr>
                    <w:adjustRightInd w:val="0"/>
                    <w:snapToGrid w:val="0"/>
                    <w:jc w:val="center"/>
                    <w:rPr>
                      <w:rFonts w:ascii="Times New Roman" w:hAnsi="Times New Roman"/>
                      <w:bCs/>
                      <w:sz w:val="24"/>
                      <w:szCs w:val="24"/>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废油漆桶</w:t>
                  </w:r>
                </w:p>
              </w:tc>
              <w:tc>
                <w:tcPr>
                  <w:tcW w:w="2837" w:type="dxa"/>
                  <w:vMerge/>
                  <w:vAlign w:val="center"/>
                </w:tcPr>
                <w:p w:rsidR="00F4632F" w:rsidRDefault="00F4632F">
                  <w:pPr>
                    <w:adjustRightInd w:val="0"/>
                    <w:snapToGrid w:val="0"/>
                    <w:jc w:val="center"/>
                    <w:rPr>
                      <w:rFonts w:ascii="Times New Roman" w:hAnsi="Times New Roman"/>
                      <w:bCs/>
                      <w:sz w:val="24"/>
                      <w:szCs w:val="24"/>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 w:val="24"/>
                      <w:szCs w:val="24"/>
                    </w:rPr>
                  </w:pPr>
                </w:p>
              </w:tc>
            </w:tr>
            <w:tr w:rsidR="00F4632F">
              <w:trPr>
                <w:trHeight w:val="454"/>
                <w:jc w:val="center"/>
              </w:trPr>
              <w:tc>
                <w:tcPr>
                  <w:tcW w:w="503" w:type="dxa"/>
                  <w:vMerge/>
                  <w:tcBorders>
                    <w:left w:val="nil"/>
                  </w:tcBorders>
                  <w:vAlign w:val="center"/>
                </w:tcPr>
                <w:p w:rsidR="00F4632F" w:rsidRDefault="00F4632F">
                  <w:pPr>
                    <w:adjustRightInd w:val="0"/>
                    <w:snapToGrid w:val="0"/>
                    <w:jc w:val="center"/>
                    <w:rPr>
                      <w:rFonts w:ascii="Times New Roman" w:hAnsi="Times New Roman"/>
                      <w:bCs/>
                      <w:sz w:val="24"/>
                      <w:szCs w:val="24"/>
                    </w:rPr>
                  </w:pPr>
                </w:p>
              </w:tc>
              <w:tc>
                <w:tcPr>
                  <w:tcW w:w="586" w:type="dxa"/>
                  <w:vMerge/>
                  <w:vAlign w:val="center"/>
                </w:tcPr>
                <w:p w:rsidR="00F4632F" w:rsidRDefault="00F4632F">
                  <w:pPr>
                    <w:adjustRightInd w:val="0"/>
                    <w:snapToGrid w:val="0"/>
                    <w:jc w:val="center"/>
                    <w:rPr>
                      <w:rFonts w:ascii="Times New Roman" w:hAnsi="Times New Roman"/>
                      <w:bCs/>
                      <w:sz w:val="24"/>
                      <w:szCs w:val="24"/>
                    </w:rPr>
                  </w:pPr>
                </w:p>
              </w:tc>
              <w:tc>
                <w:tcPr>
                  <w:tcW w:w="1324" w:type="dxa"/>
                  <w:vMerge/>
                  <w:vAlign w:val="center"/>
                </w:tcPr>
                <w:p w:rsidR="00F4632F" w:rsidRDefault="00F4632F">
                  <w:pPr>
                    <w:adjustRightInd w:val="0"/>
                    <w:snapToGrid w:val="0"/>
                    <w:jc w:val="center"/>
                    <w:rPr>
                      <w:rFonts w:ascii="Times New Roman" w:hAnsi="Times New Roman"/>
                      <w:bCs/>
                      <w:sz w:val="24"/>
                      <w:szCs w:val="24"/>
                    </w:rPr>
                  </w:pPr>
                </w:p>
              </w:tc>
              <w:tc>
                <w:tcPr>
                  <w:tcW w:w="1390" w:type="dxa"/>
                  <w:vAlign w:val="center"/>
                </w:tcPr>
                <w:p w:rsidR="00F4632F" w:rsidRDefault="005C2F58">
                  <w:pPr>
                    <w:adjustRightInd w:val="0"/>
                    <w:snapToGrid w:val="0"/>
                    <w:jc w:val="center"/>
                    <w:rPr>
                      <w:rFonts w:ascii="Times New Roman" w:hAnsi="Times New Roman"/>
                      <w:bCs/>
                      <w:szCs w:val="21"/>
                    </w:rPr>
                  </w:pPr>
                  <w:r>
                    <w:rPr>
                      <w:rFonts w:ascii="Times New Roman" w:hAnsi="Times New Roman" w:hint="eastAsia"/>
                      <w:bCs/>
                      <w:szCs w:val="21"/>
                    </w:rPr>
                    <w:t>废</w:t>
                  </w:r>
                  <w:r>
                    <w:rPr>
                      <w:rFonts w:ascii="Times New Roman" w:hAnsi="Times New Roman" w:hint="eastAsia"/>
                      <w:bCs/>
                      <w:szCs w:val="21"/>
                    </w:rPr>
                    <w:t>UV</w:t>
                  </w:r>
                  <w:r>
                    <w:rPr>
                      <w:rFonts w:ascii="Times New Roman" w:hAnsi="Times New Roman" w:hint="eastAsia"/>
                      <w:bCs/>
                      <w:szCs w:val="21"/>
                    </w:rPr>
                    <w:t>灯管</w:t>
                  </w:r>
                </w:p>
              </w:tc>
              <w:tc>
                <w:tcPr>
                  <w:tcW w:w="2837" w:type="dxa"/>
                  <w:vMerge/>
                  <w:vAlign w:val="center"/>
                </w:tcPr>
                <w:p w:rsidR="00F4632F" w:rsidRDefault="00F4632F">
                  <w:pPr>
                    <w:adjustRightInd w:val="0"/>
                    <w:snapToGrid w:val="0"/>
                    <w:jc w:val="center"/>
                    <w:rPr>
                      <w:rFonts w:ascii="Times New Roman" w:hAnsi="Times New Roman"/>
                      <w:bCs/>
                      <w:sz w:val="24"/>
                      <w:szCs w:val="24"/>
                    </w:rPr>
                  </w:pPr>
                </w:p>
              </w:tc>
              <w:tc>
                <w:tcPr>
                  <w:tcW w:w="2310" w:type="dxa"/>
                  <w:vMerge/>
                  <w:tcBorders>
                    <w:right w:val="nil"/>
                  </w:tcBorders>
                  <w:vAlign w:val="center"/>
                </w:tcPr>
                <w:p w:rsidR="00F4632F" w:rsidRDefault="00F4632F">
                  <w:pPr>
                    <w:adjustRightInd w:val="0"/>
                    <w:snapToGrid w:val="0"/>
                    <w:jc w:val="center"/>
                    <w:rPr>
                      <w:rFonts w:ascii="Times New Roman" w:hAnsi="Times New Roman"/>
                      <w:bCs/>
                      <w:sz w:val="24"/>
                      <w:szCs w:val="24"/>
                    </w:rPr>
                  </w:pPr>
                </w:p>
              </w:tc>
            </w:tr>
          </w:tbl>
          <w:p w:rsidR="00F4632F" w:rsidRDefault="005C2F58">
            <w:pPr>
              <w:spacing w:line="360" w:lineRule="auto"/>
              <w:rPr>
                <w:rFonts w:ascii="Times New Roman" w:hAnsi="Times New Roman"/>
                <w:b/>
                <w:sz w:val="24"/>
                <w:szCs w:val="24"/>
              </w:rPr>
            </w:pPr>
            <w:r>
              <w:rPr>
                <w:rFonts w:ascii="Times New Roman" w:hAnsi="Times New Roman"/>
                <w:b/>
                <w:sz w:val="24"/>
                <w:szCs w:val="24"/>
              </w:rPr>
              <w:lastRenderedPageBreak/>
              <w:t>生态保护措施及预期效果：</w:t>
            </w:r>
          </w:p>
          <w:p w:rsidR="00F4632F" w:rsidRDefault="005C2F58">
            <w:pPr>
              <w:spacing w:line="360" w:lineRule="auto"/>
              <w:ind w:firstLineChars="200" w:firstLine="480"/>
              <w:rPr>
                <w:rFonts w:ascii="Times New Roman" w:hAnsi="Times New Roman"/>
                <w:bCs/>
                <w:sz w:val="24"/>
                <w:szCs w:val="24"/>
              </w:rPr>
            </w:pPr>
            <w:r>
              <w:rPr>
                <w:rFonts w:ascii="Times New Roman" w:hAnsi="Times New Roman"/>
                <w:sz w:val="24"/>
                <w:szCs w:val="24"/>
              </w:rPr>
              <w:t>项目在落实好本报告提出的各项污染防治措施后，污染物可达标排放，对周边植被及农作物生长等产生的影响较小。</w:t>
            </w:r>
          </w:p>
        </w:tc>
      </w:tr>
    </w:tbl>
    <w:p w:rsidR="00F4632F" w:rsidRDefault="005C2F58">
      <w:pPr>
        <w:pStyle w:val="1"/>
        <w:rPr>
          <w:rFonts w:ascii="Times New Roman" w:eastAsia="宋体"/>
        </w:rPr>
      </w:pPr>
      <w:r>
        <w:rPr>
          <w:rFonts w:ascii="Times New Roman" w:eastAsia="宋体"/>
        </w:rPr>
        <w:lastRenderedPageBreak/>
        <w:br w:type="page"/>
      </w:r>
      <w:bookmarkStart w:id="17" w:name="_Toc401532874"/>
      <w:bookmarkStart w:id="18" w:name="_Toc394616284"/>
      <w:r>
        <w:rPr>
          <w:rFonts w:ascii="Times New Roman" w:eastAsia="宋体"/>
          <w:color w:val="000000" w:themeColor="text1"/>
        </w:rPr>
        <w:lastRenderedPageBreak/>
        <w:t>九、结论与建议</w:t>
      </w:r>
      <w:bookmarkEnd w:id="17"/>
      <w:bookmarkEnd w:id="18"/>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F4632F">
        <w:trPr>
          <w:trHeight w:val="7310"/>
        </w:trPr>
        <w:tc>
          <w:tcPr>
            <w:tcW w:w="9180" w:type="dxa"/>
            <w:tcBorders>
              <w:bottom w:val="single" w:sz="4" w:space="0" w:color="auto"/>
            </w:tcBorders>
          </w:tcPr>
          <w:p w:rsidR="00F4632F" w:rsidRDefault="005C2F58">
            <w:pPr>
              <w:pStyle w:val="af"/>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（一）、结论</w:t>
            </w:r>
          </w:p>
          <w:p w:rsidR="00F4632F" w:rsidRDefault="005C2F58">
            <w:pPr>
              <w:pStyle w:val="af"/>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1</w:t>
            </w:r>
            <w:r>
              <w:rPr>
                <w:rFonts w:ascii="Times New Roman" w:hAnsi="Times New Roman"/>
                <w:b/>
                <w:color w:val="000000" w:themeColor="text1"/>
              </w:rPr>
              <w:t>、项目概况</w:t>
            </w:r>
          </w:p>
          <w:p w:rsidR="00F4632F" w:rsidRDefault="005C2F58">
            <w:pPr>
              <w:pStyle w:val="16"/>
              <w:spacing w:line="360" w:lineRule="auto"/>
              <w:ind w:firstLine="480"/>
              <w:rPr>
                <w:color w:val="000000" w:themeColor="text1"/>
              </w:rPr>
            </w:pPr>
            <w:r>
              <w:rPr>
                <w:color w:val="000000" w:themeColor="text1"/>
              </w:rPr>
              <w:t>汽车维修服务中心为满足公司自身发展和人们对汽车维修护养的需求，投资</w:t>
            </w:r>
            <w:r>
              <w:rPr>
                <w:color w:val="000000" w:themeColor="text1"/>
              </w:rPr>
              <w:t>120</w:t>
            </w:r>
            <w:r>
              <w:rPr>
                <w:color w:val="000000" w:themeColor="text1"/>
              </w:rPr>
              <w:t>万元，</w:t>
            </w:r>
            <w:r>
              <w:rPr>
                <w:rFonts w:hint="eastAsia"/>
                <w:color w:val="000000" w:themeColor="text1"/>
              </w:rPr>
              <w:t>建设邵阳市平安汽车维修厂建设项目</w:t>
            </w:r>
            <w:r>
              <w:rPr>
                <w:color w:val="000000" w:themeColor="text1"/>
              </w:rPr>
              <w:t>。项目位于</w:t>
            </w:r>
            <w:r>
              <w:rPr>
                <w:rFonts w:hint="eastAsia"/>
                <w:color w:val="000000" w:themeColor="text1"/>
              </w:rPr>
              <w:t>邵阳市北塔区九江社区（原邵阳市平安汽车维修有限公司原址）</w:t>
            </w:r>
            <w:r>
              <w:rPr>
                <w:color w:val="000000" w:themeColor="text1"/>
              </w:rPr>
              <w:t>，总用地面积</w:t>
            </w:r>
            <w:r>
              <w:rPr>
                <w:rFonts w:hint="eastAsia"/>
                <w:color w:val="000000" w:themeColor="text1"/>
              </w:rPr>
              <w:t>11</w:t>
            </w:r>
            <w:r>
              <w:rPr>
                <w:rFonts w:hint="eastAsia"/>
                <w:color w:val="000000" w:themeColor="text1"/>
              </w:rPr>
              <w:t>50</w:t>
            </w:r>
            <w:r>
              <w:rPr>
                <w:color w:val="000000" w:themeColor="text1"/>
              </w:rPr>
              <w:t>m</w:t>
            </w:r>
            <w:r>
              <w:rPr>
                <w:color w:val="000000" w:themeColor="text1"/>
                <w:vertAlign w:val="superscript"/>
              </w:rPr>
              <w:t>2</w:t>
            </w:r>
            <w:r>
              <w:rPr>
                <w:color w:val="000000" w:themeColor="text1"/>
              </w:rPr>
              <w:t>，总建筑面积</w:t>
            </w:r>
            <w:r>
              <w:rPr>
                <w:rFonts w:hint="eastAsia"/>
                <w:color w:val="FF0000"/>
              </w:rPr>
              <w:t>1340</w:t>
            </w:r>
            <w:r>
              <w:rPr>
                <w:color w:val="FF0000"/>
              </w:rPr>
              <w:t>m</w:t>
            </w:r>
            <w:r>
              <w:rPr>
                <w:color w:val="FF0000"/>
                <w:vertAlign w:val="superscript"/>
              </w:rPr>
              <w:t>2</w:t>
            </w:r>
            <w:r>
              <w:rPr>
                <w:color w:val="000000" w:themeColor="text1"/>
              </w:rPr>
              <w:t>。项目预计年维修保养车辆</w:t>
            </w:r>
            <w:r>
              <w:rPr>
                <w:rFonts w:hint="eastAsia"/>
                <w:color w:val="000000" w:themeColor="text1"/>
              </w:rPr>
              <w:t>20</w:t>
            </w:r>
            <w:r>
              <w:rPr>
                <w:color w:val="000000" w:themeColor="text1"/>
              </w:rPr>
              <w:t>00</w:t>
            </w:r>
            <w:r>
              <w:rPr>
                <w:color w:val="000000" w:themeColor="text1"/>
              </w:rPr>
              <w:t>台。</w:t>
            </w:r>
          </w:p>
          <w:p w:rsidR="00F4632F" w:rsidRDefault="005C2F58">
            <w:pPr>
              <w:pStyle w:val="af"/>
              <w:numPr>
                <w:ilvl w:val="0"/>
                <w:numId w:val="6"/>
              </w:numPr>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产业政策符合性分析</w:t>
            </w:r>
          </w:p>
          <w:p w:rsidR="00F4632F" w:rsidRDefault="005C2F58">
            <w:pPr>
              <w:pStyle w:val="16"/>
              <w:spacing w:line="360" w:lineRule="auto"/>
              <w:ind w:firstLine="480"/>
              <w:rPr>
                <w:color w:val="000000" w:themeColor="text1"/>
              </w:rPr>
            </w:pPr>
            <w:r>
              <w:rPr>
                <w:color w:val="000000" w:themeColor="text1"/>
              </w:rPr>
              <w:t>根据《产业结构调整指导目录》（</w:t>
            </w:r>
            <w:r>
              <w:rPr>
                <w:color w:val="000000" w:themeColor="text1"/>
              </w:rPr>
              <w:t>2</w:t>
            </w:r>
            <w:r>
              <w:rPr>
                <w:rFonts w:hint="eastAsia"/>
                <w:color w:val="000000" w:themeColor="text1"/>
              </w:rPr>
              <w:t>020</w:t>
            </w:r>
            <w:r>
              <w:rPr>
                <w:color w:val="000000" w:themeColor="text1"/>
              </w:rPr>
              <w:t>年</w:t>
            </w:r>
            <w:r>
              <w:rPr>
                <w:rFonts w:hint="eastAsia"/>
                <w:color w:val="000000" w:themeColor="text1"/>
              </w:rPr>
              <w:t>本</w:t>
            </w:r>
            <w:r>
              <w:rPr>
                <w:color w:val="000000" w:themeColor="text1"/>
              </w:rPr>
              <w:t>），本项目不属于该目录中的限制类及淘汰类项目。因此，本项目建设符合国家产业政策。</w:t>
            </w:r>
          </w:p>
          <w:p w:rsidR="00F4632F" w:rsidRDefault="005C2F58">
            <w:pPr>
              <w:pStyle w:val="af"/>
              <w:numPr>
                <w:ilvl w:val="0"/>
                <w:numId w:val="6"/>
              </w:numPr>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项目规划选址合理性分析</w:t>
            </w:r>
            <w:r>
              <w:rPr>
                <w:rFonts w:ascii="Times New Roman" w:hAnsi="Times New Roman"/>
                <w:b/>
                <w:color w:val="000000" w:themeColor="text1"/>
              </w:rPr>
              <w:t xml:space="preserve"> </w:t>
            </w:r>
          </w:p>
          <w:p w:rsidR="00F4632F" w:rsidRDefault="005C2F58">
            <w:pPr>
              <w:pStyle w:val="16"/>
              <w:spacing w:line="360" w:lineRule="auto"/>
              <w:ind w:firstLine="480"/>
              <w:rPr>
                <w:color w:val="000000" w:themeColor="text1"/>
              </w:rPr>
            </w:pPr>
            <w:r>
              <w:rPr>
                <w:color w:val="000000" w:themeColor="text1"/>
              </w:rPr>
              <w:t>本项目位于</w:t>
            </w:r>
            <w:r>
              <w:rPr>
                <w:rFonts w:hint="eastAsia"/>
              </w:rPr>
              <w:t>邵阳市北塔区九江社区（原邵阳市平安汽车维修有限公司原址）</w:t>
            </w:r>
            <w:r>
              <w:rPr>
                <w:rFonts w:hint="eastAsia"/>
                <w:color w:val="000000" w:themeColor="text1"/>
              </w:rPr>
              <w:t>，</w:t>
            </w:r>
            <w:r>
              <w:rPr>
                <w:color w:val="000000" w:themeColor="text1"/>
                <w:kern w:val="0"/>
              </w:rPr>
              <w:t>本项目为汽车维修服务中心，</w:t>
            </w:r>
            <w:r>
              <w:rPr>
                <w:color w:val="000000" w:themeColor="text1"/>
              </w:rPr>
              <w:t>营运活动主要包括汽车维修，项目拟建地地理位置优越，交通十分便利，区域交通运输能力可以满足本项目交通运输要求。本项目属非生产性建设项目，场内不进行生产及加工，营运期产生的废水、废气和噪声经治理达标后排</w:t>
            </w:r>
            <w:r>
              <w:rPr>
                <w:color w:val="000000" w:themeColor="text1"/>
              </w:rPr>
              <w:t>放，固体废物经综合利用或妥善处置后对环境影响不大。</w:t>
            </w:r>
          </w:p>
          <w:p w:rsidR="00F4632F" w:rsidRDefault="005C2F58">
            <w:pPr>
              <w:pStyle w:val="16"/>
              <w:spacing w:line="360" w:lineRule="auto"/>
              <w:ind w:firstLine="480"/>
              <w:rPr>
                <w:color w:val="000000" w:themeColor="text1"/>
              </w:rPr>
            </w:pPr>
            <w:r>
              <w:rPr>
                <w:color w:val="000000" w:themeColor="text1"/>
              </w:rPr>
              <w:t>综上，本项目符合城市规划，选址可行。</w:t>
            </w:r>
          </w:p>
          <w:p w:rsidR="00F4632F" w:rsidRDefault="005C2F58">
            <w:pPr>
              <w:pStyle w:val="af"/>
              <w:numPr>
                <w:ilvl w:val="0"/>
                <w:numId w:val="6"/>
              </w:numPr>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平面布置合理性分析</w:t>
            </w:r>
          </w:p>
          <w:p w:rsidR="00F4632F" w:rsidRDefault="005C2F58">
            <w:pPr>
              <w:spacing w:line="360" w:lineRule="auto"/>
              <w:ind w:firstLineChars="200" w:firstLine="480"/>
              <w:rPr>
                <w:rFonts w:ascii="Times New Roman" w:hAnsi="Times New Roman"/>
                <w:color w:val="5B9BD5" w:themeColor="accent1"/>
                <w:sz w:val="24"/>
                <w:szCs w:val="24"/>
              </w:rPr>
            </w:pPr>
            <w:r>
              <w:rPr>
                <w:rFonts w:ascii="Times New Roman" w:hAnsi="Times New Roman"/>
                <w:color w:val="5B9BD5" w:themeColor="accent1"/>
                <w:sz w:val="24"/>
                <w:szCs w:val="24"/>
              </w:rPr>
              <w:t>项目主入口设在厂区</w:t>
            </w:r>
            <w:r>
              <w:rPr>
                <w:rFonts w:ascii="Times New Roman" w:hAnsi="Times New Roman" w:hint="eastAsia"/>
                <w:color w:val="5B9BD5" w:themeColor="accent1"/>
                <w:sz w:val="24"/>
                <w:szCs w:val="24"/>
              </w:rPr>
              <w:t>西</w:t>
            </w:r>
            <w:r>
              <w:rPr>
                <w:rFonts w:ascii="Times New Roman" w:hAnsi="Times New Roman"/>
                <w:color w:val="5B9BD5" w:themeColor="accent1"/>
                <w:sz w:val="24"/>
                <w:szCs w:val="24"/>
              </w:rPr>
              <w:t>面，朝向</w:t>
            </w:r>
            <w:r>
              <w:rPr>
                <w:rFonts w:ascii="Times New Roman" w:hAnsi="Times New Roman" w:hint="eastAsia"/>
                <w:color w:val="5B9BD5" w:themeColor="accent1"/>
                <w:sz w:val="24"/>
                <w:szCs w:val="24"/>
              </w:rPr>
              <w:t>平安</w:t>
            </w:r>
            <w:r>
              <w:rPr>
                <w:rFonts w:ascii="Times New Roman" w:hAnsi="Times New Roman"/>
                <w:color w:val="5B9BD5" w:themeColor="accent1"/>
                <w:sz w:val="24"/>
                <w:szCs w:val="24"/>
              </w:rPr>
              <w:t>路，交通便利。项目主要建筑物为</w:t>
            </w:r>
            <w:r>
              <w:rPr>
                <w:rFonts w:ascii="Times New Roman" w:hAnsi="Times New Roman" w:hint="eastAsia"/>
                <w:color w:val="5B9BD5" w:themeColor="accent1"/>
                <w:sz w:val="24"/>
                <w:szCs w:val="24"/>
              </w:rPr>
              <w:t>1</w:t>
            </w:r>
            <w:r>
              <w:rPr>
                <w:rFonts w:ascii="Times New Roman" w:hAnsi="Times New Roman" w:hint="eastAsia"/>
                <w:color w:val="5B9BD5" w:themeColor="accent1"/>
                <w:sz w:val="24"/>
                <w:szCs w:val="24"/>
              </w:rPr>
              <w:t>栋机电楼、</w:t>
            </w:r>
            <w:r>
              <w:rPr>
                <w:rFonts w:ascii="Times New Roman" w:hAnsi="Times New Roman" w:hint="eastAsia"/>
                <w:color w:val="5B9BD5" w:themeColor="accent1"/>
                <w:sz w:val="24"/>
                <w:szCs w:val="24"/>
              </w:rPr>
              <w:t>1</w:t>
            </w:r>
            <w:r>
              <w:rPr>
                <w:rFonts w:ascii="Times New Roman" w:hAnsi="Times New Roman" w:hint="eastAsia"/>
                <w:color w:val="5B9BD5" w:themeColor="accent1"/>
                <w:sz w:val="24"/>
                <w:szCs w:val="24"/>
              </w:rPr>
              <w:t>栋综合办公楼（楼内设置危废暂存间及固废暂存间）和一栋厂房（含钣金区域及喷烤漆区域）</w:t>
            </w:r>
            <w:r>
              <w:rPr>
                <w:rFonts w:ascii="Times New Roman" w:hAnsi="Times New Roman"/>
                <w:color w:val="5B9BD5" w:themeColor="accent1"/>
                <w:sz w:val="24"/>
                <w:szCs w:val="24"/>
              </w:rPr>
              <w:t>。该项目功能区分区明确，互不干扰。</w:t>
            </w:r>
          </w:p>
          <w:p w:rsidR="00F4632F" w:rsidRDefault="005C2F58">
            <w:pPr>
              <w:spacing w:line="360" w:lineRule="auto"/>
              <w:ind w:firstLineChars="200" w:firstLine="480"/>
              <w:rPr>
                <w:rFonts w:ascii="Times New Roman" w:hAnsi="Times New Roman"/>
                <w:color w:val="5B9BD5" w:themeColor="accent1"/>
                <w:sz w:val="24"/>
                <w:szCs w:val="24"/>
              </w:rPr>
            </w:pPr>
            <w:r>
              <w:rPr>
                <w:rFonts w:ascii="Times New Roman" w:hAnsi="Times New Roman"/>
                <w:color w:val="5B9BD5" w:themeColor="accent1"/>
                <w:sz w:val="24"/>
                <w:szCs w:val="24"/>
              </w:rPr>
              <w:t>综上所述，总平面布置合理。</w:t>
            </w:r>
          </w:p>
          <w:p w:rsidR="00F4632F" w:rsidRDefault="005C2F58">
            <w:pPr>
              <w:pStyle w:val="af"/>
              <w:numPr>
                <w:ilvl w:val="0"/>
                <w:numId w:val="6"/>
              </w:numPr>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环境质量现状调查结论</w:t>
            </w:r>
          </w:p>
          <w:p w:rsidR="00F4632F" w:rsidRDefault="005C2F58">
            <w:pPr>
              <w:pStyle w:val="16"/>
              <w:spacing w:line="360" w:lineRule="auto"/>
              <w:ind w:firstLineChars="200" w:firstLine="480"/>
              <w:rPr>
                <w:bCs/>
                <w:color w:val="5B9BD5" w:themeColor="accent1"/>
              </w:rPr>
            </w:pPr>
            <w:r>
              <w:rPr>
                <w:color w:val="5B9BD5" w:themeColor="accent1"/>
              </w:rPr>
              <w:t>（</w:t>
            </w:r>
            <w:r>
              <w:rPr>
                <w:color w:val="5B9BD5" w:themeColor="accent1"/>
              </w:rPr>
              <w:t>1</w:t>
            </w:r>
            <w:r>
              <w:rPr>
                <w:color w:val="5B9BD5" w:themeColor="accent1"/>
              </w:rPr>
              <w:t>）环境空气：</w:t>
            </w:r>
            <w:r>
              <w:rPr>
                <w:bCs/>
                <w:color w:val="5B9BD5" w:themeColor="accent1"/>
              </w:rPr>
              <w:t>本次评价引用中国空气质量在线监测分析平台公布的</w:t>
            </w:r>
            <w:r>
              <w:rPr>
                <w:bCs/>
                <w:color w:val="5B9BD5" w:themeColor="accent1"/>
              </w:rPr>
              <w:t>201</w:t>
            </w:r>
            <w:r>
              <w:rPr>
                <w:rFonts w:hint="eastAsia"/>
                <w:bCs/>
                <w:color w:val="5B9BD5" w:themeColor="accent1"/>
              </w:rPr>
              <w:t>9</w:t>
            </w:r>
            <w:r>
              <w:rPr>
                <w:bCs/>
                <w:color w:val="5B9BD5" w:themeColor="accent1"/>
              </w:rPr>
              <w:t>年</w:t>
            </w:r>
            <w:r>
              <w:rPr>
                <w:bCs/>
                <w:color w:val="5B9BD5" w:themeColor="accent1"/>
              </w:rPr>
              <w:t>1</w:t>
            </w:r>
            <w:r>
              <w:rPr>
                <w:bCs/>
                <w:color w:val="5B9BD5" w:themeColor="accent1"/>
              </w:rPr>
              <w:t>月</w:t>
            </w:r>
            <w:r>
              <w:rPr>
                <w:bCs/>
                <w:color w:val="5B9BD5" w:themeColor="accent1"/>
              </w:rPr>
              <w:t>~12</w:t>
            </w:r>
            <w:r>
              <w:rPr>
                <w:bCs/>
                <w:color w:val="5B9BD5" w:themeColor="accent1"/>
              </w:rPr>
              <w:t>月邵阳市化工厂环境空气质量历史数据可知：</w:t>
            </w:r>
            <w:r>
              <w:rPr>
                <w:rFonts w:hint="eastAsia"/>
                <w:bCs/>
                <w:color w:val="5B9BD5" w:themeColor="accent1"/>
              </w:rPr>
              <w:t>2019</w:t>
            </w:r>
            <w:r>
              <w:rPr>
                <w:rFonts w:hint="eastAsia"/>
                <w:bCs/>
                <w:color w:val="5B9BD5" w:themeColor="accent1"/>
              </w:rPr>
              <w:t>年邵阳市</w:t>
            </w:r>
            <w:r>
              <w:rPr>
                <w:rFonts w:hint="eastAsia"/>
                <w:bCs/>
                <w:color w:val="5B9BD5" w:themeColor="accent1"/>
              </w:rPr>
              <w:t>SO2</w:t>
            </w:r>
            <w:r>
              <w:rPr>
                <w:rFonts w:hint="eastAsia"/>
                <w:bCs/>
                <w:color w:val="5B9BD5" w:themeColor="accent1"/>
              </w:rPr>
              <w:t>、</w:t>
            </w:r>
            <w:r>
              <w:rPr>
                <w:rFonts w:hint="eastAsia"/>
                <w:bCs/>
                <w:color w:val="5B9BD5" w:themeColor="accent1"/>
              </w:rPr>
              <w:t>NO2</w:t>
            </w:r>
            <w:r>
              <w:rPr>
                <w:rFonts w:hint="eastAsia"/>
                <w:bCs/>
                <w:color w:val="5B9BD5" w:themeColor="accent1"/>
              </w:rPr>
              <w:t>、</w:t>
            </w:r>
            <w:r>
              <w:rPr>
                <w:rFonts w:hint="eastAsia"/>
                <w:bCs/>
                <w:color w:val="5B9BD5" w:themeColor="accent1"/>
              </w:rPr>
              <w:t>CO</w:t>
            </w:r>
            <w:r>
              <w:rPr>
                <w:rFonts w:hint="eastAsia"/>
                <w:bCs/>
                <w:color w:val="5B9BD5" w:themeColor="accent1"/>
              </w:rPr>
              <w:t>、</w:t>
            </w:r>
            <w:r>
              <w:rPr>
                <w:rFonts w:hint="eastAsia"/>
                <w:bCs/>
                <w:color w:val="5B9BD5" w:themeColor="accent1"/>
              </w:rPr>
              <w:t>O3</w:t>
            </w:r>
            <w:r>
              <w:rPr>
                <w:rFonts w:hint="eastAsia"/>
                <w:bCs/>
                <w:color w:val="5B9BD5" w:themeColor="accent1"/>
              </w:rPr>
              <w:t>、</w:t>
            </w:r>
            <w:r>
              <w:rPr>
                <w:rFonts w:hint="eastAsia"/>
                <w:bCs/>
                <w:color w:val="5B9BD5" w:themeColor="accent1"/>
              </w:rPr>
              <w:t>PM10</w:t>
            </w:r>
            <w:r>
              <w:rPr>
                <w:rFonts w:hint="eastAsia"/>
                <w:bCs/>
                <w:color w:val="5B9BD5" w:themeColor="accent1"/>
              </w:rPr>
              <w:t>质量浓度满足；</w:t>
            </w:r>
            <w:r>
              <w:rPr>
                <w:rFonts w:hint="eastAsia"/>
                <w:bCs/>
                <w:color w:val="5B9BD5" w:themeColor="accent1"/>
              </w:rPr>
              <w:t>PM2.5</w:t>
            </w:r>
            <w:r>
              <w:rPr>
                <w:rFonts w:hint="eastAsia"/>
                <w:bCs/>
                <w:color w:val="5B9BD5" w:themeColor="accent1"/>
              </w:rPr>
              <w:t>质量浓度超过《环境空气质量标准》（</w:t>
            </w:r>
            <w:r>
              <w:rPr>
                <w:rFonts w:hint="eastAsia"/>
                <w:bCs/>
                <w:color w:val="5B9BD5" w:themeColor="accent1"/>
              </w:rPr>
              <w:t>GB3095-2012</w:t>
            </w:r>
            <w:r>
              <w:rPr>
                <w:rFonts w:hint="eastAsia"/>
                <w:bCs/>
                <w:color w:val="5B9BD5" w:themeColor="accent1"/>
              </w:rPr>
              <w:t>）及其修改单二级标准要求，环境空气为不达标区。</w:t>
            </w:r>
            <w:r>
              <w:rPr>
                <w:color w:val="5B9BD5" w:themeColor="accent1"/>
              </w:rPr>
              <w:t>超标时间集中在冬春季节，冬春季节空气污染物扩散条件差降雨减少，常规监测点位附近正在进行基础设施建设且车流较大导致了颗粒物浓度的超标。随着《蓝天保卫战实施方案》的推行，城市大气污染</w:t>
            </w:r>
            <w:r>
              <w:rPr>
                <w:color w:val="5B9BD5" w:themeColor="accent1"/>
              </w:rPr>
              <w:lastRenderedPageBreak/>
              <w:t>将得到有效控制。</w:t>
            </w:r>
            <w:r>
              <w:rPr>
                <w:rFonts w:hint="eastAsia"/>
                <w:bCs/>
                <w:color w:val="5B9BD5" w:themeColor="accent1"/>
              </w:rPr>
              <w:t>本次环评引用《</w:t>
            </w:r>
            <w:r>
              <w:rPr>
                <w:rFonts w:hint="eastAsia"/>
                <w:color w:val="5B9BD5" w:themeColor="accent1"/>
              </w:rPr>
              <w:t>邵阳市高中档汽车维修中心汽车维修服务中心</w:t>
            </w:r>
            <w:r>
              <w:rPr>
                <w:color w:val="5B9BD5" w:themeColor="accent1"/>
              </w:rPr>
              <w:t>建设项目</w:t>
            </w:r>
            <w:r>
              <w:rPr>
                <w:rFonts w:hint="eastAsia"/>
                <w:bCs/>
                <w:color w:val="5B9BD5" w:themeColor="accent1"/>
              </w:rPr>
              <w:t>》（</w:t>
            </w:r>
            <w:r>
              <w:rPr>
                <w:rFonts w:hint="eastAsia"/>
                <w:bCs/>
                <w:color w:val="5B9BD5" w:themeColor="accent1"/>
              </w:rPr>
              <w:t>2019</w:t>
            </w:r>
            <w:r>
              <w:rPr>
                <w:rFonts w:hint="eastAsia"/>
                <w:bCs/>
                <w:color w:val="5B9BD5" w:themeColor="accent1"/>
              </w:rPr>
              <w:t>年</w:t>
            </w:r>
            <w:r>
              <w:rPr>
                <w:rFonts w:hint="eastAsia"/>
                <w:bCs/>
                <w:color w:val="5B9BD5" w:themeColor="accent1"/>
              </w:rPr>
              <w:t>11</w:t>
            </w:r>
            <w:r>
              <w:rPr>
                <w:rFonts w:hint="eastAsia"/>
                <w:bCs/>
                <w:color w:val="5B9BD5" w:themeColor="accent1"/>
              </w:rPr>
              <w:t>月，</w:t>
            </w:r>
            <w:r>
              <w:rPr>
                <w:rFonts w:hint="eastAsia"/>
                <w:color w:val="5B9BD5" w:themeColor="accent1"/>
                <w:kern w:val="0"/>
              </w:rPr>
              <w:t>湖南谱实检测</w:t>
            </w:r>
            <w:bookmarkStart w:id="19" w:name="_GoBack"/>
            <w:bookmarkEnd w:id="19"/>
            <w:r>
              <w:rPr>
                <w:rFonts w:hint="eastAsia"/>
                <w:color w:val="5B9BD5" w:themeColor="accent1"/>
                <w:kern w:val="0"/>
              </w:rPr>
              <w:t>检测有限公司</w:t>
            </w:r>
            <w:r>
              <w:rPr>
                <w:rFonts w:hint="eastAsia"/>
                <w:bCs/>
                <w:color w:val="5B9BD5" w:themeColor="accent1"/>
              </w:rPr>
              <w:t>）对</w:t>
            </w:r>
            <w:r>
              <w:rPr>
                <w:rFonts w:hint="eastAsia"/>
                <w:bCs/>
                <w:color w:val="5B9BD5" w:themeColor="accent1"/>
              </w:rPr>
              <w:t>G1</w:t>
            </w:r>
            <w:r>
              <w:rPr>
                <w:rFonts w:hint="eastAsia"/>
                <w:bCs/>
                <w:color w:val="5B9BD5" w:themeColor="accent1"/>
              </w:rPr>
              <w:t>敏感点（监测点位于本项目</w:t>
            </w:r>
            <w:r>
              <w:rPr>
                <w:rFonts w:hint="eastAsia"/>
                <w:bCs/>
                <w:color w:val="5B9BD5" w:themeColor="accent1"/>
              </w:rPr>
              <w:t>东南面约</w:t>
            </w:r>
            <w:r>
              <w:rPr>
                <w:rFonts w:hint="eastAsia"/>
                <w:bCs/>
                <w:color w:val="5B9BD5" w:themeColor="accent1"/>
              </w:rPr>
              <w:t>2.5km</w:t>
            </w:r>
            <w:r>
              <w:rPr>
                <w:rFonts w:hint="eastAsia"/>
                <w:bCs/>
                <w:color w:val="5B9BD5" w:themeColor="accent1"/>
              </w:rPr>
              <w:t>）的非甲烷总烃现状监测数据进行评价。</w:t>
            </w:r>
          </w:p>
          <w:p w:rsidR="00F4632F" w:rsidRDefault="005C2F58">
            <w:pPr>
              <w:pStyle w:val="Default"/>
              <w:spacing w:line="360" w:lineRule="auto"/>
              <w:ind w:firstLineChars="200" w:firstLine="480"/>
              <w:rPr>
                <w:rFonts w:ascii="Calibri" w:hAnsi="Calibri" w:cs="Times New Roman"/>
                <w:bCs/>
                <w:color w:val="5B9BD5" w:themeColor="accent1"/>
                <w:szCs w:val="22"/>
              </w:rPr>
            </w:pPr>
            <w:r>
              <w:rPr>
                <w:color w:val="5B9BD5" w:themeColor="accent1"/>
              </w:rPr>
              <w:t>根据监测结果，</w:t>
            </w:r>
            <w:r>
              <w:rPr>
                <w:rFonts w:ascii="Calibri" w:hAnsi="Calibri" w:cs="Times New Roman" w:hint="eastAsia"/>
                <w:bCs/>
                <w:color w:val="5B9BD5" w:themeColor="accent1"/>
                <w:szCs w:val="22"/>
              </w:rPr>
              <w:t>本项目所在环境空气评价区域内非甲烷总烃的质量浓度符合《大气污染物综合排放标准详解》相关标准限值要求，说明本项目所在区域非甲烷总烃环境质量达标。</w:t>
            </w:r>
          </w:p>
          <w:p w:rsidR="00F4632F" w:rsidRDefault="005C2F58">
            <w:pPr>
              <w:spacing w:line="360" w:lineRule="auto"/>
              <w:ind w:firstLineChars="200" w:firstLine="420"/>
              <w:rPr>
                <w:rFonts w:ascii="Times New Roman" w:hAnsi="Times New Roman"/>
                <w:color w:val="5B9BD5" w:themeColor="accent1"/>
                <w:sz w:val="24"/>
                <w:szCs w:val="24"/>
              </w:rPr>
            </w:pPr>
            <w:r>
              <w:rPr>
                <w:rFonts w:ascii="Times New Roman" w:hAnsi="Times New Roman"/>
                <w:color w:val="5B9BD5" w:themeColor="accent1"/>
              </w:rPr>
              <w:t>（</w:t>
            </w:r>
            <w:r>
              <w:rPr>
                <w:rFonts w:ascii="Times New Roman" w:hAnsi="Times New Roman"/>
                <w:color w:val="5B9BD5" w:themeColor="accent1"/>
              </w:rPr>
              <w:t>2</w:t>
            </w:r>
            <w:r>
              <w:rPr>
                <w:rFonts w:ascii="Times New Roman" w:hAnsi="Times New Roman"/>
                <w:color w:val="5B9BD5" w:themeColor="accent1"/>
              </w:rPr>
              <w:t>）</w:t>
            </w:r>
            <w:r>
              <w:rPr>
                <w:rFonts w:ascii="Times New Roman" w:hAnsi="Times New Roman"/>
                <w:color w:val="5B9BD5" w:themeColor="accent1"/>
                <w:sz w:val="24"/>
                <w:szCs w:val="24"/>
              </w:rPr>
              <w:t>地表水环境：本次环评收集了邵阳市</w:t>
            </w:r>
            <w:r>
              <w:rPr>
                <w:rFonts w:ascii="Times New Roman" w:hAnsi="Times New Roman" w:hint="eastAsia"/>
                <w:color w:val="5B9BD5" w:themeColor="accent1"/>
                <w:sz w:val="24"/>
                <w:szCs w:val="24"/>
              </w:rPr>
              <w:t>生态环境局公布的</w:t>
            </w:r>
            <w:r>
              <w:rPr>
                <w:rFonts w:ascii="Times New Roman" w:hAnsi="Times New Roman"/>
                <w:color w:val="5B9BD5" w:themeColor="accent1"/>
                <w:sz w:val="24"/>
                <w:szCs w:val="24"/>
              </w:rPr>
              <w:t>位于城西水厂</w:t>
            </w:r>
            <w:r>
              <w:rPr>
                <w:rFonts w:ascii="Times New Roman" w:hAnsi="Times New Roman" w:hint="eastAsia"/>
                <w:color w:val="5B9BD5" w:themeColor="accent1"/>
                <w:sz w:val="24"/>
                <w:szCs w:val="24"/>
              </w:rPr>
              <w:t>水质监测</w:t>
            </w:r>
            <w:r>
              <w:rPr>
                <w:rFonts w:ascii="Times New Roman" w:hAnsi="Times New Roman"/>
                <w:color w:val="5B9BD5" w:themeColor="accent1"/>
                <w:sz w:val="24"/>
                <w:szCs w:val="24"/>
              </w:rPr>
              <w:t>断面</w:t>
            </w:r>
            <w:r>
              <w:rPr>
                <w:rFonts w:ascii="Times New Roman" w:hAnsi="Times New Roman" w:hint="eastAsia"/>
                <w:color w:val="5B9BD5" w:themeColor="accent1"/>
                <w:sz w:val="24"/>
                <w:szCs w:val="24"/>
              </w:rPr>
              <w:t>2019</w:t>
            </w:r>
            <w:r>
              <w:rPr>
                <w:rFonts w:ascii="Times New Roman" w:hAnsi="Times New Roman" w:hint="eastAsia"/>
                <w:color w:val="5B9BD5" w:themeColor="accent1"/>
                <w:sz w:val="24"/>
                <w:szCs w:val="24"/>
              </w:rPr>
              <w:t>年</w:t>
            </w:r>
            <w:r>
              <w:rPr>
                <w:rFonts w:ascii="Times New Roman" w:hAnsi="Times New Roman" w:hint="eastAsia"/>
                <w:color w:val="5B9BD5" w:themeColor="accent1"/>
                <w:sz w:val="24"/>
                <w:szCs w:val="24"/>
              </w:rPr>
              <w:t>4</w:t>
            </w:r>
            <w:r>
              <w:rPr>
                <w:rFonts w:ascii="Times New Roman" w:hAnsi="Times New Roman" w:hint="eastAsia"/>
                <w:color w:val="5B9BD5" w:themeColor="accent1"/>
                <w:sz w:val="24"/>
                <w:szCs w:val="24"/>
              </w:rPr>
              <w:t>月</w:t>
            </w:r>
            <w:r>
              <w:rPr>
                <w:rFonts w:ascii="Times New Roman" w:hAnsi="Times New Roman" w:hint="eastAsia"/>
                <w:color w:val="5B9BD5" w:themeColor="accent1"/>
                <w:sz w:val="24"/>
                <w:szCs w:val="24"/>
              </w:rPr>
              <w:t>~12</w:t>
            </w:r>
            <w:r>
              <w:rPr>
                <w:rFonts w:ascii="Times New Roman" w:hAnsi="Times New Roman" w:hint="eastAsia"/>
                <w:color w:val="5B9BD5" w:themeColor="accent1"/>
                <w:sz w:val="24"/>
                <w:szCs w:val="24"/>
              </w:rPr>
              <w:t>月、</w:t>
            </w:r>
            <w:r>
              <w:rPr>
                <w:rFonts w:ascii="Times New Roman" w:hAnsi="Times New Roman"/>
                <w:color w:val="5B9BD5" w:themeColor="accent1"/>
                <w:sz w:val="24"/>
                <w:szCs w:val="24"/>
              </w:rPr>
              <w:t>2020</w:t>
            </w:r>
            <w:r>
              <w:rPr>
                <w:rFonts w:ascii="Times New Roman" w:hAnsi="Times New Roman"/>
                <w:color w:val="5B9BD5" w:themeColor="accent1"/>
                <w:sz w:val="24"/>
                <w:szCs w:val="24"/>
              </w:rPr>
              <w:t>年</w:t>
            </w:r>
            <w:r>
              <w:rPr>
                <w:rFonts w:ascii="Times New Roman" w:hAnsi="Times New Roman"/>
                <w:color w:val="5B9BD5" w:themeColor="accent1"/>
                <w:sz w:val="24"/>
                <w:szCs w:val="24"/>
              </w:rPr>
              <w:t>1</w:t>
            </w:r>
            <w:r>
              <w:rPr>
                <w:rFonts w:ascii="Times New Roman" w:hAnsi="Times New Roman"/>
                <w:color w:val="5B9BD5" w:themeColor="accent1"/>
                <w:sz w:val="24"/>
                <w:szCs w:val="24"/>
              </w:rPr>
              <w:t>月</w:t>
            </w:r>
            <w:r>
              <w:rPr>
                <w:rFonts w:ascii="Times New Roman" w:hAnsi="Times New Roman" w:hint="eastAsia"/>
                <w:color w:val="5B9BD5" w:themeColor="accent1"/>
                <w:sz w:val="24"/>
                <w:szCs w:val="24"/>
              </w:rPr>
              <w:t>~4</w:t>
            </w:r>
            <w:r>
              <w:rPr>
                <w:rFonts w:ascii="Times New Roman" w:hAnsi="Times New Roman" w:hint="eastAsia"/>
                <w:color w:val="5B9BD5" w:themeColor="accent1"/>
                <w:sz w:val="24"/>
                <w:szCs w:val="24"/>
              </w:rPr>
              <w:t>月共</w:t>
            </w:r>
            <w:r>
              <w:rPr>
                <w:rFonts w:ascii="Times New Roman" w:hAnsi="Times New Roman" w:hint="eastAsia"/>
                <w:color w:val="5B9BD5" w:themeColor="accent1"/>
                <w:sz w:val="24"/>
                <w:szCs w:val="24"/>
              </w:rPr>
              <w:t>12</w:t>
            </w:r>
            <w:r>
              <w:rPr>
                <w:rFonts w:ascii="Times New Roman" w:hAnsi="Times New Roman" w:hint="eastAsia"/>
                <w:color w:val="5B9BD5" w:themeColor="accent1"/>
                <w:sz w:val="24"/>
                <w:szCs w:val="24"/>
              </w:rPr>
              <w:t>个月</w:t>
            </w:r>
            <w:r>
              <w:rPr>
                <w:rFonts w:ascii="Times New Roman" w:hAnsi="Times New Roman"/>
                <w:color w:val="5B9BD5" w:themeColor="accent1"/>
                <w:sz w:val="24"/>
                <w:szCs w:val="24"/>
              </w:rPr>
              <w:t>的监测数据，同时引用《</w:t>
            </w:r>
            <w:r>
              <w:rPr>
                <w:rFonts w:ascii="Times New Roman" w:hAnsi="Times New Roman"/>
                <w:bCs/>
                <w:color w:val="5B9BD5" w:themeColor="accent1"/>
                <w:sz w:val="24"/>
                <w:szCs w:val="24"/>
              </w:rPr>
              <w:t>魏源西路（邵西大道</w:t>
            </w:r>
            <w:r>
              <w:rPr>
                <w:rFonts w:ascii="Times New Roman" w:hAnsi="Times New Roman"/>
                <w:bCs/>
                <w:color w:val="5B9BD5" w:themeColor="accent1"/>
                <w:sz w:val="24"/>
                <w:szCs w:val="24"/>
              </w:rPr>
              <w:t>~</w:t>
            </w:r>
            <w:r>
              <w:rPr>
                <w:rFonts w:ascii="Times New Roman" w:hAnsi="Times New Roman"/>
                <w:bCs/>
                <w:color w:val="5B9BD5" w:themeColor="accent1"/>
                <w:sz w:val="24"/>
                <w:szCs w:val="24"/>
              </w:rPr>
              <w:t>雪峰北路）道路工程建设项目</w:t>
            </w:r>
            <w:r>
              <w:rPr>
                <w:rFonts w:ascii="Times New Roman" w:hAnsi="Times New Roman"/>
                <w:color w:val="5B9BD5" w:themeColor="accent1"/>
                <w:sz w:val="24"/>
                <w:szCs w:val="24"/>
              </w:rPr>
              <w:t>》湖南精科检测有限公司于</w:t>
            </w:r>
            <w:r>
              <w:rPr>
                <w:rFonts w:ascii="Times New Roman" w:hAnsi="Times New Roman"/>
                <w:color w:val="5B9BD5" w:themeColor="accent1"/>
                <w:sz w:val="24"/>
                <w:szCs w:val="24"/>
              </w:rPr>
              <w:t>2018</w:t>
            </w:r>
            <w:r>
              <w:rPr>
                <w:rFonts w:ascii="Times New Roman" w:hAnsi="Times New Roman"/>
                <w:color w:val="5B9BD5" w:themeColor="accent1"/>
                <w:sz w:val="24"/>
                <w:szCs w:val="24"/>
              </w:rPr>
              <w:t>年</w:t>
            </w:r>
            <w:r>
              <w:rPr>
                <w:rFonts w:ascii="Times New Roman" w:hAnsi="Times New Roman"/>
                <w:color w:val="5B9BD5" w:themeColor="accent1"/>
                <w:sz w:val="24"/>
                <w:szCs w:val="24"/>
              </w:rPr>
              <w:t>2</w:t>
            </w:r>
            <w:r>
              <w:rPr>
                <w:rFonts w:ascii="Times New Roman" w:hAnsi="Times New Roman"/>
                <w:color w:val="5B9BD5" w:themeColor="accent1"/>
                <w:sz w:val="24"/>
                <w:szCs w:val="24"/>
              </w:rPr>
              <w:t>月</w:t>
            </w:r>
            <w:r>
              <w:rPr>
                <w:rFonts w:ascii="Times New Roman" w:hAnsi="Times New Roman"/>
                <w:color w:val="5B9BD5" w:themeColor="accent1"/>
                <w:sz w:val="24"/>
                <w:szCs w:val="24"/>
              </w:rPr>
              <w:t>26-28</w:t>
            </w:r>
            <w:r>
              <w:rPr>
                <w:rFonts w:ascii="Times New Roman" w:hAnsi="Times New Roman"/>
                <w:color w:val="5B9BD5" w:themeColor="accent1"/>
                <w:sz w:val="24"/>
                <w:szCs w:val="24"/>
              </w:rPr>
              <w:t>日对该项目雨水排放口下游</w:t>
            </w:r>
            <w:r>
              <w:rPr>
                <w:rFonts w:ascii="Times New Roman" w:hAnsi="Times New Roman"/>
                <w:color w:val="5B9BD5" w:themeColor="accent1"/>
                <w:sz w:val="24"/>
                <w:szCs w:val="24"/>
              </w:rPr>
              <w:t>500m</w:t>
            </w:r>
            <w:r>
              <w:rPr>
                <w:rFonts w:ascii="Times New Roman" w:hAnsi="Times New Roman"/>
                <w:color w:val="5B9BD5" w:themeColor="accent1"/>
                <w:sz w:val="24"/>
                <w:szCs w:val="24"/>
              </w:rPr>
              <w:t>资江断面的监测数据。</w:t>
            </w:r>
          </w:p>
          <w:p w:rsidR="00F4632F" w:rsidRDefault="005C2F58">
            <w:pPr>
              <w:widowControl/>
              <w:spacing w:line="360" w:lineRule="auto"/>
              <w:ind w:firstLineChars="200" w:firstLine="480"/>
              <w:rPr>
                <w:rFonts w:ascii="Times New Roman" w:hAnsi="Times New Roman"/>
                <w:color w:val="5B9BD5" w:themeColor="accent1"/>
              </w:rPr>
            </w:pPr>
            <w:r>
              <w:rPr>
                <w:rFonts w:ascii="Times New Roman" w:hAnsi="Times New Roman"/>
                <w:color w:val="5B9BD5" w:themeColor="accent1"/>
                <w:sz w:val="24"/>
                <w:szCs w:val="24"/>
              </w:rPr>
              <w:t>监测结果表明，</w:t>
            </w:r>
            <w:r>
              <w:rPr>
                <w:rFonts w:ascii="Times New Roman" w:hAnsi="Times New Roman"/>
                <w:color w:val="5B9BD5" w:themeColor="accent1"/>
                <w:kern w:val="0"/>
                <w:sz w:val="24"/>
                <w:szCs w:val="24"/>
              </w:rPr>
              <w:t>监测断面</w:t>
            </w:r>
            <w:r>
              <w:rPr>
                <w:rFonts w:ascii="Times New Roman" w:hAnsi="Times New Roman"/>
                <w:color w:val="5B9BD5" w:themeColor="accent1"/>
                <w:kern w:val="0"/>
                <w:sz w:val="24"/>
                <w:szCs w:val="24"/>
              </w:rPr>
              <w:t xml:space="preserve"> </w:t>
            </w:r>
            <w:r>
              <w:rPr>
                <w:rFonts w:ascii="Times New Roman" w:hAnsi="Times New Roman" w:hint="eastAsia"/>
                <w:color w:val="5B9BD5" w:themeColor="accent1"/>
                <w:kern w:val="0"/>
                <w:sz w:val="24"/>
                <w:szCs w:val="24"/>
              </w:rPr>
              <w:t>S</w:t>
            </w:r>
            <w:r>
              <w:rPr>
                <w:rFonts w:ascii="Times New Roman" w:hAnsi="Times New Roman"/>
                <w:color w:val="5B9BD5" w:themeColor="accent1"/>
                <w:kern w:val="0"/>
                <w:sz w:val="24"/>
                <w:szCs w:val="24"/>
              </w:rPr>
              <w:t xml:space="preserve">1 </w:t>
            </w:r>
            <w:r>
              <w:rPr>
                <w:rFonts w:ascii="Times New Roman" w:hAnsi="Times New Roman"/>
                <w:color w:val="5B9BD5" w:themeColor="accent1"/>
                <w:kern w:val="0"/>
                <w:sz w:val="24"/>
                <w:szCs w:val="24"/>
              </w:rPr>
              <w:t>的监测指标能达到《地表水环境质量标准》（</w:t>
            </w:r>
            <w:r>
              <w:rPr>
                <w:rFonts w:ascii="Times New Roman" w:hAnsi="Times New Roman"/>
                <w:color w:val="5B9BD5" w:themeColor="accent1"/>
                <w:kern w:val="0"/>
                <w:sz w:val="24"/>
                <w:szCs w:val="24"/>
              </w:rPr>
              <w:t>GB3838-2002</w:t>
            </w:r>
            <w:r>
              <w:rPr>
                <w:rFonts w:ascii="Times New Roman" w:hAnsi="Times New Roman"/>
                <w:color w:val="5B9BD5" w:themeColor="accent1"/>
                <w:kern w:val="0"/>
                <w:sz w:val="24"/>
                <w:szCs w:val="24"/>
              </w:rPr>
              <w:t>）规定的</w:t>
            </w:r>
            <w:r>
              <w:rPr>
                <w:rFonts w:ascii="Times New Roman" w:hAnsi="Times New Roman" w:hint="eastAsia"/>
                <w:color w:val="5B9BD5" w:themeColor="accent1"/>
                <w:kern w:val="0"/>
                <w:sz w:val="24"/>
                <w:szCs w:val="24"/>
              </w:rPr>
              <w:t>III</w:t>
            </w:r>
            <w:r>
              <w:rPr>
                <w:rFonts w:ascii="Times New Roman" w:hAnsi="Times New Roman"/>
                <w:color w:val="5B9BD5" w:themeColor="accent1"/>
                <w:kern w:val="0"/>
                <w:sz w:val="24"/>
                <w:szCs w:val="24"/>
              </w:rPr>
              <w:t>类标准，监测断面</w:t>
            </w:r>
            <w:r>
              <w:rPr>
                <w:rFonts w:ascii="Times New Roman" w:hAnsi="Times New Roman"/>
                <w:color w:val="5B9BD5" w:themeColor="accent1"/>
                <w:kern w:val="0"/>
                <w:sz w:val="24"/>
                <w:szCs w:val="24"/>
              </w:rPr>
              <w:t xml:space="preserve"> </w:t>
            </w:r>
            <w:r>
              <w:rPr>
                <w:rFonts w:ascii="Times New Roman" w:hAnsi="Times New Roman" w:hint="eastAsia"/>
                <w:color w:val="5B9BD5" w:themeColor="accent1"/>
                <w:kern w:val="0"/>
                <w:sz w:val="24"/>
                <w:szCs w:val="24"/>
              </w:rPr>
              <w:t>S</w:t>
            </w:r>
            <w:r>
              <w:rPr>
                <w:rFonts w:ascii="Times New Roman" w:hAnsi="Times New Roman"/>
                <w:color w:val="5B9BD5" w:themeColor="accent1"/>
                <w:kern w:val="0"/>
                <w:sz w:val="24"/>
                <w:szCs w:val="24"/>
              </w:rPr>
              <w:t xml:space="preserve">2 </w:t>
            </w:r>
            <w:r>
              <w:rPr>
                <w:rFonts w:ascii="Times New Roman" w:hAnsi="Times New Roman"/>
                <w:color w:val="5B9BD5" w:themeColor="accent1"/>
                <w:kern w:val="0"/>
                <w:sz w:val="24"/>
                <w:szCs w:val="24"/>
              </w:rPr>
              <w:t>的监测指标能达到《地表水环境质量</w:t>
            </w:r>
            <w:r>
              <w:rPr>
                <w:rFonts w:ascii="Times New Roman" w:hAnsi="Times New Roman"/>
                <w:color w:val="5B9BD5" w:themeColor="accent1"/>
                <w:kern w:val="0"/>
                <w:sz w:val="24"/>
                <w:szCs w:val="24"/>
              </w:rPr>
              <w:t xml:space="preserve"> </w:t>
            </w:r>
            <w:r>
              <w:rPr>
                <w:rFonts w:ascii="Times New Roman" w:hAnsi="Times New Roman"/>
                <w:color w:val="5B9BD5" w:themeColor="accent1"/>
                <w:kern w:val="0"/>
                <w:sz w:val="24"/>
                <w:szCs w:val="24"/>
              </w:rPr>
              <w:t>标准》（</w:t>
            </w:r>
            <w:r>
              <w:rPr>
                <w:rFonts w:ascii="Times New Roman" w:hAnsi="Times New Roman"/>
                <w:color w:val="5B9BD5" w:themeColor="accent1"/>
                <w:kern w:val="0"/>
                <w:sz w:val="24"/>
                <w:szCs w:val="24"/>
              </w:rPr>
              <w:t>GB3838-2002</w:t>
            </w:r>
            <w:r>
              <w:rPr>
                <w:rFonts w:ascii="Times New Roman" w:hAnsi="Times New Roman"/>
                <w:color w:val="5B9BD5" w:themeColor="accent1"/>
                <w:kern w:val="0"/>
                <w:sz w:val="24"/>
                <w:szCs w:val="24"/>
              </w:rPr>
              <w:t>）中</w:t>
            </w:r>
            <w:r>
              <w:rPr>
                <w:rFonts w:ascii="Times New Roman" w:hAnsi="Times New Roman" w:hint="eastAsia"/>
                <w:color w:val="5B9BD5" w:themeColor="accent1"/>
                <w:kern w:val="0"/>
                <w:sz w:val="24"/>
                <w:szCs w:val="24"/>
              </w:rPr>
              <w:t>III</w:t>
            </w:r>
            <w:r>
              <w:rPr>
                <w:rFonts w:ascii="Times New Roman" w:hAnsi="Times New Roman"/>
                <w:color w:val="5B9BD5" w:themeColor="accent1"/>
                <w:kern w:val="0"/>
                <w:sz w:val="24"/>
                <w:szCs w:val="24"/>
              </w:rPr>
              <w:t>类标准，地表水质量现况较好。</w:t>
            </w:r>
          </w:p>
          <w:p w:rsidR="00F4632F" w:rsidRDefault="005C2F58">
            <w:pPr>
              <w:spacing w:line="360" w:lineRule="auto"/>
              <w:ind w:firstLineChars="200" w:firstLine="480"/>
              <w:rPr>
                <w:rFonts w:ascii="Times New Roman" w:hAnsi="Times New Roman"/>
                <w:color w:val="5B9BD5" w:themeColor="accent1"/>
                <w:sz w:val="24"/>
                <w:szCs w:val="24"/>
              </w:rPr>
            </w:pPr>
            <w:r>
              <w:rPr>
                <w:rFonts w:ascii="Times New Roman" w:hAnsi="Times New Roman"/>
                <w:color w:val="5B9BD5" w:themeColor="accent1"/>
                <w:sz w:val="24"/>
                <w:szCs w:val="24"/>
              </w:rPr>
              <w:t>（</w:t>
            </w:r>
            <w:r>
              <w:rPr>
                <w:rFonts w:ascii="Times New Roman" w:hAnsi="Times New Roman"/>
                <w:color w:val="5B9BD5" w:themeColor="accent1"/>
                <w:sz w:val="24"/>
                <w:szCs w:val="24"/>
              </w:rPr>
              <w:t>3</w:t>
            </w:r>
            <w:r>
              <w:rPr>
                <w:rFonts w:ascii="Times New Roman" w:hAnsi="Times New Roman"/>
                <w:color w:val="5B9BD5" w:themeColor="accent1"/>
                <w:sz w:val="24"/>
                <w:szCs w:val="24"/>
              </w:rPr>
              <w:t>）声环境：项目委托</w:t>
            </w:r>
            <w:r>
              <w:rPr>
                <w:rFonts w:ascii="Times New Roman" w:hAnsi="Times New Roman" w:hint="eastAsia"/>
                <w:color w:val="5B9BD5" w:themeColor="accent1"/>
                <w:sz w:val="24"/>
              </w:rPr>
              <w:t>湖南中润恒信检测有限公司</w:t>
            </w:r>
            <w:r>
              <w:rPr>
                <w:rFonts w:ascii="Times New Roman" w:hAnsi="Times New Roman"/>
                <w:color w:val="5B9BD5" w:themeColor="accent1"/>
                <w:kern w:val="0"/>
                <w:sz w:val="24"/>
                <w:szCs w:val="24"/>
              </w:rPr>
              <w:t>于</w:t>
            </w:r>
            <w:r>
              <w:rPr>
                <w:rFonts w:ascii="Times New Roman" w:hAnsi="Times New Roman"/>
                <w:color w:val="5B9BD5" w:themeColor="accent1"/>
                <w:kern w:val="0"/>
                <w:sz w:val="24"/>
                <w:szCs w:val="24"/>
              </w:rPr>
              <w:t>20</w:t>
            </w:r>
            <w:r>
              <w:rPr>
                <w:rFonts w:ascii="Times New Roman" w:hAnsi="Times New Roman" w:hint="eastAsia"/>
                <w:color w:val="5B9BD5" w:themeColor="accent1"/>
                <w:kern w:val="0"/>
                <w:sz w:val="24"/>
                <w:szCs w:val="24"/>
              </w:rPr>
              <w:t>20</w:t>
            </w:r>
            <w:r>
              <w:rPr>
                <w:rFonts w:ascii="Times New Roman" w:hAnsi="Times New Roman"/>
                <w:color w:val="5B9BD5" w:themeColor="accent1"/>
                <w:kern w:val="0"/>
                <w:sz w:val="24"/>
                <w:szCs w:val="24"/>
              </w:rPr>
              <w:t>年</w:t>
            </w:r>
            <w:r>
              <w:rPr>
                <w:rFonts w:ascii="Times New Roman" w:hAnsi="Times New Roman" w:hint="eastAsia"/>
                <w:color w:val="5B9BD5" w:themeColor="accent1"/>
                <w:kern w:val="0"/>
                <w:sz w:val="24"/>
                <w:szCs w:val="24"/>
              </w:rPr>
              <w:t>11</w:t>
            </w:r>
            <w:r>
              <w:rPr>
                <w:rFonts w:ascii="Times New Roman" w:hAnsi="Times New Roman"/>
                <w:color w:val="5B9BD5" w:themeColor="accent1"/>
                <w:kern w:val="0"/>
                <w:sz w:val="24"/>
                <w:szCs w:val="24"/>
              </w:rPr>
              <w:t>月</w:t>
            </w:r>
            <w:r>
              <w:rPr>
                <w:rFonts w:ascii="Times New Roman" w:hAnsi="Times New Roman" w:hint="eastAsia"/>
                <w:color w:val="5B9BD5" w:themeColor="accent1"/>
                <w:kern w:val="0"/>
                <w:sz w:val="24"/>
                <w:szCs w:val="24"/>
              </w:rPr>
              <w:t>2</w:t>
            </w:r>
            <w:r>
              <w:rPr>
                <w:rFonts w:ascii="Times New Roman" w:hAnsi="Times New Roman"/>
                <w:color w:val="5B9BD5" w:themeColor="accent1"/>
                <w:kern w:val="0"/>
                <w:sz w:val="24"/>
                <w:szCs w:val="24"/>
              </w:rPr>
              <w:t>1</w:t>
            </w:r>
            <w:r>
              <w:rPr>
                <w:rFonts w:ascii="Times New Roman" w:hAnsi="Times New Roman"/>
                <w:color w:val="5B9BD5" w:themeColor="accent1"/>
                <w:kern w:val="0"/>
                <w:sz w:val="24"/>
                <w:szCs w:val="24"/>
              </w:rPr>
              <w:t>日</w:t>
            </w:r>
            <w:r>
              <w:rPr>
                <w:rFonts w:ascii="Times New Roman" w:hAnsi="Times New Roman"/>
                <w:color w:val="5B9BD5" w:themeColor="accent1"/>
                <w:kern w:val="0"/>
                <w:sz w:val="24"/>
                <w:szCs w:val="24"/>
              </w:rPr>
              <w:t>~</w:t>
            </w:r>
            <w:r>
              <w:rPr>
                <w:rFonts w:ascii="Times New Roman" w:hAnsi="Times New Roman" w:hint="eastAsia"/>
                <w:color w:val="5B9BD5" w:themeColor="accent1"/>
                <w:kern w:val="0"/>
                <w:sz w:val="24"/>
                <w:szCs w:val="24"/>
              </w:rPr>
              <w:t>11</w:t>
            </w:r>
            <w:r>
              <w:rPr>
                <w:rFonts w:ascii="Times New Roman" w:hAnsi="Times New Roman"/>
                <w:color w:val="5B9BD5" w:themeColor="accent1"/>
                <w:kern w:val="0"/>
                <w:sz w:val="24"/>
                <w:szCs w:val="24"/>
              </w:rPr>
              <w:t>月</w:t>
            </w:r>
            <w:r>
              <w:rPr>
                <w:rFonts w:ascii="Times New Roman" w:hAnsi="Times New Roman" w:hint="eastAsia"/>
                <w:color w:val="5B9BD5" w:themeColor="accent1"/>
                <w:kern w:val="0"/>
                <w:sz w:val="24"/>
                <w:szCs w:val="24"/>
              </w:rPr>
              <w:t>2</w:t>
            </w:r>
            <w:r>
              <w:rPr>
                <w:rFonts w:ascii="Times New Roman" w:hAnsi="Times New Roman" w:hint="eastAsia"/>
                <w:color w:val="5B9BD5" w:themeColor="accent1"/>
                <w:kern w:val="0"/>
                <w:sz w:val="24"/>
                <w:szCs w:val="24"/>
              </w:rPr>
              <w:t>2</w:t>
            </w:r>
            <w:r>
              <w:rPr>
                <w:rFonts w:ascii="Times New Roman" w:hAnsi="Times New Roman"/>
                <w:color w:val="5B9BD5" w:themeColor="accent1"/>
                <w:kern w:val="0"/>
                <w:sz w:val="24"/>
                <w:szCs w:val="24"/>
              </w:rPr>
              <w:t>日</w:t>
            </w:r>
            <w:r>
              <w:rPr>
                <w:rFonts w:ascii="Times New Roman" w:hAnsi="Times New Roman"/>
                <w:color w:val="5B9BD5" w:themeColor="accent1"/>
                <w:sz w:val="24"/>
                <w:szCs w:val="24"/>
              </w:rPr>
              <w:t>在项目地进行现场噪声监测，监测结果表明，</w:t>
            </w:r>
            <w:r>
              <w:rPr>
                <w:rFonts w:ascii="Times New Roman" w:hAnsi="Times New Roman" w:hint="eastAsia"/>
                <w:color w:val="5B9BD5" w:themeColor="accent1"/>
                <w:kern w:val="0"/>
                <w:sz w:val="24"/>
                <w:szCs w:val="24"/>
              </w:rPr>
              <w:t>项目</w:t>
            </w:r>
            <w:r>
              <w:rPr>
                <w:rFonts w:ascii="Times New Roman" w:hAnsi="Times New Roman"/>
                <w:color w:val="5B9BD5" w:themeColor="accent1"/>
                <w:kern w:val="0"/>
                <w:sz w:val="24"/>
                <w:szCs w:val="24"/>
              </w:rPr>
              <w:t>厂界满足《声环境质量标准》</w:t>
            </w:r>
            <w:r>
              <w:rPr>
                <w:rFonts w:ascii="Times New Roman" w:hAnsi="Times New Roman"/>
                <w:color w:val="5B9BD5" w:themeColor="accent1"/>
                <w:kern w:val="0"/>
                <w:sz w:val="24"/>
                <w:szCs w:val="24"/>
              </w:rPr>
              <w:t>(GB3096-200</w:t>
            </w:r>
            <w:r>
              <w:rPr>
                <w:rFonts w:ascii="Times New Roman" w:hAnsi="Times New Roman"/>
                <w:color w:val="5B9BD5" w:themeColor="accent1"/>
                <w:kern w:val="0"/>
                <w:sz w:val="24"/>
                <w:szCs w:val="24"/>
              </w:rPr>
              <w:t>8</w:t>
            </w:r>
            <w:r>
              <w:rPr>
                <w:rFonts w:ascii="Times New Roman" w:hAnsi="Times New Roman"/>
                <w:color w:val="5B9BD5" w:themeColor="accent1"/>
                <w:kern w:val="0"/>
                <w:sz w:val="24"/>
                <w:szCs w:val="24"/>
              </w:rPr>
              <w:t>）</w:t>
            </w:r>
            <w:r>
              <w:rPr>
                <w:rFonts w:ascii="Times New Roman" w:hAnsi="Times New Roman"/>
                <w:color w:val="5B9BD5" w:themeColor="accent1"/>
                <w:kern w:val="0"/>
                <w:sz w:val="24"/>
                <w:szCs w:val="24"/>
              </w:rPr>
              <w:t>2</w:t>
            </w:r>
            <w:r>
              <w:rPr>
                <w:rFonts w:ascii="Times New Roman" w:hAnsi="Times New Roman"/>
                <w:color w:val="5B9BD5" w:themeColor="accent1"/>
                <w:kern w:val="0"/>
                <w:sz w:val="24"/>
                <w:szCs w:val="24"/>
              </w:rPr>
              <w:t>类标准</w:t>
            </w:r>
            <w:r>
              <w:rPr>
                <w:rFonts w:ascii="Times New Roman" w:hAnsi="Times New Roman"/>
                <w:color w:val="5B9BD5" w:themeColor="accent1"/>
                <w:sz w:val="24"/>
                <w:szCs w:val="24"/>
              </w:rPr>
              <w:t>。</w:t>
            </w:r>
          </w:p>
          <w:p w:rsidR="00F4632F" w:rsidRDefault="005C2F58">
            <w:pPr>
              <w:pStyle w:val="af"/>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6</w:t>
            </w:r>
            <w:r>
              <w:rPr>
                <w:rFonts w:ascii="Times New Roman" w:hAnsi="Times New Roman"/>
                <w:b/>
                <w:color w:val="000000" w:themeColor="text1"/>
              </w:rPr>
              <w:t>、环境影响评价结论</w:t>
            </w:r>
          </w:p>
          <w:p w:rsidR="00F4632F" w:rsidRDefault="005C2F58">
            <w:pPr>
              <w:pStyle w:val="aff2"/>
              <w:rPr>
                <w:color w:val="000000" w:themeColor="text1"/>
                <w:lang w:val="en-US"/>
              </w:rPr>
            </w:pPr>
            <w:r>
              <w:rPr>
                <w:color w:val="000000" w:themeColor="text1"/>
                <w:lang w:val="en-US"/>
              </w:rPr>
              <w:t>营运期</w:t>
            </w:r>
          </w:p>
          <w:p w:rsidR="00F4632F" w:rsidRDefault="005C2F58">
            <w:pPr>
              <w:pStyle w:val="aff2"/>
              <w:rPr>
                <w:color w:val="000000" w:themeColor="text1"/>
                <w:lang w:val="en-US"/>
              </w:rPr>
            </w:pPr>
            <w:r>
              <w:rPr>
                <w:color w:val="000000" w:themeColor="text1"/>
                <w:lang w:val="en-US"/>
              </w:rPr>
              <w:t>①</w:t>
            </w:r>
            <w:r>
              <w:rPr>
                <w:color w:val="000000" w:themeColor="text1"/>
                <w:lang w:val="en-US"/>
              </w:rPr>
              <w:t>空气环境：本项目产生的废气主要是汽车尾气、油漆废气</w:t>
            </w:r>
            <w:r>
              <w:rPr>
                <w:rFonts w:hint="eastAsia"/>
                <w:color w:val="000000" w:themeColor="text1"/>
                <w:lang w:val="en-US"/>
              </w:rPr>
              <w:t>和</w:t>
            </w:r>
            <w:r>
              <w:rPr>
                <w:color w:val="000000" w:themeColor="text1"/>
                <w:lang w:val="en-US"/>
              </w:rPr>
              <w:t>打磨</w:t>
            </w:r>
            <w:r>
              <w:rPr>
                <w:rFonts w:hint="eastAsia"/>
                <w:color w:val="000000" w:themeColor="text1"/>
                <w:lang w:val="en-US"/>
              </w:rPr>
              <w:t>、焊接</w:t>
            </w:r>
            <w:r>
              <w:rPr>
                <w:color w:val="000000" w:themeColor="text1"/>
                <w:lang w:val="en-US"/>
              </w:rPr>
              <w:t>粉尘等。维修保养汽车会产生少量汽车尾气，维修保养车间设排气通风装置进行换气排气，汽车尾气经大气扩散后，对周边环境影响较小。项目喷烤漆房内产生的油漆废气通过抽风机</w:t>
            </w:r>
            <w:r>
              <w:rPr>
                <w:rFonts w:hint="eastAsia"/>
                <w:color w:val="000000" w:themeColor="text1"/>
                <w:lang w:val="en-US"/>
              </w:rPr>
              <w:t>吸入</w:t>
            </w:r>
            <w:r>
              <w:rPr>
                <w:color w:val="000000" w:themeColor="text1"/>
                <w:lang w:val="en-US"/>
              </w:rPr>
              <w:t>，经过喷烤漆房内置废气处理装置处理后引入高</w:t>
            </w:r>
            <w:r>
              <w:rPr>
                <w:color w:val="000000" w:themeColor="text1"/>
                <w:lang w:val="en-US"/>
              </w:rPr>
              <w:t>15m</w:t>
            </w:r>
            <w:r>
              <w:rPr>
                <w:color w:val="000000" w:themeColor="text1"/>
                <w:lang w:val="en-US"/>
              </w:rPr>
              <w:t>的排气筒排入大气，</w:t>
            </w:r>
            <w:r>
              <w:rPr>
                <w:rFonts w:hint="eastAsia"/>
                <w:color w:val="000000" w:themeColor="text1"/>
                <w:lang w:val="en-US"/>
              </w:rPr>
              <w:t>非甲烷总烃</w:t>
            </w:r>
            <w:r>
              <w:rPr>
                <w:color w:val="000000" w:themeColor="text1"/>
                <w:lang w:val="en-US"/>
              </w:rPr>
              <w:t>排放浓度满足湖南省地方标准《表面涂装（汽车制造及维修）挥发性有机物、镍排放标准》（</w:t>
            </w:r>
            <w:r>
              <w:rPr>
                <w:color w:val="000000" w:themeColor="text1"/>
                <w:lang w:val="en-US"/>
              </w:rPr>
              <w:t xml:space="preserve">DB43/ </w:t>
            </w:r>
            <w:r>
              <w:rPr>
                <w:color w:val="000000" w:themeColor="text1"/>
                <w:lang w:val="en-US"/>
              </w:rPr>
              <w:t>1356-2017</w:t>
            </w:r>
            <w:r>
              <w:rPr>
                <w:color w:val="000000" w:themeColor="text1"/>
                <w:lang w:val="en-US"/>
              </w:rPr>
              <w:t>）表</w:t>
            </w:r>
            <w:r>
              <w:rPr>
                <w:color w:val="000000" w:themeColor="text1"/>
                <w:lang w:val="en-US"/>
              </w:rPr>
              <w:t>1</w:t>
            </w:r>
            <w:r>
              <w:rPr>
                <w:color w:val="000000" w:themeColor="text1"/>
                <w:lang w:val="en-US"/>
              </w:rPr>
              <w:t>中汽车维修规定限值要求，漆雾（颗粒物）排放浓度和排放速率均可达到《大气污染物综合排放标准》（</w:t>
            </w:r>
            <w:r>
              <w:rPr>
                <w:color w:val="000000" w:themeColor="text1"/>
                <w:lang w:val="en-US"/>
              </w:rPr>
              <w:t>GB16297-1996</w:t>
            </w:r>
            <w:r>
              <w:rPr>
                <w:color w:val="000000" w:themeColor="text1"/>
                <w:lang w:val="en-US"/>
              </w:rPr>
              <w:t>）表</w:t>
            </w:r>
            <w:r>
              <w:rPr>
                <w:color w:val="000000" w:themeColor="text1"/>
                <w:lang w:val="en-US"/>
              </w:rPr>
              <w:t>2</w:t>
            </w:r>
            <w:r>
              <w:rPr>
                <w:color w:val="000000" w:themeColor="text1"/>
                <w:lang w:val="en-US"/>
              </w:rPr>
              <w:t>中二级标准要求。</w:t>
            </w:r>
          </w:p>
          <w:p w:rsidR="00F4632F" w:rsidRDefault="005C2F58">
            <w:pPr>
              <w:pStyle w:val="aff2"/>
              <w:rPr>
                <w:color w:val="000000" w:themeColor="text1"/>
                <w:lang w:val="en-US"/>
              </w:rPr>
            </w:pPr>
            <w:r>
              <w:rPr>
                <w:color w:val="000000" w:themeColor="text1"/>
                <w:lang w:val="en-US"/>
              </w:rPr>
              <w:t>②</w:t>
            </w:r>
            <w:r>
              <w:rPr>
                <w:color w:val="000000" w:themeColor="text1"/>
                <w:lang w:val="en-US"/>
              </w:rPr>
              <w:t>水环境：本项目废水主要为生活污水。生活污水经三级化粪池处理后，达《汽车维修业水污染物排放标准》（</w:t>
            </w:r>
            <w:r>
              <w:rPr>
                <w:color w:val="000000" w:themeColor="text1"/>
                <w:lang w:val="en-US"/>
              </w:rPr>
              <w:t>GB 26877-2011</w:t>
            </w:r>
            <w:r>
              <w:rPr>
                <w:color w:val="000000" w:themeColor="text1"/>
                <w:lang w:val="en-US"/>
              </w:rPr>
              <w:t>）表</w:t>
            </w:r>
            <w:r>
              <w:rPr>
                <w:color w:val="000000" w:themeColor="text1"/>
                <w:lang w:val="en-US"/>
              </w:rPr>
              <w:t>2</w:t>
            </w:r>
            <w:r>
              <w:rPr>
                <w:color w:val="000000" w:themeColor="text1"/>
                <w:lang w:val="en-US"/>
              </w:rPr>
              <w:t>中间接排放标准后入</w:t>
            </w:r>
            <w:r>
              <w:rPr>
                <w:rFonts w:hint="eastAsia"/>
                <w:color w:val="000000" w:themeColor="text1"/>
                <w:lang w:val="en-US"/>
              </w:rPr>
              <w:t>邵阳市江北污水处理厂</w:t>
            </w:r>
            <w:r>
              <w:rPr>
                <w:color w:val="000000" w:themeColor="text1"/>
                <w:lang w:val="en-US"/>
              </w:rPr>
              <w:t>集中处理。项目营运期废水能得到妥善处置，对周边地表水环境影响较小。</w:t>
            </w:r>
          </w:p>
          <w:p w:rsidR="00F4632F" w:rsidRDefault="005C2F58">
            <w:pPr>
              <w:pStyle w:val="aff2"/>
              <w:rPr>
                <w:color w:val="000000" w:themeColor="text1"/>
                <w:lang w:val="en-US"/>
              </w:rPr>
            </w:pPr>
            <w:r>
              <w:rPr>
                <w:color w:val="000000" w:themeColor="text1"/>
                <w:lang w:val="en-US"/>
              </w:rPr>
              <w:lastRenderedPageBreak/>
              <w:t>③</w:t>
            </w:r>
            <w:r>
              <w:rPr>
                <w:color w:val="000000" w:themeColor="text1"/>
                <w:lang w:val="en-US"/>
              </w:rPr>
              <w:t>声环境：本项目噪声主要来自维修保养车间维修保养工序产生的噪声。采取高噪声设备设置减振基座，在空压机、喷烤漆房风</w:t>
            </w:r>
            <w:r>
              <w:rPr>
                <w:color w:val="000000" w:themeColor="text1"/>
                <w:lang w:val="en-US"/>
              </w:rPr>
              <w:t>机出口安装消音（声）器等措施后经距离衰减</w:t>
            </w:r>
            <w:r>
              <w:rPr>
                <w:rFonts w:hint="eastAsia"/>
                <w:color w:val="000000" w:themeColor="text1"/>
                <w:lang w:val="en-US"/>
              </w:rPr>
              <w:t>，</w:t>
            </w:r>
            <w:r>
              <w:rPr>
                <w:color w:val="000000" w:themeColor="text1"/>
                <w:szCs w:val="21"/>
                <w:lang w:val="en-US"/>
              </w:rPr>
              <w:t>项目厂界噪声预测值满足</w:t>
            </w:r>
            <w:r>
              <w:rPr>
                <w:color w:val="000000" w:themeColor="text1"/>
                <w:lang w:val="en-US"/>
              </w:rPr>
              <w:t>《工业企业厂界噪声排放标准》（</w:t>
            </w:r>
            <w:r>
              <w:rPr>
                <w:color w:val="000000" w:themeColor="text1"/>
                <w:lang w:val="en-US"/>
              </w:rPr>
              <w:t>GB12523-2011</w:t>
            </w:r>
            <w:r>
              <w:rPr>
                <w:color w:val="000000" w:themeColor="text1"/>
                <w:lang w:val="en-US"/>
              </w:rPr>
              <w:t>）</w:t>
            </w:r>
            <w:r>
              <w:rPr>
                <w:color w:val="000000" w:themeColor="text1"/>
                <w:lang w:val="en-US"/>
              </w:rPr>
              <w:t>2</w:t>
            </w:r>
            <w:r>
              <w:rPr>
                <w:color w:val="000000" w:themeColor="text1"/>
                <w:lang w:val="en-US"/>
              </w:rPr>
              <w:t>类标准要求。因此，项目营运期噪声对周边环境影响较小。</w:t>
            </w:r>
          </w:p>
          <w:p w:rsidR="00F4632F" w:rsidRDefault="005C2F58">
            <w:pPr>
              <w:spacing w:line="360" w:lineRule="auto"/>
              <w:ind w:firstLineChars="200" w:firstLine="480"/>
              <w:rPr>
                <w:rFonts w:ascii="Times New Roman" w:hAnsi="Times New Roman"/>
                <w:color w:val="000000" w:themeColor="text1"/>
                <w:sz w:val="24"/>
                <w:szCs w:val="24"/>
              </w:rPr>
            </w:pPr>
            <w:r>
              <w:rPr>
                <w:rFonts w:ascii="Times New Roman" w:hAnsi="Times New Roman"/>
                <w:color w:val="000000" w:themeColor="text1"/>
                <w:sz w:val="24"/>
                <w:szCs w:val="24"/>
              </w:rPr>
              <w:t>④</w:t>
            </w:r>
            <w:r>
              <w:rPr>
                <w:rFonts w:ascii="Times New Roman" w:hAnsi="Times New Roman"/>
                <w:color w:val="000000" w:themeColor="text1"/>
                <w:sz w:val="24"/>
                <w:szCs w:val="24"/>
              </w:rPr>
              <w:t>固体废物：本项目固体废弃物主要是汽车报废零件和生活垃圾等一般固废</w:t>
            </w:r>
            <w:r>
              <w:rPr>
                <w:rFonts w:ascii="Times New Roman" w:hAnsi="Times New Roman" w:hint="eastAsia"/>
                <w:color w:val="000000" w:themeColor="text1"/>
                <w:sz w:val="24"/>
                <w:szCs w:val="24"/>
              </w:rPr>
              <w:t>；</w:t>
            </w:r>
            <w:r>
              <w:rPr>
                <w:rFonts w:ascii="Times New Roman" w:hAnsi="Times New Roman"/>
                <w:color w:val="000000" w:themeColor="text1"/>
                <w:sz w:val="24"/>
                <w:szCs w:val="24"/>
              </w:rPr>
              <w:t>废机油、废油手套抹布、废空桶、废机滤液，油漆渣等危险废物。项目维修保养车间在修车过程产生的废零件、废轮胎、废包装材料以及切割过程产生的边角废料经收集后交由废旧回收公司回收利用；生活垃圾设垃圾桶收集后统一由当地环卫部门清运；项目营运过程中</w:t>
            </w:r>
            <w:r>
              <w:rPr>
                <w:rFonts w:ascii="Times New Roman" w:hAnsi="Times New Roman"/>
                <w:bCs/>
                <w:color w:val="000000" w:themeColor="text1"/>
                <w:sz w:val="24"/>
              </w:rPr>
              <w:t>产生的各项危险废物经</w:t>
            </w:r>
            <w:r>
              <w:rPr>
                <w:rFonts w:ascii="Times New Roman" w:hAnsi="Times New Roman"/>
                <w:color w:val="000000" w:themeColor="text1"/>
                <w:sz w:val="24"/>
                <w:szCs w:val="24"/>
              </w:rPr>
              <w:t>收集后定期交</w:t>
            </w:r>
            <w:r>
              <w:rPr>
                <w:rFonts w:ascii="Times New Roman" w:hAnsi="Times New Roman"/>
                <w:color w:val="000000" w:themeColor="text1"/>
                <w:sz w:val="24"/>
                <w:szCs w:val="24"/>
              </w:rPr>
              <w:t>有资质的单位处理。本项目营运期固废均能得到妥善处理，对环境影响较小。</w:t>
            </w:r>
          </w:p>
          <w:p w:rsidR="00F4632F" w:rsidRDefault="005C2F58">
            <w:pPr>
              <w:pStyle w:val="af"/>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6</w:t>
            </w:r>
            <w:r>
              <w:rPr>
                <w:rFonts w:ascii="Times New Roman" w:hAnsi="Times New Roman"/>
                <w:b/>
                <w:color w:val="000000" w:themeColor="text1"/>
              </w:rPr>
              <w:t>、总结论</w:t>
            </w:r>
          </w:p>
          <w:p w:rsidR="00F4632F" w:rsidRDefault="005C2F58">
            <w:pPr>
              <w:pStyle w:val="af"/>
              <w:spacing w:before="0" w:beforeAutospacing="0" w:after="0" w:afterAutospacing="0" w:line="360" w:lineRule="auto"/>
              <w:ind w:firstLineChars="200" w:firstLine="480"/>
              <w:jc w:val="both"/>
              <w:rPr>
                <w:rFonts w:ascii="Times New Roman" w:hAnsi="Times New Roman"/>
                <w:color w:val="000000" w:themeColor="text1"/>
                <w:kern w:val="2"/>
              </w:rPr>
            </w:pPr>
            <w:r>
              <w:rPr>
                <w:rFonts w:ascii="Times New Roman" w:hAnsi="Times New Roman"/>
                <w:color w:val="000000" w:themeColor="text1"/>
                <w:kern w:val="2"/>
              </w:rPr>
              <w:t>本项目建设符合国家产业政策及有关规定要求，工程选址可行，总平面布局合理。建设方在认真落实本报告表中各项污染物防治措施前提下，污染物可实现达标排放，固废能得以妥善处置，项目对周边环境影响较小。从环境保护角度分析，本项目建设可行。</w:t>
            </w:r>
          </w:p>
          <w:p w:rsidR="00F4632F" w:rsidRDefault="005C2F58">
            <w:pPr>
              <w:pStyle w:val="af"/>
              <w:spacing w:before="0" w:beforeAutospacing="0" w:after="0" w:afterAutospacing="0" w:line="360" w:lineRule="auto"/>
              <w:ind w:firstLineChars="200" w:firstLine="482"/>
              <w:jc w:val="both"/>
              <w:rPr>
                <w:rFonts w:ascii="Times New Roman" w:hAnsi="Times New Roman"/>
                <w:b/>
                <w:color w:val="000000" w:themeColor="text1"/>
              </w:rPr>
            </w:pPr>
            <w:r>
              <w:rPr>
                <w:rFonts w:ascii="Times New Roman" w:hAnsi="Times New Roman"/>
                <w:b/>
                <w:color w:val="000000" w:themeColor="text1"/>
              </w:rPr>
              <w:t>二、建议和要求</w:t>
            </w:r>
          </w:p>
          <w:p w:rsidR="00F4632F" w:rsidRDefault="005C2F58">
            <w:pPr>
              <w:pStyle w:val="af"/>
              <w:spacing w:before="0" w:beforeAutospacing="0" w:after="0" w:afterAutospacing="0" w:line="360" w:lineRule="auto"/>
              <w:ind w:firstLineChars="200" w:firstLine="480"/>
              <w:jc w:val="both"/>
              <w:rPr>
                <w:rFonts w:ascii="Times New Roman" w:hAnsi="Times New Roman"/>
                <w:color w:val="000000" w:themeColor="text1"/>
                <w:kern w:val="2"/>
              </w:rPr>
            </w:pPr>
            <w:r>
              <w:rPr>
                <w:rFonts w:ascii="Times New Roman" w:hAnsi="Times New Roman"/>
                <w:color w:val="000000" w:themeColor="text1"/>
              </w:rPr>
              <w:t>1</w:t>
            </w:r>
            <w:r>
              <w:rPr>
                <w:rFonts w:ascii="Times New Roman" w:hAnsi="Times New Roman"/>
                <w:color w:val="000000" w:themeColor="text1"/>
                <w:kern w:val="2"/>
              </w:rPr>
              <w:t>、加强生产与环境管理，建立健全各项规章制度；保障环保设施正常运行。禁止污染物非正常排放。</w:t>
            </w:r>
          </w:p>
          <w:p w:rsidR="00F4632F" w:rsidRDefault="005C2F58">
            <w:pPr>
              <w:pStyle w:val="af"/>
              <w:spacing w:before="0" w:beforeAutospacing="0" w:after="0" w:afterAutospacing="0" w:line="360" w:lineRule="auto"/>
              <w:ind w:firstLineChars="200" w:firstLine="480"/>
              <w:jc w:val="both"/>
              <w:rPr>
                <w:rFonts w:ascii="Times New Roman" w:hAnsi="Times New Roman"/>
                <w:color w:val="000000" w:themeColor="text1"/>
                <w:kern w:val="2"/>
              </w:rPr>
            </w:pPr>
            <w:r>
              <w:rPr>
                <w:rFonts w:ascii="Times New Roman" w:hAnsi="Times New Roman"/>
                <w:color w:val="000000" w:themeColor="text1"/>
                <w:kern w:val="2"/>
              </w:rPr>
              <w:t>2</w:t>
            </w:r>
            <w:r>
              <w:rPr>
                <w:rFonts w:ascii="Times New Roman" w:hAnsi="Times New Roman"/>
                <w:color w:val="000000" w:themeColor="text1"/>
                <w:kern w:val="2"/>
              </w:rPr>
              <w:t>、严格废气与噪声污染控制管理，维护出入交通秩序，保持场地畅通，减轻汽车尾气、车辆噪声环境影响</w:t>
            </w:r>
            <w:r>
              <w:rPr>
                <w:rFonts w:ascii="Times New Roman" w:hAnsi="Times New Roman"/>
                <w:color w:val="000000" w:themeColor="text1"/>
                <w:kern w:val="2"/>
              </w:rPr>
              <w:t>。</w:t>
            </w:r>
          </w:p>
          <w:p w:rsidR="00F4632F" w:rsidRDefault="005C2F58">
            <w:pPr>
              <w:pStyle w:val="af"/>
              <w:spacing w:before="0" w:beforeAutospacing="0" w:after="0" w:afterAutospacing="0" w:line="360" w:lineRule="auto"/>
              <w:ind w:firstLineChars="200" w:firstLine="480"/>
              <w:jc w:val="both"/>
              <w:rPr>
                <w:rFonts w:ascii="Times New Roman" w:hAnsi="Times New Roman"/>
                <w:color w:val="000000" w:themeColor="text1"/>
                <w:kern w:val="2"/>
              </w:rPr>
            </w:pPr>
            <w:r>
              <w:rPr>
                <w:rFonts w:ascii="Times New Roman" w:hAnsi="Times New Roman"/>
                <w:color w:val="000000" w:themeColor="text1"/>
                <w:kern w:val="2"/>
              </w:rPr>
              <w:t>3</w:t>
            </w:r>
            <w:r>
              <w:rPr>
                <w:rFonts w:ascii="Times New Roman" w:hAnsi="Times New Roman"/>
                <w:color w:val="000000" w:themeColor="text1"/>
                <w:kern w:val="2"/>
              </w:rPr>
              <w:t>、定期更换喷烤漆房的过滤吸附材料，保证其处理效果。</w:t>
            </w:r>
          </w:p>
          <w:p w:rsidR="00F4632F" w:rsidRDefault="00F4632F">
            <w:pPr>
              <w:pStyle w:val="af"/>
              <w:spacing w:before="0" w:beforeAutospacing="0" w:after="0" w:afterAutospacing="0" w:line="360" w:lineRule="auto"/>
              <w:ind w:firstLineChars="200" w:firstLine="480"/>
              <w:jc w:val="both"/>
              <w:rPr>
                <w:rFonts w:ascii="Times New Roman" w:hAnsi="Times New Roman"/>
                <w:color w:val="000000" w:themeColor="text1"/>
                <w:kern w:val="2"/>
              </w:rPr>
            </w:pPr>
          </w:p>
          <w:p w:rsidR="00F4632F" w:rsidRDefault="00F4632F">
            <w:pPr>
              <w:pStyle w:val="af"/>
              <w:spacing w:before="0" w:beforeAutospacing="0" w:after="0" w:afterAutospacing="0" w:line="360" w:lineRule="auto"/>
              <w:ind w:firstLineChars="200" w:firstLine="480"/>
              <w:jc w:val="both"/>
              <w:rPr>
                <w:rFonts w:ascii="Times New Roman" w:hAnsi="Times New Roman"/>
                <w:color w:val="000000" w:themeColor="text1"/>
              </w:rPr>
            </w:pPr>
          </w:p>
        </w:tc>
      </w:tr>
    </w:tbl>
    <w:p w:rsidR="00F4632F" w:rsidRDefault="00F4632F">
      <w:pPr>
        <w:rPr>
          <w:rFonts w:ascii="Times New Roman" w:hAnsi="Times New Roman"/>
        </w:rPr>
      </w:pPr>
    </w:p>
    <w:sectPr w:rsidR="00F4632F" w:rsidSect="00F4632F">
      <w:headerReference w:type="default" r:id="rId23"/>
      <w:footerReference w:type="even" r:id="rId24"/>
      <w:footerReference w:type="default" r:id="rId25"/>
      <w:headerReference w:type="first" r:id="rId26"/>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58" w:rsidRDefault="005C2F58" w:rsidP="00F4632F">
      <w:r>
        <w:separator/>
      </w:r>
    </w:p>
  </w:endnote>
  <w:endnote w:type="continuationSeparator" w:id="0">
    <w:p w:rsidR="005C2F58" w:rsidRDefault="005C2F58" w:rsidP="00F4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TimesNewRomanPSMT">
    <w:altName w:val="hakuyoxingshu7000"/>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c"/>
      <w:framePr w:wrap="around" w:vAnchor="text" w:hAnchor="margin" w:xAlign="center" w:y="1"/>
      <w:rPr>
        <w:rStyle w:val="af3"/>
      </w:rPr>
    </w:pPr>
    <w:r>
      <w:fldChar w:fldCharType="begin"/>
    </w:r>
    <w:r w:rsidR="005C2F58">
      <w:rPr>
        <w:rStyle w:val="af3"/>
      </w:rPr>
      <w:instrText xml:space="preserve">PAGE  </w:instrText>
    </w:r>
    <w:r>
      <w:fldChar w:fldCharType="end"/>
    </w:r>
  </w:p>
  <w:p w:rsidR="00F4632F" w:rsidRDefault="00F4632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c"/>
      <w:framePr w:wrap="around" w:vAnchor="text" w:hAnchor="margin" w:xAlign="center" w:y="1"/>
      <w:rPr>
        <w:rStyle w:val="af3"/>
      </w:rPr>
    </w:pPr>
    <w:r>
      <w:fldChar w:fldCharType="begin"/>
    </w:r>
    <w:r w:rsidR="005C2F58">
      <w:rPr>
        <w:rStyle w:val="af3"/>
      </w:rPr>
      <w:instrText xml:space="preserve">PAGE  </w:instrText>
    </w:r>
    <w:r>
      <w:fldChar w:fldCharType="end"/>
    </w:r>
  </w:p>
  <w:p w:rsidR="00F4632F" w:rsidRDefault="00F4632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c"/>
      <w:framePr w:wrap="around" w:vAnchor="text" w:hAnchor="margin" w:xAlign="center" w:y="1"/>
      <w:rPr>
        <w:rStyle w:val="af3"/>
      </w:rPr>
    </w:pPr>
    <w:r>
      <w:fldChar w:fldCharType="begin"/>
    </w:r>
    <w:r w:rsidR="005C2F58">
      <w:rPr>
        <w:rStyle w:val="af3"/>
      </w:rPr>
      <w:instrText xml:space="preserve">PAGE  </w:instrText>
    </w:r>
    <w:r>
      <w:fldChar w:fldCharType="separate"/>
    </w:r>
    <w:r w:rsidR="008B4014">
      <w:rPr>
        <w:rStyle w:val="af3"/>
        <w:noProof/>
      </w:rPr>
      <w:t>1</w:t>
    </w:r>
    <w:r>
      <w:fldChar w:fldCharType="end"/>
    </w:r>
  </w:p>
  <w:p w:rsidR="00F4632F" w:rsidRDefault="005C2F58">
    <w:pPr>
      <w:pStyle w:val="ac"/>
      <w:jc w:val="center"/>
    </w:pPr>
    <w:r>
      <w:rPr>
        <w:kern w:val="0"/>
        <w:szCs w:val="2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58" w:rsidRDefault="005C2F58" w:rsidP="00F4632F">
      <w:r>
        <w:separator/>
      </w:r>
    </w:p>
  </w:footnote>
  <w:footnote w:type="continuationSeparator" w:id="0">
    <w:p w:rsidR="005C2F58" w:rsidRDefault="005C2F58" w:rsidP="00F46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2F" w:rsidRDefault="00F4632F">
    <w:pPr>
      <w:pStyle w:val="ad"/>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DD33A"/>
    <w:multiLevelType w:val="singleLevel"/>
    <w:tmpl w:val="D5BDD33A"/>
    <w:lvl w:ilvl="0">
      <w:start w:val="7"/>
      <w:numFmt w:val="decimal"/>
      <w:suff w:val="nothing"/>
      <w:lvlText w:val="%1、"/>
      <w:lvlJc w:val="left"/>
    </w:lvl>
  </w:abstractNum>
  <w:abstractNum w:abstractNumId="1">
    <w:nsid w:val="1B3E7F26"/>
    <w:multiLevelType w:val="singleLevel"/>
    <w:tmpl w:val="1B3E7F26"/>
    <w:lvl w:ilvl="0">
      <w:start w:val="4"/>
      <w:numFmt w:val="decimal"/>
      <w:suff w:val="nothing"/>
      <w:lvlText w:val="（%1）"/>
      <w:lvlJc w:val="left"/>
    </w:lvl>
  </w:abstractNum>
  <w:abstractNum w:abstractNumId="2">
    <w:nsid w:val="3481672B"/>
    <w:multiLevelType w:val="multilevel"/>
    <w:tmpl w:val="3481672B"/>
    <w:lvl w:ilvl="0">
      <w:start w:val="1"/>
      <w:numFmt w:val="decimalEnclosedCircle"/>
      <w:lvlText w:val="%1"/>
      <w:lvlJc w:val="left"/>
      <w:pPr>
        <w:ind w:left="360" w:hanging="360"/>
      </w:pPr>
      <w:rPr>
        <w:rFonts w:hint="default"/>
      </w:rPr>
    </w:lvl>
    <w:lvl w:ilvl="1">
      <w:start w:val="1"/>
      <w:numFmt w:val="lowerLetter"/>
      <w:lvlText w:val="%2)"/>
      <w:lvlJc w:val="left"/>
      <w:pPr>
        <w:ind w:left="895" w:hanging="420"/>
      </w:pPr>
    </w:lvl>
    <w:lvl w:ilvl="2">
      <w:start w:val="1"/>
      <w:numFmt w:val="lowerRoman"/>
      <w:lvlText w:val="%3."/>
      <w:lvlJc w:val="right"/>
      <w:pPr>
        <w:ind w:left="1315" w:hanging="420"/>
      </w:pPr>
    </w:lvl>
    <w:lvl w:ilvl="3">
      <w:start w:val="1"/>
      <w:numFmt w:val="decimal"/>
      <w:lvlText w:val="%4."/>
      <w:lvlJc w:val="left"/>
      <w:pPr>
        <w:ind w:left="1735" w:hanging="420"/>
      </w:pPr>
    </w:lvl>
    <w:lvl w:ilvl="4">
      <w:start w:val="1"/>
      <w:numFmt w:val="lowerLetter"/>
      <w:lvlText w:val="%5)"/>
      <w:lvlJc w:val="left"/>
      <w:pPr>
        <w:ind w:left="2155" w:hanging="420"/>
      </w:pPr>
    </w:lvl>
    <w:lvl w:ilvl="5">
      <w:start w:val="1"/>
      <w:numFmt w:val="lowerRoman"/>
      <w:lvlText w:val="%6."/>
      <w:lvlJc w:val="right"/>
      <w:pPr>
        <w:ind w:left="2575" w:hanging="420"/>
      </w:pPr>
    </w:lvl>
    <w:lvl w:ilvl="6">
      <w:start w:val="1"/>
      <w:numFmt w:val="decimal"/>
      <w:lvlText w:val="%7."/>
      <w:lvlJc w:val="left"/>
      <w:pPr>
        <w:ind w:left="2995" w:hanging="420"/>
      </w:pPr>
    </w:lvl>
    <w:lvl w:ilvl="7">
      <w:start w:val="1"/>
      <w:numFmt w:val="lowerLetter"/>
      <w:lvlText w:val="%8)"/>
      <w:lvlJc w:val="left"/>
      <w:pPr>
        <w:ind w:left="3415" w:hanging="420"/>
      </w:pPr>
    </w:lvl>
    <w:lvl w:ilvl="8">
      <w:start w:val="1"/>
      <w:numFmt w:val="lowerRoman"/>
      <w:lvlText w:val="%9."/>
      <w:lvlJc w:val="right"/>
      <w:pPr>
        <w:ind w:left="3835" w:hanging="420"/>
      </w:pPr>
    </w:lvl>
  </w:abstractNum>
  <w:abstractNum w:abstractNumId="3">
    <w:nsid w:val="3DFD5A59"/>
    <w:multiLevelType w:val="multilevel"/>
    <w:tmpl w:val="3DFD5A59"/>
    <w:lvl w:ilvl="0">
      <w:start w:val="1"/>
      <w:numFmt w:val="decimalEnclosedCircle"/>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pStyle w:val="40505"/>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596EB621"/>
    <w:multiLevelType w:val="singleLevel"/>
    <w:tmpl w:val="596EB621"/>
    <w:lvl w:ilvl="0">
      <w:start w:val="2"/>
      <w:numFmt w:val="decimal"/>
      <w:suff w:val="nothing"/>
      <w:lvlText w:val="%1、"/>
      <w:lvlJc w:val="left"/>
    </w:lvl>
  </w:abstractNum>
  <w:abstractNum w:abstractNumId="5">
    <w:nsid w:val="6EAC9DB3"/>
    <w:multiLevelType w:val="singleLevel"/>
    <w:tmpl w:val="6EAC9DB3"/>
    <w:lvl w:ilvl="0">
      <w:start w:val="3"/>
      <w:numFmt w:val="decimal"/>
      <w:suff w:val="nothing"/>
      <w:lvlText w:val="（%1）"/>
      <w:lvlJc w:val="left"/>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3074" fillcolor="white">
      <v:fill color="white"/>
      <v:stroke endarrow="classic"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1A5"/>
    <w:rsid w:val="0000142B"/>
    <w:rsid w:val="00001DB5"/>
    <w:rsid w:val="00001E63"/>
    <w:rsid w:val="0000335E"/>
    <w:rsid w:val="000036AB"/>
    <w:rsid w:val="00003EA1"/>
    <w:rsid w:val="00004555"/>
    <w:rsid w:val="00004887"/>
    <w:rsid w:val="00004FD0"/>
    <w:rsid w:val="00005EDF"/>
    <w:rsid w:val="000068FC"/>
    <w:rsid w:val="00006D28"/>
    <w:rsid w:val="0000705B"/>
    <w:rsid w:val="000070A3"/>
    <w:rsid w:val="00007154"/>
    <w:rsid w:val="00007ABD"/>
    <w:rsid w:val="00007D31"/>
    <w:rsid w:val="000102B6"/>
    <w:rsid w:val="00010712"/>
    <w:rsid w:val="00010E3B"/>
    <w:rsid w:val="00010F0F"/>
    <w:rsid w:val="00011047"/>
    <w:rsid w:val="0001249D"/>
    <w:rsid w:val="00012AA0"/>
    <w:rsid w:val="0001389E"/>
    <w:rsid w:val="000139B2"/>
    <w:rsid w:val="00013EFF"/>
    <w:rsid w:val="0001439C"/>
    <w:rsid w:val="00014970"/>
    <w:rsid w:val="000149D9"/>
    <w:rsid w:val="000162F2"/>
    <w:rsid w:val="00016497"/>
    <w:rsid w:val="000174AF"/>
    <w:rsid w:val="000178B8"/>
    <w:rsid w:val="000179F8"/>
    <w:rsid w:val="0002095F"/>
    <w:rsid w:val="00020AC9"/>
    <w:rsid w:val="00021422"/>
    <w:rsid w:val="00021E40"/>
    <w:rsid w:val="00021FE5"/>
    <w:rsid w:val="00022A63"/>
    <w:rsid w:val="00022E15"/>
    <w:rsid w:val="00022FB3"/>
    <w:rsid w:val="000239D5"/>
    <w:rsid w:val="000244EA"/>
    <w:rsid w:val="00024798"/>
    <w:rsid w:val="000263C6"/>
    <w:rsid w:val="00026B9B"/>
    <w:rsid w:val="00026CF3"/>
    <w:rsid w:val="00027915"/>
    <w:rsid w:val="00027C67"/>
    <w:rsid w:val="00027D13"/>
    <w:rsid w:val="00027E02"/>
    <w:rsid w:val="00030C23"/>
    <w:rsid w:val="00031725"/>
    <w:rsid w:val="0003286D"/>
    <w:rsid w:val="000328DA"/>
    <w:rsid w:val="00032920"/>
    <w:rsid w:val="00033114"/>
    <w:rsid w:val="00034165"/>
    <w:rsid w:val="0003452E"/>
    <w:rsid w:val="000345E1"/>
    <w:rsid w:val="00034C7C"/>
    <w:rsid w:val="0003556C"/>
    <w:rsid w:val="00035AD5"/>
    <w:rsid w:val="00035D3D"/>
    <w:rsid w:val="00036AF6"/>
    <w:rsid w:val="00037486"/>
    <w:rsid w:val="00037C5A"/>
    <w:rsid w:val="000407A2"/>
    <w:rsid w:val="0004116F"/>
    <w:rsid w:val="0004220E"/>
    <w:rsid w:val="000426F9"/>
    <w:rsid w:val="00042892"/>
    <w:rsid w:val="00042909"/>
    <w:rsid w:val="0004303E"/>
    <w:rsid w:val="00043217"/>
    <w:rsid w:val="000437F5"/>
    <w:rsid w:val="0004432F"/>
    <w:rsid w:val="00044FCD"/>
    <w:rsid w:val="00045017"/>
    <w:rsid w:val="000452C6"/>
    <w:rsid w:val="00045EEB"/>
    <w:rsid w:val="000466A4"/>
    <w:rsid w:val="00046BE5"/>
    <w:rsid w:val="00046C7C"/>
    <w:rsid w:val="00046D86"/>
    <w:rsid w:val="00046E8C"/>
    <w:rsid w:val="00046F81"/>
    <w:rsid w:val="00047EAF"/>
    <w:rsid w:val="0005026C"/>
    <w:rsid w:val="00050997"/>
    <w:rsid w:val="00050B13"/>
    <w:rsid w:val="00050CF4"/>
    <w:rsid w:val="00051466"/>
    <w:rsid w:val="00051BFF"/>
    <w:rsid w:val="00051E20"/>
    <w:rsid w:val="0005236E"/>
    <w:rsid w:val="000528BD"/>
    <w:rsid w:val="0005376F"/>
    <w:rsid w:val="00053F1E"/>
    <w:rsid w:val="0005403F"/>
    <w:rsid w:val="00054805"/>
    <w:rsid w:val="00054C66"/>
    <w:rsid w:val="00054FDB"/>
    <w:rsid w:val="00055284"/>
    <w:rsid w:val="00055727"/>
    <w:rsid w:val="00055BD3"/>
    <w:rsid w:val="00056386"/>
    <w:rsid w:val="00056517"/>
    <w:rsid w:val="00056E4D"/>
    <w:rsid w:val="00056E9E"/>
    <w:rsid w:val="00057CB5"/>
    <w:rsid w:val="0006074F"/>
    <w:rsid w:val="000619EF"/>
    <w:rsid w:val="00062622"/>
    <w:rsid w:val="00062892"/>
    <w:rsid w:val="00062940"/>
    <w:rsid w:val="00063462"/>
    <w:rsid w:val="0006373F"/>
    <w:rsid w:val="00063E56"/>
    <w:rsid w:val="00064B57"/>
    <w:rsid w:val="00064CAB"/>
    <w:rsid w:val="00065026"/>
    <w:rsid w:val="0006559F"/>
    <w:rsid w:val="00065BF7"/>
    <w:rsid w:val="00065C3D"/>
    <w:rsid w:val="0006601B"/>
    <w:rsid w:val="000669DC"/>
    <w:rsid w:val="00066D56"/>
    <w:rsid w:val="00066DEF"/>
    <w:rsid w:val="00066F43"/>
    <w:rsid w:val="00067AE2"/>
    <w:rsid w:val="00067D0A"/>
    <w:rsid w:val="00067F36"/>
    <w:rsid w:val="00070479"/>
    <w:rsid w:val="00071E87"/>
    <w:rsid w:val="00072300"/>
    <w:rsid w:val="0007230C"/>
    <w:rsid w:val="0007257C"/>
    <w:rsid w:val="000725EC"/>
    <w:rsid w:val="00072C2B"/>
    <w:rsid w:val="0007359C"/>
    <w:rsid w:val="000738A9"/>
    <w:rsid w:val="000738C1"/>
    <w:rsid w:val="00073F7F"/>
    <w:rsid w:val="00074AF5"/>
    <w:rsid w:val="000754A7"/>
    <w:rsid w:val="000756BA"/>
    <w:rsid w:val="0007584B"/>
    <w:rsid w:val="00075BEC"/>
    <w:rsid w:val="00075EC3"/>
    <w:rsid w:val="00075F35"/>
    <w:rsid w:val="00075F64"/>
    <w:rsid w:val="0007631B"/>
    <w:rsid w:val="000767F2"/>
    <w:rsid w:val="000778AC"/>
    <w:rsid w:val="00077C79"/>
    <w:rsid w:val="00080073"/>
    <w:rsid w:val="000803E6"/>
    <w:rsid w:val="0008052B"/>
    <w:rsid w:val="00080C24"/>
    <w:rsid w:val="000818D9"/>
    <w:rsid w:val="00081BC9"/>
    <w:rsid w:val="00081F04"/>
    <w:rsid w:val="000820CE"/>
    <w:rsid w:val="00082782"/>
    <w:rsid w:val="0008288E"/>
    <w:rsid w:val="000837DE"/>
    <w:rsid w:val="00083931"/>
    <w:rsid w:val="00083CFA"/>
    <w:rsid w:val="00083D1E"/>
    <w:rsid w:val="00084052"/>
    <w:rsid w:val="00084204"/>
    <w:rsid w:val="00084357"/>
    <w:rsid w:val="00084619"/>
    <w:rsid w:val="0008556B"/>
    <w:rsid w:val="00085F8E"/>
    <w:rsid w:val="0008602F"/>
    <w:rsid w:val="00086516"/>
    <w:rsid w:val="00086832"/>
    <w:rsid w:val="000869F6"/>
    <w:rsid w:val="0008796D"/>
    <w:rsid w:val="00087DDB"/>
    <w:rsid w:val="00090862"/>
    <w:rsid w:val="00092B12"/>
    <w:rsid w:val="00093250"/>
    <w:rsid w:val="000933EF"/>
    <w:rsid w:val="00093668"/>
    <w:rsid w:val="00093BF1"/>
    <w:rsid w:val="00094D10"/>
    <w:rsid w:val="000954AD"/>
    <w:rsid w:val="0009668F"/>
    <w:rsid w:val="00096952"/>
    <w:rsid w:val="00096CF7"/>
    <w:rsid w:val="00097A33"/>
    <w:rsid w:val="00097AC0"/>
    <w:rsid w:val="00097B4D"/>
    <w:rsid w:val="000A018C"/>
    <w:rsid w:val="000A0664"/>
    <w:rsid w:val="000A07E2"/>
    <w:rsid w:val="000A0DD3"/>
    <w:rsid w:val="000A12D4"/>
    <w:rsid w:val="000A1944"/>
    <w:rsid w:val="000A1F32"/>
    <w:rsid w:val="000A22A8"/>
    <w:rsid w:val="000A2AEC"/>
    <w:rsid w:val="000A2ECE"/>
    <w:rsid w:val="000A309D"/>
    <w:rsid w:val="000A3DF3"/>
    <w:rsid w:val="000A4168"/>
    <w:rsid w:val="000A4244"/>
    <w:rsid w:val="000A453F"/>
    <w:rsid w:val="000A4FC5"/>
    <w:rsid w:val="000A56F4"/>
    <w:rsid w:val="000A5F86"/>
    <w:rsid w:val="000A62FE"/>
    <w:rsid w:val="000A76C6"/>
    <w:rsid w:val="000A7BE8"/>
    <w:rsid w:val="000A7FED"/>
    <w:rsid w:val="000B0599"/>
    <w:rsid w:val="000B0702"/>
    <w:rsid w:val="000B1BF9"/>
    <w:rsid w:val="000B1D8C"/>
    <w:rsid w:val="000B25ED"/>
    <w:rsid w:val="000B26F3"/>
    <w:rsid w:val="000B30C1"/>
    <w:rsid w:val="000B34A2"/>
    <w:rsid w:val="000B3606"/>
    <w:rsid w:val="000B3EA6"/>
    <w:rsid w:val="000B3EFB"/>
    <w:rsid w:val="000B419C"/>
    <w:rsid w:val="000B5035"/>
    <w:rsid w:val="000B5C47"/>
    <w:rsid w:val="000B5D64"/>
    <w:rsid w:val="000B6187"/>
    <w:rsid w:val="000B61A9"/>
    <w:rsid w:val="000B6D4E"/>
    <w:rsid w:val="000B6D7D"/>
    <w:rsid w:val="000B6E4E"/>
    <w:rsid w:val="000B6ECB"/>
    <w:rsid w:val="000B7D66"/>
    <w:rsid w:val="000C13C8"/>
    <w:rsid w:val="000C1C7B"/>
    <w:rsid w:val="000C210C"/>
    <w:rsid w:val="000C2146"/>
    <w:rsid w:val="000C2519"/>
    <w:rsid w:val="000C276F"/>
    <w:rsid w:val="000C2B0F"/>
    <w:rsid w:val="000C4469"/>
    <w:rsid w:val="000C45AD"/>
    <w:rsid w:val="000C4791"/>
    <w:rsid w:val="000C489F"/>
    <w:rsid w:val="000C4949"/>
    <w:rsid w:val="000C5D1F"/>
    <w:rsid w:val="000C60F2"/>
    <w:rsid w:val="000C65C9"/>
    <w:rsid w:val="000C6E2F"/>
    <w:rsid w:val="000C6E93"/>
    <w:rsid w:val="000C703D"/>
    <w:rsid w:val="000C7070"/>
    <w:rsid w:val="000C7887"/>
    <w:rsid w:val="000C7B25"/>
    <w:rsid w:val="000C7E8D"/>
    <w:rsid w:val="000D00BE"/>
    <w:rsid w:val="000D0272"/>
    <w:rsid w:val="000D0CBB"/>
    <w:rsid w:val="000D0D15"/>
    <w:rsid w:val="000D103C"/>
    <w:rsid w:val="000D10A5"/>
    <w:rsid w:val="000D10DE"/>
    <w:rsid w:val="000D139B"/>
    <w:rsid w:val="000D1A72"/>
    <w:rsid w:val="000D1F41"/>
    <w:rsid w:val="000D200E"/>
    <w:rsid w:val="000D262E"/>
    <w:rsid w:val="000D33E8"/>
    <w:rsid w:val="000D3AD2"/>
    <w:rsid w:val="000D40B1"/>
    <w:rsid w:val="000D52A0"/>
    <w:rsid w:val="000D5624"/>
    <w:rsid w:val="000D592D"/>
    <w:rsid w:val="000D6175"/>
    <w:rsid w:val="000D6420"/>
    <w:rsid w:val="000D66B8"/>
    <w:rsid w:val="000D6754"/>
    <w:rsid w:val="000D684B"/>
    <w:rsid w:val="000D6A9E"/>
    <w:rsid w:val="000D6FBB"/>
    <w:rsid w:val="000D7648"/>
    <w:rsid w:val="000E05B1"/>
    <w:rsid w:val="000E0628"/>
    <w:rsid w:val="000E06A2"/>
    <w:rsid w:val="000E15F4"/>
    <w:rsid w:val="000E1F66"/>
    <w:rsid w:val="000E209D"/>
    <w:rsid w:val="000E23D3"/>
    <w:rsid w:val="000E2B76"/>
    <w:rsid w:val="000E2CE0"/>
    <w:rsid w:val="000E30C1"/>
    <w:rsid w:val="000E34AB"/>
    <w:rsid w:val="000E3770"/>
    <w:rsid w:val="000E4226"/>
    <w:rsid w:val="000E42F8"/>
    <w:rsid w:val="000E49D4"/>
    <w:rsid w:val="000E6346"/>
    <w:rsid w:val="000E6CBC"/>
    <w:rsid w:val="000E6F4E"/>
    <w:rsid w:val="000F0598"/>
    <w:rsid w:val="000F0604"/>
    <w:rsid w:val="000F0B94"/>
    <w:rsid w:val="000F0CE0"/>
    <w:rsid w:val="000F0E66"/>
    <w:rsid w:val="000F13E4"/>
    <w:rsid w:val="000F1A71"/>
    <w:rsid w:val="000F2D68"/>
    <w:rsid w:val="000F345A"/>
    <w:rsid w:val="000F4000"/>
    <w:rsid w:val="000F4363"/>
    <w:rsid w:val="000F4578"/>
    <w:rsid w:val="000F5335"/>
    <w:rsid w:val="000F5386"/>
    <w:rsid w:val="000F59B0"/>
    <w:rsid w:val="000F5C41"/>
    <w:rsid w:val="000F5F15"/>
    <w:rsid w:val="000F60E6"/>
    <w:rsid w:val="000F6970"/>
    <w:rsid w:val="000F6E92"/>
    <w:rsid w:val="000F6FBA"/>
    <w:rsid w:val="000F7456"/>
    <w:rsid w:val="0010035F"/>
    <w:rsid w:val="00100443"/>
    <w:rsid w:val="001006CB"/>
    <w:rsid w:val="00101058"/>
    <w:rsid w:val="00101576"/>
    <w:rsid w:val="00101D0D"/>
    <w:rsid w:val="0010284D"/>
    <w:rsid w:val="00102A2C"/>
    <w:rsid w:val="0010351A"/>
    <w:rsid w:val="00103894"/>
    <w:rsid w:val="00103E57"/>
    <w:rsid w:val="0010404D"/>
    <w:rsid w:val="00104B3E"/>
    <w:rsid w:val="00104E4C"/>
    <w:rsid w:val="00105C7E"/>
    <w:rsid w:val="00106CDF"/>
    <w:rsid w:val="00107674"/>
    <w:rsid w:val="00107987"/>
    <w:rsid w:val="00107EC3"/>
    <w:rsid w:val="001100E1"/>
    <w:rsid w:val="001104DF"/>
    <w:rsid w:val="001107D3"/>
    <w:rsid w:val="001108EF"/>
    <w:rsid w:val="0011090F"/>
    <w:rsid w:val="0011170A"/>
    <w:rsid w:val="00111949"/>
    <w:rsid w:val="00111CB7"/>
    <w:rsid w:val="00111EAA"/>
    <w:rsid w:val="00112266"/>
    <w:rsid w:val="0011256B"/>
    <w:rsid w:val="001125C5"/>
    <w:rsid w:val="00112B56"/>
    <w:rsid w:val="001131ED"/>
    <w:rsid w:val="0011377D"/>
    <w:rsid w:val="00114534"/>
    <w:rsid w:val="001150C1"/>
    <w:rsid w:val="00116C00"/>
    <w:rsid w:val="00116E91"/>
    <w:rsid w:val="00116EB2"/>
    <w:rsid w:val="0011734A"/>
    <w:rsid w:val="00117A47"/>
    <w:rsid w:val="00117C16"/>
    <w:rsid w:val="00117CA2"/>
    <w:rsid w:val="00117CE0"/>
    <w:rsid w:val="001201D8"/>
    <w:rsid w:val="0012049D"/>
    <w:rsid w:val="00120A22"/>
    <w:rsid w:val="00121112"/>
    <w:rsid w:val="0012120B"/>
    <w:rsid w:val="0012283E"/>
    <w:rsid w:val="001229B2"/>
    <w:rsid w:val="00122E00"/>
    <w:rsid w:val="00122E25"/>
    <w:rsid w:val="001231DC"/>
    <w:rsid w:val="001234AD"/>
    <w:rsid w:val="00124489"/>
    <w:rsid w:val="001244E2"/>
    <w:rsid w:val="00124505"/>
    <w:rsid w:val="00124714"/>
    <w:rsid w:val="00124A74"/>
    <w:rsid w:val="00124EF3"/>
    <w:rsid w:val="00125565"/>
    <w:rsid w:val="00125752"/>
    <w:rsid w:val="0012594C"/>
    <w:rsid w:val="00125E76"/>
    <w:rsid w:val="001261B7"/>
    <w:rsid w:val="001262B9"/>
    <w:rsid w:val="001262D1"/>
    <w:rsid w:val="00126EE0"/>
    <w:rsid w:val="00127948"/>
    <w:rsid w:val="00127BF9"/>
    <w:rsid w:val="0013045E"/>
    <w:rsid w:val="00130F66"/>
    <w:rsid w:val="00131D13"/>
    <w:rsid w:val="001326E7"/>
    <w:rsid w:val="0013292B"/>
    <w:rsid w:val="00132AD6"/>
    <w:rsid w:val="00133008"/>
    <w:rsid w:val="001334FB"/>
    <w:rsid w:val="00133576"/>
    <w:rsid w:val="001338AF"/>
    <w:rsid w:val="00133B0D"/>
    <w:rsid w:val="00133E40"/>
    <w:rsid w:val="00134910"/>
    <w:rsid w:val="0013509C"/>
    <w:rsid w:val="001350D8"/>
    <w:rsid w:val="001352DD"/>
    <w:rsid w:val="001353E8"/>
    <w:rsid w:val="0013593D"/>
    <w:rsid w:val="001367BF"/>
    <w:rsid w:val="001367C6"/>
    <w:rsid w:val="001377B1"/>
    <w:rsid w:val="001378CE"/>
    <w:rsid w:val="00137AD8"/>
    <w:rsid w:val="00137D9B"/>
    <w:rsid w:val="00137E10"/>
    <w:rsid w:val="00137E19"/>
    <w:rsid w:val="00140665"/>
    <w:rsid w:val="001406BC"/>
    <w:rsid w:val="001413E9"/>
    <w:rsid w:val="00141537"/>
    <w:rsid w:val="0014236E"/>
    <w:rsid w:val="00142C5F"/>
    <w:rsid w:val="00142DAD"/>
    <w:rsid w:val="001439DC"/>
    <w:rsid w:val="00143A41"/>
    <w:rsid w:val="00145089"/>
    <w:rsid w:val="00145A7C"/>
    <w:rsid w:val="00145B5B"/>
    <w:rsid w:val="00146D5E"/>
    <w:rsid w:val="00146F1C"/>
    <w:rsid w:val="00147094"/>
    <w:rsid w:val="001476F3"/>
    <w:rsid w:val="00150465"/>
    <w:rsid w:val="00150C96"/>
    <w:rsid w:val="00150F59"/>
    <w:rsid w:val="00152042"/>
    <w:rsid w:val="001520D7"/>
    <w:rsid w:val="00152C9C"/>
    <w:rsid w:val="00152DDA"/>
    <w:rsid w:val="00153465"/>
    <w:rsid w:val="001534A9"/>
    <w:rsid w:val="00153779"/>
    <w:rsid w:val="0015390F"/>
    <w:rsid w:val="00153F80"/>
    <w:rsid w:val="00153FD0"/>
    <w:rsid w:val="0015445F"/>
    <w:rsid w:val="00154F65"/>
    <w:rsid w:val="001551A9"/>
    <w:rsid w:val="00155C1B"/>
    <w:rsid w:val="0015604C"/>
    <w:rsid w:val="00156345"/>
    <w:rsid w:val="0015695D"/>
    <w:rsid w:val="00156972"/>
    <w:rsid w:val="00156A98"/>
    <w:rsid w:val="001575FC"/>
    <w:rsid w:val="001577B8"/>
    <w:rsid w:val="00157F7C"/>
    <w:rsid w:val="00160B3F"/>
    <w:rsid w:val="00160E76"/>
    <w:rsid w:val="00161181"/>
    <w:rsid w:val="0016126B"/>
    <w:rsid w:val="0016129F"/>
    <w:rsid w:val="00161347"/>
    <w:rsid w:val="00161BBE"/>
    <w:rsid w:val="00161CF9"/>
    <w:rsid w:val="00162CE0"/>
    <w:rsid w:val="00162E88"/>
    <w:rsid w:val="001648C8"/>
    <w:rsid w:val="00164A4E"/>
    <w:rsid w:val="00164B5D"/>
    <w:rsid w:val="00164CF5"/>
    <w:rsid w:val="00165281"/>
    <w:rsid w:val="00165A88"/>
    <w:rsid w:val="00165AB0"/>
    <w:rsid w:val="001663BE"/>
    <w:rsid w:val="00166B3A"/>
    <w:rsid w:val="00166F85"/>
    <w:rsid w:val="0016758C"/>
    <w:rsid w:val="00167D27"/>
    <w:rsid w:val="00170BCE"/>
    <w:rsid w:val="00170CFD"/>
    <w:rsid w:val="00171497"/>
    <w:rsid w:val="00172A27"/>
    <w:rsid w:val="00172A45"/>
    <w:rsid w:val="00172A83"/>
    <w:rsid w:val="00173186"/>
    <w:rsid w:val="001732BE"/>
    <w:rsid w:val="00173DEE"/>
    <w:rsid w:val="00174337"/>
    <w:rsid w:val="0017469A"/>
    <w:rsid w:val="001754EE"/>
    <w:rsid w:val="00175601"/>
    <w:rsid w:val="00175FC8"/>
    <w:rsid w:val="00176D66"/>
    <w:rsid w:val="00177EE8"/>
    <w:rsid w:val="0018096A"/>
    <w:rsid w:val="0018111C"/>
    <w:rsid w:val="00181594"/>
    <w:rsid w:val="001816E0"/>
    <w:rsid w:val="00181880"/>
    <w:rsid w:val="001818E7"/>
    <w:rsid w:val="00181E8A"/>
    <w:rsid w:val="00182526"/>
    <w:rsid w:val="0018334E"/>
    <w:rsid w:val="00184198"/>
    <w:rsid w:val="00184AA6"/>
    <w:rsid w:val="00184BE1"/>
    <w:rsid w:val="001856D6"/>
    <w:rsid w:val="00185E1C"/>
    <w:rsid w:val="00185EEB"/>
    <w:rsid w:val="001860E1"/>
    <w:rsid w:val="00186BFD"/>
    <w:rsid w:val="00186C87"/>
    <w:rsid w:val="00186F0C"/>
    <w:rsid w:val="001873EA"/>
    <w:rsid w:val="0018774C"/>
    <w:rsid w:val="0018786B"/>
    <w:rsid w:val="00190623"/>
    <w:rsid w:val="00191AA9"/>
    <w:rsid w:val="00192378"/>
    <w:rsid w:val="001924F9"/>
    <w:rsid w:val="0019274E"/>
    <w:rsid w:val="00192B1C"/>
    <w:rsid w:val="00192C2C"/>
    <w:rsid w:val="00194A8B"/>
    <w:rsid w:val="00194DAE"/>
    <w:rsid w:val="00194F72"/>
    <w:rsid w:val="001953C8"/>
    <w:rsid w:val="0019607E"/>
    <w:rsid w:val="00196783"/>
    <w:rsid w:val="001968A3"/>
    <w:rsid w:val="00196D91"/>
    <w:rsid w:val="00197003"/>
    <w:rsid w:val="001973D0"/>
    <w:rsid w:val="00197588"/>
    <w:rsid w:val="00197C21"/>
    <w:rsid w:val="001A01CA"/>
    <w:rsid w:val="001A0B2B"/>
    <w:rsid w:val="001A16E2"/>
    <w:rsid w:val="001A18E9"/>
    <w:rsid w:val="001A1924"/>
    <w:rsid w:val="001A23B9"/>
    <w:rsid w:val="001A2FBC"/>
    <w:rsid w:val="001A30D4"/>
    <w:rsid w:val="001A40EB"/>
    <w:rsid w:val="001A4250"/>
    <w:rsid w:val="001A4B81"/>
    <w:rsid w:val="001A5880"/>
    <w:rsid w:val="001A68EB"/>
    <w:rsid w:val="001A7295"/>
    <w:rsid w:val="001A7DC1"/>
    <w:rsid w:val="001B0126"/>
    <w:rsid w:val="001B0149"/>
    <w:rsid w:val="001B0DE4"/>
    <w:rsid w:val="001B1B34"/>
    <w:rsid w:val="001B1B96"/>
    <w:rsid w:val="001B27A7"/>
    <w:rsid w:val="001B3326"/>
    <w:rsid w:val="001B336B"/>
    <w:rsid w:val="001B3762"/>
    <w:rsid w:val="001B3966"/>
    <w:rsid w:val="001B4063"/>
    <w:rsid w:val="001B40F3"/>
    <w:rsid w:val="001B4EBA"/>
    <w:rsid w:val="001B5498"/>
    <w:rsid w:val="001B5754"/>
    <w:rsid w:val="001B5DC9"/>
    <w:rsid w:val="001B5DE0"/>
    <w:rsid w:val="001B61F1"/>
    <w:rsid w:val="001B66E3"/>
    <w:rsid w:val="001B7294"/>
    <w:rsid w:val="001B7541"/>
    <w:rsid w:val="001B7BAD"/>
    <w:rsid w:val="001B7D76"/>
    <w:rsid w:val="001B7FA4"/>
    <w:rsid w:val="001C06E5"/>
    <w:rsid w:val="001C0A30"/>
    <w:rsid w:val="001C0AB8"/>
    <w:rsid w:val="001C0CB5"/>
    <w:rsid w:val="001C0CE6"/>
    <w:rsid w:val="001C2457"/>
    <w:rsid w:val="001C2531"/>
    <w:rsid w:val="001C2716"/>
    <w:rsid w:val="001C2768"/>
    <w:rsid w:val="001C37A7"/>
    <w:rsid w:val="001C42F0"/>
    <w:rsid w:val="001C43D3"/>
    <w:rsid w:val="001C49AE"/>
    <w:rsid w:val="001C5510"/>
    <w:rsid w:val="001C595E"/>
    <w:rsid w:val="001C60A1"/>
    <w:rsid w:val="001C60AC"/>
    <w:rsid w:val="001C6AC8"/>
    <w:rsid w:val="001C7EA3"/>
    <w:rsid w:val="001D05E9"/>
    <w:rsid w:val="001D17AA"/>
    <w:rsid w:val="001D1E33"/>
    <w:rsid w:val="001D22F2"/>
    <w:rsid w:val="001D277F"/>
    <w:rsid w:val="001D3861"/>
    <w:rsid w:val="001D3C42"/>
    <w:rsid w:val="001D3D9D"/>
    <w:rsid w:val="001D48C8"/>
    <w:rsid w:val="001D57B2"/>
    <w:rsid w:val="001D5C22"/>
    <w:rsid w:val="001D5EEF"/>
    <w:rsid w:val="001D6A06"/>
    <w:rsid w:val="001D76E0"/>
    <w:rsid w:val="001D79AE"/>
    <w:rsid w:val="001D7FE5"/>
    <w:rsid w:val="001E01B9"/>
    <w:rsid w:val="001E05B4"/>
    <w:rsid w:val="001E1BCD"/>
    <w:rsid w:val="001E2204"/>
    <w:rsid w:val="001E2B3F"/>
    <w:rsid w:val="001E2F98"/>
    <w:rsid w:val="001E33E3"/>
    <w:rsid w:val="001E39C7"/>
    <w:rsid w:val="001E40CA"/>
    <w:rsid w:val="001E4414"/>
    <w:rsid w:val="001E4B92"/>
    <w:rsid w:val="001E72CA"/>
    <w:rsid w:val="001E768F"/>
    <w:rsid w:val="001E7A2E"/>
    <w:rsid w:val="001E7EA6"/>
    <w:rsid w:val="001F05AA"/>
    <w:rsid w:val="001F06B2"/>
    <w:rsid w:val="001F0BED"/>
    <w:rsid w:val="001F1576"/>
    <w:rsid w:val="001F2153"/>
    <w:rsid w:val="001F22B6"/>
    <w:rsid w:val="001F23BC"/>
    <w:rsid w:val="001F2562"/>
    <w:rsid w:val="001F276A"/>
    <w:rsid w:val="001F342A"/>
    <w:rsid w:val="001F4375"/>
    <w:rsid w:val="001F44FE"/>
    <w:rsid w:val="001F4660"/>
    <w:rsid w:val="001F4773"/>
    <w:rsid w:val="001F51BE"/>
    <w:rsid w:val="001F51F6"/>
    <w:rsid w:val="001F551E"/>
    <w:rsid w:val="001F5E21"/>
    <w:rsid w:val="001F622D"/>
    <w:rsid w:val="001F62A4"/>
    <w:rsid w:val="001F6404"/>
    <w:rsid w:val="001F6813"/>
    <w:rsid w:val="001F6A71"/>
    <w:rsid w:val="001F6CB4"/>
    <w:rsid w:val="001F719D"/>
    <w:rsid w:val="001F7357"/>
    <w:rsid w:val="001F7611"/>
    <w:rsid w:val="001F7758"/>
    <w:rsid w:val="00200052"/>
    <w:rsid w:val="00200074"/>
    <w:rsid w:val="00200626"/>
    <w:rsid w:val="002006E6"/>
    <w:rsid w:val="00200752"/>
    <w:rsid w:val="00200804"/>
    <w:rsid w:val="00200902"/>
    <w:rsid w:val="002011B0"/>
    <w:rsid w:val="00201E84"/>
    <w:rsid w:val="00202E2D"/>
    <w:rsid w:val="0020301A"/>
    <w:rsid w:val="00203575"/>
    <w:rsid w:val="002047C4"/>
    <w:rsid w:val="00204CB7"/>
    <w:rsid w:val="00204F03"/>
    <w:rsid w:val="002053D8"/>
    <w:rsid w:val="002053FC"/>
    <w:rsid w:val="00205B13"/>
    <w:rsid w:val="00205EC8"/>
    <w:rsid w:val="0020665B"/>
    <w:rsid w:val="00206732"/>
    <w:rsid w:val="002068AB"/>
    <w:rsid w:val="002078B1"/>
    <w:rsid w:val="00207922"/>
    <w:rsid w:val="00207A79"/>
    <w:rsid w:val="00207AC2"/>
    <w:rsid w:val="00210573"/>
    <w:rsid w:val="002111E2"/>
    <w:rsid w:val="002114B8"/>
    <w:rsid w:val="00211907"/>
    <w:rsid w:val="00211BB5"/>
    <w:rsid w:val="00211D67"/>
    <w:rsid w:val="00211F04"/>
    <w:rsid w:val="00212373"/>
    <w:rsid w:val="00212385"/>
    <w:rsid w:val="00212919"/>
    <w:rsid w:val="002137D9"/>
    <w:rsid w:val="00213941"/>
    <w:rsid w:val="0021444A"/>
    <w:rsid w:val="00214497"/>
    <w:rsid w:val="002144D4"/>
    <w:rsid w:val="0021589E"/>
    <w:rsid w:val="00215DEE"/>
    <w:rsid w:val="0021609F"/>
    <w:rsid w:val="002164C7"/>
    <w:rsid w:val="00216C54"/>
    <w:rsid w:val="00217898"/>
    <w:rsid w:val="00217A7F"/>
    <w:rsid w:val="00220741"/>
    <w:rsid w:val="002207A4"/>
    <w:rsid w:val="00220F03"/>
    <w:rsid w:val="002228A6"/>
    <w:rsid w:val="00222BFA"/>
    <w:rsid w:val="00224093"/>
    <w:rsid w:val="00224311"/>
    <w:rsid w:val="00224B21"/>
    <w:rsid w:val="00224BAC"/>
    <w:rsid w:val="00225399"/>
    <w:rsid w:val="002253C4"/>
    <w:rsid w:val="0022554B"/>
    <w:rsid w:val="002255B8"/>
    <w:rsid w:val="00225C5D"/>
    <w:rsid w:val="00225D26"/>
    <w:rsid w:val="00225E08"/>
    <w:rsid w:val="00226120"/>
    <w:rsid w:val="0022637C"/>
    <w:rsid w:val="0022657F"/>
    <w:rsid w:val="0022708A"/>
    <w:rsid w:val="002274BA"/>
    <w:rsid w:val="0023098A"/>
    <w:rsid w:val="00231045"/>
    <w:rsid w:val="00231A6E"/>
    <w:rsid w:val="00231AD9"/>
    <w:rsid w:val="00232170"/>
    <w:rsid w:val="0023276D"/>
    <w:rsid w:val="00233691"/>
    <w:rsid w:val="00233B59"/>
    <w:rsid w:val="00233B69"/>
    <w:rsid w:val="00234B80"/>
    <w:rsid w:val="002352EE"/>
    <w:rsid w:val="00235B09"/>
    <w:rsid w:val="00235BDD"/>
    <w:rsid w:val="00235E63"/>
    <w:rsid w:val="002360FD"/>
    <w:rsid w:val="002368DF"/>
    <w:rsid w:val="00237484"/>
    <w:rsid w:val="002378AC"/>
    <w:rsid w:val="002404B1"/>
    <w:rsid w:val="002404D2"/>
    <w:rsid w:val="00240FE0"/>
    <w:rsid w:val="002414DA"/>
    <w:rsid w:val="00241F02"/>
    <w:rsid w:val="002425CD"/>
    <w:rsid w:val="00242F1B"/>
    <w:rsid w:val="002434F5"/>
    <w:rsid w:val="00243873"/>
    <w:rsid w:val="00243AFF"/>
    <w:rsid w:val="00243C12"/>
    <w:rsid w:val="002444E2"/>
    <w:rsid w:val="00244B60"/>
    <w:rsid w:val="00244C17"/>
    <w:rsid w:val="002450CA"/>
    <w:rsid w:val="00245467"/>
    <w:rsid w:val="00245641"/>
    <w:rsid w:val="00245EE4"/>
    <w:rsid w:val="002465B0"/>
    <w:rsid w:val="00246B0F"/>
    <w:rsid w:val="00246B72"/>
    <w:rsid w:val="00246DD9"/>
    <w:rsid w:val="00246F99"/>
    <w:rsid w:val="00247636"/>
    <w:rsid w:val="0024768A"/>
    <w:rsid w:val="00247B3E"/>
    <w:rsid w:val="00247D3C"/>
    <w:rsid w:val="00247DCB"/>
    <w:rsid w:val="00247FEF"/>
    <w:rsid w:val="002506DF"/>
    <w:rsid w:val="00251492"/>
    <w:rsid w:val="002519F8"/>
    <w:rsid w:val="002522E2"/>
    <w:rsid w:val="002523E9"/>
    <w:rsid w:val="0025254C"/>
    <w:rsid w:val="00252BB0"/>
    <w:rsid w:val="00252E3D"/>
    <w:rsid w:val="00253381"/>
    <w:rsid w:val="00253431"/>
    <w:rsid w:val="00253889"/>
    <w:rsid w:val="00253ACB"/>
    <w:rsid w:val="00253DC6"/>
    <w:rsid w:val="00253F7B"/>
    <w:rsid w:val="00254335"/>
    <w:rsid w:val="00254366"/>
    <w:rsid w:val="00254F9F"/>
    <w:rsid w:val="00255255"/>
    <w:rsid w:val="00255810"/>
    <w:rsid w:val="00255C19"/>
    <w:rsid w:val="00256B6F"/>
    <w:rsid w:val="00256FDD"/>
    <w:rsid w:val="00257F1A"/>
    <w:rsid w:val="00257F80"/>
    <w:rsid w:val="002603B4"/>
    <w:rsid w:val="0026044A"/>
    <w:rsid w:val="00260D53"/>
    <w:rsid w:val="00260E9C"/>
    <w:rsid w:val="00261984"/>
    <w:rsid w:val="0026257B"/>
    <w:rsid w:val="0026262D"/>
    <w:rsid w:val="00262983"/>
    <w:rsid w:val="00262C24"/>
    <w:rsid w:val="00262FA6"/>
    <w:rsid w:val="00263943"/>
    <w:rsid w:val="00263C4D"/>
    <w:rsid w:val="002641CE"/>
    <w:rsid w:val="002642BC"/>
    <w:rsid w:val="002649BF"/>
    <w:rsid w:val="00264BD8"/>
    <w:rsid w:val="00264DE7"/>
    <w:rsid w:val="002650C8"/>
    <w:rsid w:val="0026558C"/>
    <w:rsid w:val="00265928"/>
    <w:rsid w:val="00265B8C"/>
    <w:rsid w:val="00265CAE"/>
    <w:rsid w:val="00266046"/>
    <w:rsid w:val="0026665E"/>
    <w:rsid w:val="00267394"/>
    <w:rsid w:val="0026761F"/>
    <w:rsid w:val="002701CA"/>
    <w:rsid w:val="00270560"/>
    <w:rsid w:val="0027089E"/>
    <w:rsid w:val="00270C61"/>
    <w:rsid w:val="00270F65"/>
    <w:rsid w:val="002712BE"/>
    <w:rsid w:val="00271B6A"/>
    <w:rsid w:val="00272E34"/>
    <w:rsid w:val="0027351D"/>
    <w:rsid w:val="00273F2A"/>
    <w:rsid w:val="00274576"/>
    <w:rsid w:val="002745C0"/>
    <w:rsid w:val="00275080"/>
    <w:rsid w:val="0027538A"/>
    <w:rsid w:val="00276E0B"/>
    <w:rsid w:val="00276EAD"/>
    <w:rsid w:val="00277D2A"/>
    <w:rsid w:val="00280855"/>
    <w:rsid w:val="00280F0D"/>
    <w:rsid w:val="002815FD"/>
    <w:rsid w:val="0028212B"/>
    <w:rsid w:val="00282312"/>
    <w:rsid w:val="00283002"/>
    <w:rsid w:val="002831AA"/>
    <w:rsid w:val="002838C7"/>
    <w:rsid w:val="00283EA8"/>
    <w:rsid w:val="00284BBA"/>
    <w:rsid w:val="00284FF2"/>
    <w:rsid w:val="0028531E"/>
    <w:rsid w:val="00286027"/>
    <w:rsid w:val="0028655C"/>
    <w:rsid w:val="0028671A"/>
    <w:rsid w:val="00286B21"/>
    <w:rsid w:val="002870F9"/>
    <w:rsid w:val="00287323"/>
    <w:rsid w:val="0028765B"/>
    <w:rsid w:val="00287E1F"/>
    <w:rsid w:val="002919EF"/>
    <w:rsid w:val="002930EA"/>
    <w:rsid w:val="002935BC"/>
    <w:rsid w:val="00295258"/>
    <w:rsid w:val="00295C4D"/>
    <w:rsid w:val="0029622B"/>
    <w:rsid w:val="00296FD5"/>
    <w:rsid w:val="00297990"/>
    <w:rsid w:val="002A090A"/>
    <w:rsid w:val="002A0D00"/>
    <w:rsid w:val="002A1342"/>
    <w:rsid w:val="002A192E"/>
    <w:rsid w:val="002A2CC7"/>
    <w:rsid w:val="002A3FF7"/>
    <w:rsid w:val="002A5493"/>
    <w:rsid w:val="002A618F"/>
    <w:rsid w:val="002A62D8"/>
    <w:rsid w:val="002B0610"/>
    <w:rsid w:val="002B0B1D"/>
    <w:rsid w:val="002B14C8"/>
    <w:rsid w:val="002B26CE"/>
    <w:rsid w:val="002B28CB"/>
    <w:rsid w:val="002B2E9A"/>
    <w:rsid w:val="002B2EAE"/>
    <w:rsid w:val="002B3A3F"/>
    <w:rsid w:val="002B3ADB"/>
    <w:rsid w:val="002B4584"/>
    <w:rsid w:val="002B5569"/>
    <w:rsid w:val="002B624C"/>
    <w:rsid w:val="002B6672"/>
    <w:rsid w:val="002B720B"/>
    <w:rsid w:val="002B7FF4"/>
    <w:rsid w:val="002C02DB"/>
    <w:rsid w:val="002C10C8"/>
    <w:rsid w:val="002C1F76"/>
    <w:rsid w:val="002C24E1"/>
    <w:rsid w:val="002C2A33"/>
    <w:rsid w:val="002C2B7D"/>
    <w:rsid w:val="002C4996"/>
    <w:rsid w:val="002C55D0"/>
    <w:rsid w:val="002C5994"/>
    <w:rsid w:val="002C5B03"/>
    <w:rsid w:val="002C63BC"/>
    <w:rsid w:val="002C64E6"/>
    <w:rsid w:val="002C7990"/>
    <w:rsid w:val="002C7D6E"/>
    <w:rsid w:val="002C7F60"/>
    <w:rsid w:val="002D03D4"/>
    <w:rsid w:val="002D1088"/>
    <w:rsid w:val="002D1608"/>
    <w:rsid w:val="002D1788"/>
    <w:rsid w:val="002D1C29"/>
    <w:rsid w:val="002D23C1"/>
    <w:rsid w:val="002D2EB2"/>
    <w:rsid w:val="002D3C56"/>
    <w:rsid w:val="002D418C"/>
    <w:rsid w:val="002D4727"/>
    <w:rsid w:val="002D5D4D"/>
    <w:rsid w:val="002D5E47"/>
    <w:rsid w:val="002D60D6"/>
    <w:rsid w:val="002D6495"/>
    <w:rsid w:val="002D6573"/>
    <w:rsid w:val="002D6A07"/>
    <w:rsid w:val="002D6A38"/>
    <w:rsid w:val="002D7D7E"/>
    <w:rsid w:val="002D7DDD"/>
    <w:rsid w:val="002E0C0E"/>
    <w:rsid w:val="002E0F5A"/>
    <w:rsid w:val="002E1280"/>
    <w:rsid w:val="002E1360"/>
    <w:rsid w:val="002E1D18"/>
    <w:rsid w:val="002E2083"/>
    <w:rsid w:val="002E2AA5"/>
    <w:rsid w:val="002E314E"/>
    <w:rsid w:val="002E3651"/>
    <w:rsid w:val="002E3796"/>
    <w:rsid w:val="002E38AD"/>
    <w:rsid w:val="002E39C6"/>
    <w:rsid w:val="002E3BB6"/>
    <w:rsid w:val="002E3D33"/>
    <w:rsid w:val="002E3D47"/>
    <w:rsid w:val="002E4915"/>
    <w:rsid w:val="002E4AD1"/>
    <w:rsid w:val="002E5DE8"/>
    <w:rsid w:val="002E6721"/>
    <w:rsid w:val="002E6BCD"/>
    <w:rsid w:val="002E7044"/>
    <w:rsid w:val="002E7127"/>
    <w:rsid w:val="002E7487"/>
    <w:rsid w:val="002E7F8E"/>
    <w:rsid w:val="002F005A"/>
    <w:rsid w:val="002F005D"/>
    <w:rsid w:val="002F02E5"/>
    <w:rsid w:val="002F0A52"/>
    <w:rsid w:val="002F15AA"/>
    <w:rsid w:val="002F163A"/>
    <w:rsid w:val="002F1C1E"/>
    <w:rsid w:val="002F1EBC"/>
    <w:rsid w:val="002F1F5B"/>
    <w:rsid w:val="002F3AD1"/>
    <w:rsid w:val="002F41AB"/>
    <w:rsid w:val="002F5920"/>
    <w:rsid w:val="002F6077"/>
    <w:rsid w:val="002F6264"/>
    <w:rsid w:val="002F67C3"/>
    <w:rsid w:val="002F6CD9"/>
    <w:rsid w:val="002F7E0E"/>
    <w:rsid w:val="003005B9"/>
    <w:rsid w:val="003008DE"/>
    <w:rsid w:val="0030112A"/>
    <w:rsid w:val="003013AB"/>
    <w:rsid w:val="00301FBF"/>
    <w:rsid w:val="00301FEC"/>
    <w:rsid w:val="0030241A"/>
    <w:rsid w:val="003026F3"/>
    <w:rsid w:val="003029B7"/>
    <w:rsid w:val="00302B1B"/>
    <w:rsid w:val="00302D45"/>
    <w:rsid w:val="00302E01"/>
    <w:rsid w:val="003030BF"/>
    <w:rsid w:val="00303E09"/>
    <w:rsid w:val="00304978"/>
    <w:rsid w:val="00304C4F"/>
    <w:rsid w:val="00305123"/>
    <w:rsid w:val="00305784"/>
    <w:rsid w:val="00305960"/>
    <w:rsid w:val="00306AE1"/>
    <w:rsid w:val="00306EDC"/>
    <w:rsid w:val="00307BB7"/>
    <w:rsid w:val="00307C8C"/>
    <w:rsid w:val="00307FE8"/>
    <w:rsid w:val="00311251"/>
    <w:rsid w:val="00311E6A"/>
    <w:rsid w:val="00312E41"/>
    <w:rsid w:val="00312E51"/>
    <w:rsid w:val="00312FD6"/>
    <w:rsid w:val="003135D8"/>
    <w:rsid w:val="003147B7"/>
    <w:rsid w:val="0031487B"/>
    <w:rsid w:val="00314CFF"/>
    <w:rsid w:val="003153BD"/>
    <w:rsid w:val="00315F14"/>
    <w:rsid w:val="00315F53"/>
    <w:rsid w:val="00316831"/>
    <w:rsid w:val="00316C3E"/>
    <w:rsid w:val="00317FBD"/>
    <w:rsid w:val="0032001F"/>
    <w:rsid w:val="00320F21"/>
    <w:rsid w:val="00321170"/>
    <w:rsid w:val="003212CD"/>
    <w:rsid w:val="00321F66"/>
    <w:rsid w:val="00322A94"/>
    <w:rsid w:val="003230D3"/>
    <w:rsid w:val="0032373B"/>
    <w:rsid w:val="00323A32"/>
    <w:rsid w:val="00323B52"/>
    <w:rsid w:val="00323D53"/>
    <w:rsid w:val="00324322"/>
    <w:rsid w:val="00324835"/>
    <w:rsid w:val="00325D8B"/>
    <w:rsid w:val="00325DB3"/>
    <w:rsid w:val="00326181"/>
    <w:rsid w:val="003277E7"/>
    <w:rsid w:val="00327C56"/>
    <w:rsid w:val="00327EA2"/>
    <w:rsid w:val="00330B1D"/>
    <w:rsid w:val="00330CCD"/>
    <w:rsid w:val="00331463"/>
    <w:rsid w:val="003314DC"/>
    <w:rsid w:val="00331E2F"/>
    <w:rsid w:val="003320A6"/>
    <w:rsid w:val="003328FF"/>
    <w:rsid w:val="00332E67"/>
    <w:rsid w:val="003333BE"/>
    <w:rsid w:val="00333D26"/>
    <w:rsid w:val="00334196"/>
    <w:rsid w:val="00334806"/>
    <w:rsid w:val="003353BF"/>
    <w:rsid w:val="003357F6"/>
    <w:rsid w:val="00335DB7"/>
    <w:rsid w:val="00336355"/>
    <w:rsid w:val="0033702D"/>
    <w:rsid w:val="00337418"/>
    <w:rsid w:val="00340100"/>
    <w:rsid w:val="003405C3"/>
    <w:rsid w:val="003410C0"/>
    <w:rsid w:val="00341109"/>
    <w:rsid w:val="0034135E"/>
    <w:rsid w:val="0034147A"/>
    <w:rsid w:val="00341BEC"/>
    <w:rsid w:val="00341C84"/>
    <w:rsid w:val="0034219D"/>
    <w:rsid w:val="0034232F"/>
    <w:rsid w:val="003428E7"/>
    <w:rsid w:val="00343577"/>
    <w:rsid w:val="00343A04"/>
    <w:rsid w:val="003446D8"/>
    <w:rsid w:val="0034470B"/>
    <w:rsid w:val="003447BF"/>
    <w:rsid w:val="00344D2C"/>
    <w:rsid w:val="00345682"/>
    <w:rsid w:val="00345E2D"/>
    <w:rsid w:val="00345ED7"/>
    <w:rsid w:val="0034667C"/>
    <w:rsid w:val="00346F6A"/>
    <w:rsid w:val="003479B0"/>
    <w:rsid w:val="003506AB"/>
    <w:rsid w:val="00351505"/>
    <w:rsid w:val="00353550"/>
    <w:rsid w:val="00353DAD"/>
    <w:rsid w:val="00353F64"/>
    <w:rsid w:val="00353FC6"/>
    <w:rsid w:val="00354977"/>
    <w:rsid w:val="00354CCD"/>
    <w:rsid w:val="00355B2E"/>
    <w:rsid w:val="003562B0"/>
    <w:rsid w:val="00356DD5"/>
    <w:rsid w:val="00356EA2"/>
    <w:rsid w:val="00357761"/>
    <w:rsid w:val="00357817"/>
    <w:rsid w:val="0036077D"/>
    <w:rsid w:val="00360893"/>
    <w:rsid w:val="003622CC"/>
    <w:rsid w:val="00362DD9"/>
    <w:rsid w:val="00363272"/>
    <w:rsid w:val="00364053"/>
    <w:rsid w:val="003647AA"/>
    <w:rsid w:val="00364D30"/>
    <w:rsid w:val="00364E85"/>
    <w:rsid w:val="003658EA"/>
    <w:rsid w:val="00365E36"/>
    <w:rsid w:val="003663D6"/>
    <w:rsid w:val="003663FC"/>
    <w:rsid w:val="0036645C"/>
    <w:rsid w:val="003671BA"/>
    <w:rsid w:val="00367A1E"/>
    <w:rsid w:val="00370F43"/>
    <w:rsid w:val="003713C0"/>
    <w:rsid w:val="0037197D"/>
    <w:rsid w:val="00372A88"/>
    <w:rsid w:val="00373000"/>
    <w:rsid w:val="003736E7"/>
    <w:rsid w:val="00373A27"/>
    <w:rsid w:val="00374392"/>
    <w:rsid w:val="00374D5C"/>
    <w:rsid w:val="00374D6D"/>
    <w:rsid w:val="00375A27"/>
    <w:rsid w:val="00375B80"/>
    <w:rsid w:val="00376EEB"/>
    <w:rsid w:val="003800F8"/>
    <w:rsid w:val="00380809"/>
    <w:rsid w:val="00381085"/>
    <w:rsid w:val="003814F7"/>
    <w:rsid w:val="00382012"/>
    <w:rsid w:val="003824FA"/>
    <w:rsid w:val="0038251B"/>
    <w:rsid w:val="00382AEC"/>
    <w:rsid w:val="00382B6A"/>
    <w:rsid w:val="00383153"/>
    <w:rsid w:val="00383372"/>
    <w:rsid w:val="00383418"/>
    <w:rsid w:val="00383425"/>
    <w:rsid w:val="003838BC"/>
    <w:rsid w:val="00383C74"/>
    <w:rsid w:val="00384581"/>
    <w:rsid w:val="003849B3"/>
    <w:rsid w:val="00384C77"/>
    <w:rsid w:val="00385174"/>
    <w:rsid w:val="003857CB"/>
    <w:rsid w:val="003857EC"/>
    <w:rsid w:val="00385E9A"/>
    <w:rsid w:val="003864B9"/>
    <w:rsid w:val="00387174"/>
    <w:rsid w:val="00387209"/>
    <w:rsid w:val="0038749B"/>
    <w:rsid w:val="003874CA"/>
    <w:rsid w:val="0039042C"/>
    <w:rsid w:val="003909E6"/>
    <w:rsid w:val="00391C6C"/>
    <w:rsid w:val="00392303"/>
    <w:rsid w:val="00392F27"/>
    <w:rsid w:val="003934D3"/>
    <w:rsid w:val="00393650"/>
    <w:rsid w:val="00393738"/>
    <w:rsid w:val="00393CA8"/>
    <w:rsid w:val="00393CAF"/>
    <w:rsid w:val="0039404C"/>
    <w:rsid w:val="0039436E"/>
    <w:rsid w:val="003944D6"/>
    <w:rsid w:val="0039482D"/>
    <w:rsid w:val="00394F05"/>
    <w:rsid w:val="0039533F"/>
    <w:rsid w:val="003953E4"/>
    <w:rsid w:val="00395443"/>
    <w:rsid w:val="00395D67"/>
    <w:rsid w:val="00395D88"/>
    <w:rsid w:val="00395E0D"/>
    <w:rsid w:val="00396103"/>
    <w:rsid w:val="00396696"/>
    <w:rsid w:val="0039697B"/>
    <w:rsid w:val="00396C6E"/>
    <w:rsid w:val="00397077"/>
    <w:rsid w:val="003970DF"/>
    <w:rsid w:val="003977DD"/>
    <w:rsid w:val="003A09B8"/>
    <w:rsid w:val="003A0AE0"/>
    <w:rsid w:val="003A0B89"/>
    <w:rsid w:val="003A0FF7"/>
    <w:rsid w:val="003A1429"/>
    <w:rsid w:val="003A1844"/>
    <w:rsid w:val="003A1A05"/>
    <w:rsid w:val="003A1B73"/>
    <w:rsid w:val="003A2C9F"/>
    <w:rsid w:val="003A31CA"/>
    <w:rsid w:val="003A3DCE"/>
    <w:rsid w:val="003A4A16"/>
    <w:rsid w:val="003A4DF7"/>
    <w:rsid w:val="003A5EBF"/>
    <w:rsid w:val="003A67B1"/>
    <w:rsid w:val="003A69C5"/>
    <w:rsid w:val="003A6D5B"/>
    <w:rsid w:val="003A6EF4"/>
    <w:rsid w:val="003A73BE"/>
    <w:rsid w:val="003A73E8"/>
    <w:rsid w:val="003A7EAB"/>
    <w:rsid w:val="003B15F7"/>
    <w:rsid w:val="003B1804"/>
    <w:rsid w:val="003B210D"/>
    <w:rsid w:val="003B2E2D"/>
    <w:rsid w:val="003B36DF"/>
    <w:rsid w:val="003B375D"/>
    <w:rsid w:val="003B38C3"/>
    <w:rsid w:val="003B3E98"/>
    <w:rsid w:val="003B44DC"/>
    <w:rsid w:val="003B481E"/>
    <w:rsid w:val="003B5384"/>
    <w:rsid w:val="003B5AC0"/>
    <w:rsid w:val="003B5F41"/>
    <w:rsid w:val="003B6147"/>
    <w:rsid w:val="003B617D"/>
    <w:rsid w:val="003B6411"/>
    <w:rsid w:val="003B6451"/>
    <w:rsid w:val="003B6B31"/>
    <w:rsid w:val="003B6C5B"/>
    <w:rsid w:val="003C0C11"/>
    <w:rsid w:val="003C1F64"/>
    <w:rsid w:val="003C21C0"/>
    <w:rsid w:val="003C25C5"/>
    <w:rsid w:val="003C2763"/>
    <w:rsid w:val="003C2868"/>
    <w:rsid w:val="003C2879"/>
    <w:rsid w:val="003C2942"/>
    <w:rsid w:val="003C414E"/>
    <w:rsid w:val="003C4185"/>
    <w:rsid w:val="003C41B3"/>
    <w:rsid w:val="003C44E9"/>
    <w:rsid w:val="003C4B43"/>
    <w:rsid w:val="003C56F2"/>
    <w:rsid w:val="003C6270"/>
    <w:rsid w:val="003C69E9"/>
    <w:rsid w:val="003C7445"/>
    <w:rsid w:val="003D02B8"/>
    <w:rsid w:val="003D04FD"/>
    <w:rsid w:val="003D07B5"/>
    <w:rsid w:val="003D0AB1"/>
    <w:rsid w:val="003D0CF5"/>
    <w:rsid w:val="003D183C"/>
    <w:rsid w:val="003D18A3"/>
    <w:rsid w:val="003D1D06"/>
    <w:rsid w:val="003D217A"/>
    <w:rsid w:val="003D2A78"/>
    <w:rsid w:val="003D2B40"/>
    <w:rsid w:val="003D3529"/>
    <w:rsid w:val="003D3FCC"/>
    <w:rsid w:val="003D43D9"/>
    <w:rsid w:val="003D4E1F"/>
    <w:rsid w:val="003D4F09"/>
    <w:rsid w:val="003D4F24"/>
    <w:rsid w:val="003D4FDF"/>
    <w:rsid w:val="003D606C"/>
    <w:rsid w:val="003D609C"/>
    <w:rsid w:val="003D68EA"/>
    <w:rsid w:val="003D6B92"/>
    <w:rsid w:val="003D6BCD"/>
    <w:rsid w:val="003D7401"/>
    <w:rsid w:val="003E04EA"/>
    <w:rsid w:val="003E061A"/>
    <w:rsid w:val="003E0A98"/>
    <w:rsid w:val="003E0B59"/>
    <w:rsid w:val="003E16AB"/>
    <w:rsid w:val="003E2417"/>
    <w:rsid w:val="003E2944"/>
    <w:rsid w:val="003E2CFC"/>
    <w:rsid w:val="003E3055"/>
    <w:rsid w:val="003E31AF"/>
    <w:rsid w:val="003E357F"/>
    <w:rsid w:val="003E35CB"/>
    <w:rsid w:val="003E36E0"/>
    <w:rsid w:val="003E36E8"/>
    <w:rsid w:val="003E3D3A"/>
    <w:rsid w:val="003E3FEA"/>
    <w:rsid w:val="003E429A"/>
    <w:rsid w:val="003E450D"/>
    <w:rsid w:val="003E4726"/>
    <w:rsid w:val="003E5097"/>
    <w:rsid w:val="003E525F"/>
    <w:rsid w:val="003E5343"/>
    <w:rsid w:val="003E59B5"/>
    <w:rsid w:val="003E649C"/>
    <w:rsid w:val="003E6538"/>
    <w:rsid w:val="003E76DB"/>
    <w:rsid w:val="003F0522"/>
    <w:rsid w:val="003F0C05"/>
    <w:rsid w:val="003F0CB7"/>
    <w:rsid w:val="003F1ED9"/>
    <w:rsid w:val="003F2038"/>
    <w:rsid w:val="003F2058"/>
    <w:rsid w:val="003F291F"/>
    <w:rsid w:val="003F335B"/>
    <w:rsid w:val="003F3AA1"/>
    <w:rsid w:val="003F401A"/>
    <w:rsid w:val="003F4108"/>
    <w:rsid w:val="003F4A2C"/>
    <w:rsid w:val="003F5443"/>
    <w:rsid w:val="003F5788"/>
    <w:rsid w:val="003F5A55"/>
    <w:rsid w:val="003F5BD4"/>
    <w:rsid w:val="003F5F87"/>
    <w:rsid w:val="003F78C0"/>
    <w:rsid w:val="003F7C60"/>
    <w:rsid w:val="004009DE"/>
    <w:rsid w:val="00400D09"/>
    <w:rsid w:val="00401281"/>
    <w:rsid w:val="004013E9"/>
    <w:rsid w:val="00401635"/>
    <w:rsid w:val="00401880"/>
    <w:rsid w:val="0040194C"/>
    <w:rsid w:val="00401B43"/>
    <w:rsid w:val="00401BA5"/>
    <w:rsid w:val="00401DDE"/>
    <w:rsid w:val="00401E4C"/>
    <w:rsid w:val="004023B9"/>
    <w:rsid w:val="00402600"/>
    <w:rsid w:val="00402D34"/>
    <w:rsid w:val="004034B8"/>
    <w:rsid w:val="0040369C"/>
    <w:rsid w:val="0040380B"/>
    <w:rsid w:val="0040385E"/>
    <w:rsid w:val="00403F24"/>
    <w:rsid w:val="0040401E"/>
    <w:rsid w:val="00404147"/>
    <w:rsid w:val="00404A1F"/>
    <w:rsid w:val="004055DF"/>
    <w:rsid w:val="00405E59"/>
    <w:rsid w:val="00405F52"/>
    <w:rsid w:val="00406324"/>
    <w:rsid w:val="00406628"/>
    <w:rsid w:val="00406D33"/>
    <w:rsid w:val="00406F23"/>
    <w:rsid w:val="0040725E"/>
    <w:rsid w:val="0040769F"/>
    <w:rsid w:val="0041007A"/>
    <w:rsid w:val="0041041C"/>
    <w:rsid w:val="00410A99"/>
    <w:rsid w:val="00410BBD"/>
    <w:rsid w:val="0041197F"/>
    <w:rsid w:val="00411C95"/>
    <w:rsid w:val="00411FC2"/>
    <w:rsid w:val="004121D0"/>
    <w:rsid w:val="00412C10"/>
    <w:rsid w:val="00413970"/>
    <w:rsid w:val="00414078"/>
    <w:rsid w:val="004167C0"/>
    <w:rsid w:val="004174C2"/>
    <w:rsid w:val="00417580"/>
    <w:rsid w:val="00417A01"/>
    <w:rsid w:val="00417BF6"/>
    <w:rsid w:val="00420F12"/>
    <w:rsid w:val="00421B40"/>
    <w:rsid w:val="004223BB"/>
    <w:rsid w:val="00422C5E"/>
    <w:rsid w:val="0042304F"/>
    <w:rsid w:val="004232AD"/>
    <w:rsid w:val="0042389B"/>
    <w:rsid w:val="004242A5"/>
    <w:rsid w:val="00424823"/>
    <w:rsid w:val="00424C44"/>
    <w:rsid w:val="00425D63"/>
    <w:rsid w:val="00426AA5"/>
    <w:rsid w:val="0042761D"/>
    <w:rsid w:val="00427D3E"/>
    <w:rsid w:val="00427E04"/>
    <w:rsid w:val="0043018A"/>
    <w:rsid w:val="004314A0"/>
    <w:rsid w:val="00431712"/>
    <w:rsid w:val="0043191E"/>
    <w:rsid w:val="0043209D"/>
    <w:rsid w:val="004324B4"/>
    <w:rsid w:val="0043396E"/>
    <w:rsid w:val="00434265"/>
    <w:rsid w:val="0043427E"/>
    <w:rsid w:val="004345E3"/>
    <w:rsid w:val="00434C45"/>
    <w:rsid w:val="00434D6D"/>
    <w:rsid w:val="00434DC4"/>
    <w:rsid w:val="004366D6"/>
    <w:rsid w:val="004367FF"/>
    <w:rsid w:val="00436F1C"/>
    <w:rsid w:val="0044070C"/>
    <w:rsid w:val="00440AA4"/>
    <w:rsid w:val="00440C41"/>
    <w:rsid w:val="004410A8"/>
    <w:rsid w:val="004411AF"/>
    <w:rsid w:val="00441DD3"/>
    <w:rsid w:val="00442344"/>
    <w:rsid w:val="00442801"/>
    <w:rsid w:val="004431A6"/>
    <w:rsid w:val="004451A9"/>
    <w:rsid w:val="00445330"/>
    <w:rsid w:val="00445821"/>
    <w:rsid w:val="00445D10"/>
    <w:rsid w:val="00446193"/>
    <w:rsid w:val="004463D8"/>
    <w:rsid w:val="00446766"/>
    <w:rsid w:val="00446D7F"/>
    <w:rsid w:val="00446EB6"/>
    <w:rsid w:val="004478A6"/>
    <w:rsid w:val="00447928"/>
    <w:rsid w:val="00450664"/>
    <w:rsid w:val="004510BD"/>
    <w:rsid w:val="00451189"/>
    <w:rsid w:val="004512D6"/>
    <w:rsid w:val="0045130F"/>
    <w:rsid w:val="0045145B"/>
    <w:rsid w:val="0045175B"/>
    <w:rsid w:val="00451F50"/>
    <w:rsid w:val="00452FD3"/>
    <w:rsid w:val="0045303E"/>
    <w:rsid w:val="00453269"/>
    <w:rsid w:val="00453300"/>
    <w:rsid w:val="00453447"/>
    <w:rsid w:val="004545B6"/>
    <w:rsid w:val="00454D34"/>
    <w:rsid w:val="00454EA7"/>
    <w:rsid w:val="00454F94"/>
    <w:rsid w:val="00455E20"/>
    <w:rsid w:val="00455FF5"/>
    <w:rsid w:val="004568E5"/>
    <w:rsid w:val="00457649"/>
    <w:rsid w:val="00457D1F"/>
    <w:rsid w:val="00460317"/>
    <w:rsid w:val="00460700"/>
    <w:rsid w:val="00460DD3"/>
    <w:rsid w:val="00460E5E"/>
    <w:rsid w:val="00460EE6"/>
    <w:rsid w:val="004612FB"/>
    <w:rsid w:val="004623F9"/>
    <w:rsid w:val="00462532"/>
    <w:rsid w:val="00462610"/>
    <w:rsid w:val="00462A01"/>
    <w:rsid w:val="0046335F"/>
    <w:rsid w:val="00463B90"/>
    <w:rsid w:val="00465239"/>
    <w:rsid w:val="004653F6"/>
    <w:rsid w:val="0046575C"/>
    <w:rsid w:val="00467A89"/>
    <w:rsid w:val="00470734"/>
    <w:rsid w:val="00470972"/>
    <w:rsid w:val="00470B84"/>
    <w:rsid w:val="0047215C"/>
    <w:rsid w:val="0047278D"/>
    <w:rsid w:val="00474388"/>
    <w:rsid w:val="004748B3"/>
    <w:rsid w:val="004750A3"/>
    <w:rsid w:val="0047530F"/>
    <w:rsid w:val="00475415"/>
    <w:rsid w:val="004759D5"/>
    <w:rsid w:val="004776EC"/>
    <w:rsid w:val="004778D5"/>
    <w:rsid w:val="00480359"/>
    <w:rsid w:val="00480AA5"/>
    <w:rsid w:val="0048198A"/>
    <w:rsid w:val="00481C2E"/>
    <w:rsid w:val="00482DBC"/>
    <w:rsid w:val="0048377E"/>
    <w:rsid w:val="00484903"/>
    <w:rsid w:val="00485A94"/>
    <w:rsid w:val="00485ACE"/>
    <w:rsid w:val="004860E7"/>
    <w:rsid w:val="00486650"/>
    <w:rsid w:val="00487626"/>
    <w:rsid w:val="00487CD4"/>
    <w:rsid w:val="00490347"/>
    <w:rsid w:val="00490665"/>
    <w:rsid w:val="004912FB"/>
    <w:rsid w:val="00491AB9"/>
    <w:rsid w:val="00492611"/>
    <w:rsid w:val="00492D81"/>
    <w:rsid w:val="00492E1F"/>
    <w:rsid w:val="00492E3A"/>
    <w:rsid w:val="004938B9"/>
    <w:rsid w:val="00494353"/>
    <w:rsid w:val="004943B9"/>
    <w:rsid w:val="00495103"/>
    <w:rsid w:val="004953B5"/>
    <w:rsid w:val="00495699"/>
    <w:rsid w:val="00496266"/>
    <w:rsid w:val="00496E33"/>
    <w:rsid w:val="00496E55"/>
    <w:rsid w:val="004A077B"/>
    <w:rsid w:val="004A0780"/>
    <w:rsid w:val="004A0D44"/>
    <w:rsid w:val="004A13F6"/>
    <w:rsid w:val="004A16B3"/>
    <w:rsid w:val="004A1F9A"/>
    <w:rsid w:val="004A26B8"/>
    <w:rsid w:val="004A274C"/>
    <w:rsid w:val="004A289D"/>
    <w:rsid w:val="004A2B05"/>
    <w:rsid w:val="004A2D7A"/>
    <w:rsid w:val="004A2ED8"/>
    <w:rsid w:val="004A37C4"/>
    <w:rsid w:val="004A3F4E"/>
    <w:rsid w:val="004A502E"/>
    <w:rsid w:val="004A5ADB"/>
    <w:rsid w:val="004A5F85"/>
    <w:rsid w:val="004A60CB"/>
    <w:rsid w:val="004A6AEF"/>
    <w:rsid w:val="004A6D11"/>
    <w:rsid w:val="004A6FA8"/>
    <w:rsid w:val="004A7B8C"/>
    <w:rsid w:val="004A7BCF"/>
    <w:rsid w:val="004A7C03"/>
    <w:rsid w:val="004A7C65"/>
    <w:rsid w:val="004A7C84"/>
    <w:rsid w:val="004A7DF6"/>
    <w:rsid w:val="004A7E19"/>
    <w:rsid w:val="004B0775"/>
    <w:rsid w:val="004B0977"/>
    <w:rsid w:val="004B0FCC"/>
    <w:rsid w:val="004B1413"/>
    <w:rsid w:val="004B14A4"/>
    <w:rsid w:val="004B1A50"/>
    <w:rsid w:val="004B1DC8"/>
    <w:rsid w:val="004B209D"/>
    <w:rsid w:val="004B2408"/>
    <w:rsid w:val="004B29A5"/>
    <w:rsid w:val="004B375F"/>
    <w:rsid w:val="004B3A43"/>
    <w:rsid w:val="004B3FF5"/>
    <w:rsid w:val="004B469C"/>
    <w:rsid w:val="004B46B3"/>
    <w:rsid w:val="004B53B8"/>
    <w:rsid w:val="004B573B"/>
    <w:rsid w:val="004B61A6"/>
    <w:rsid w:val="004B6204"/>
    <w:rsid w:val="004B66D7"/>
    <w:rsid w:val="004B6B53"/>
    <w:rsid w:val="004B6B94"/>
    <w:rsid w:val="004B6E69"/>
    <w:rsid w:val="004B6E75"/>
    <w:rsid w:val="004B7107"/>
    <w:rsid w:val="004B7EE8"/>
    <w:rsid w:val="004C0855"/>
    <w:rsid w:val="004C087C"/>
    <w:rsid w:val="004C0ABB"/>
    <w:rsid w:val="004C0CD8"/>
    <w:rsid w:val="004C1847"/>
    <w:rsid w:val="004C2023"/>
    <w:rsid w:val="004C247D"/>
    <w:rsid w:val="004C29DC"/>
    <w:rsid w:val="004C331B"/>
    <w:rsid w:val="004C3DA4"/>
    <w:rsid w:val="004C45CE"/>
    <w:rsid w:val="004C4643"/>
    <w:rsid w:val="004C49F1"/>
    <w:rsid w:val="004C4F48"/>
    <w:rsid w:val="004C61AD"/>
    <w:rsid w:val="004C686E"/>
    <w:rsid w:val="004C6D69"/>
    <w:rsid w:val="004C70A8"/>
    <w:rsid w:val="004D02D7"/>
    <w:rsid w:val="004D2420"/>
    <w:rsid w:val="004D24E7"/>
    <w:rsid w:val="004D323F"/>
    <w:rsid w:val="004D3A5D"/>
    <w:rsid w:val="004D3B15"/>
    <w:rsid w:val="004D4477"/>
    <w:rsid w:val="004D44C0"/>
    <w:rsid w:val="004D4605"/>
    <w:rsid w:val="004D49C5"/>
    <w:rsid w:val="004D5013"/>
    <w:rsid w:val="004D51A6"/>
    <w:rsid w:val="004D5D5E"/>
    <w:rsid w:val="004D5DCF"/>
    <w:rsid w:val="004D6C4F"/>
    <w:rsid w:val="004D6D30"/>
    <w:rsid w:val="004D7026"/>
    <w:rsid w:val="004D7102"/>
    <w:rsid w:val="004D744A"/>
    <w:rsid w:val="004D7456"/>
    <w:rsid w:val="004D79B6"/>
    <w:rsid w:val="004D79EB"/>
    <w:rsid w:val="004D7DFD"/>
    <w:rsid w:val="004E0A19"/>
    <w:rsid w:val="004E0AAF"/>
    <w:rsid w:val="004E0E61"/>
    <w:rsid w:val="004E1679"/>
    <w:rsid w:val="004E16D6"/>
    <w:rsid w:val="004E1ECB"/>
    <w:rsid w:val="004E2045"/>
    <w:rsid w:val="004E32AA"/>
    <w:rsid w:val="004E393B"/>
    <w:rsid w:val="004E462C"/>
    <w:rsid w:val="004E4639"/>
    <w:rsid w:val="004E552C"/>
    <w:rsid w:val="004E6948"/>
    <w:rsid w:val="004E7141"/>
    <w:rsid w:val="004E7C77"/>
    <w:rsid w:val="004F06B0"/>
    <w:rsid w:val="004F11AC"/>
    <w:rsid w:val="004F13C8"/>
    <w:rsid w:val="004F2EE1"/>
    <w:rsid w:val="004F4521"/>
    <w:rsid w:val="004F4E32"/>
    <w:rsid w:val="004F538A"/>
    <w:rsid w:val="004F56E0"/>
    <w:rsid w:val="004F5847"/>
    <w:rsid w:val="004F5A42"/>
    <w:rsid w:val="004F6FD4"/>
    <w:rsid w:val="004F7098"/>
    <w:rsid w:val="004F7594"/>
    <w:rsid w:val="004F78E0"/>
    <w:rsid w:val="004F7972"/>
    <w:rsid w:val="004F79C8"/>
    <w:rsid w:val="004F7F7C"/>
    <w:rsid w:val="0050002A"/>
    <w:rsid w:val="00500DE9"/>
    <w:rsid w:val="00501049"/>
    <w:rsid w:val="00501079"/>
    <w:rsid w:val="005015FD"/>
    <w:rsid w:val="005016C0"/>
    <w:rsid w:val="00501893"/>
    <w:rsid w:val="005020CE"/>
    <w:rsid w:val="00502816"/>
    <w:rsid w:val="005036CB"/>
    <w:rsid w:val="0050377D"/>
    <w:rsid w:val="00503D7C"/>
    <w:rsid w:val="005044E8"/>
    <w:rsid w:val="00505214"/>
    <w:rsid w:val="00505753"/>
    <w:rsid w:val="0050610B"/>
    <w:rsid w:val="00506A19"/>
    <w:rsid w:val="005073BF"/>
    <w:rsid w:val="00507DAB"/>
    <w:rsid w:val="00507E80"/>
    <w:rsid w:val="00507EE5"/>
    <w:rsid w:val="005105DA"/>
    <w:rsid w:val="00510A5A"/>
    <w:rsid w:val="0051280A"/>
    <w:rsid w:val="00513BD5"/>
    <w:rsid w:val="00513C30"/>
    <w:rsid w:val="00514897"/>
    <w:rsid w:val="0051492B"/>
    <w:rsid w:val="00514CA1"/>
    <w:rsid w:val="00515082"/>
    <w:rsid w:val="005151F9"/>
    <w:rsid w:val="0051599A"/>
    <w:rsid w:val="00515B8F"/>
    <w:rsid w:val="00516045"/>
    <w:rsid w:val="0051617A"/>
    <w:rsid w:val="00516EF4"/>
    <w:rsid w:val="00517DB9"/>
    <w:rsid w:val="00520091"/>
    <w:rsid w:val="0052050E"/>
    <w:rsid w:val="0052062F"/>
    <w:rsid w:val="00520D31"/>
    <w:rsid w:val="00521099"/>
    <w:rsid w:val="00521BC9"/>
    <w:rsid w:val="00521D81"/>
    <w:rsid w:val="00522745"/>
    <w:rsid w:val="0052291D"/>
    <w:rsid w:val="0052350B"/>
    <w:rsid w:val="0052369B"/>
    <w:rsid w:val="005237FD"/>
    <w:rsid w:val="00524137"/>
    <w:rsid w:val="00524570"/>
    <w:rsid w:val="00525B9E"/>
    <w:rsid w:val="00526877"/>
    <w:rsid w:val="00526DD8"/>
    <w:rsid w:val="005278A0"/>
    <w:rsid w:val="0052790B"/>
    <w:rsid w:val="00530271"/>
    <w:rsid w:val="005314AD"/>
    <w:rsid w:val="00531CB3"/>
    <w:rsid w:val="005326F6"/>
    <w:rsid w:val="00533ABB"/>
    <w:rsid w:val="00533D80"/>
    <w:rsid w:val="0053429A"/>
    <w:rsid w:val="00534601"/>
    <w:rsid w:val="00534BD9"/>
    <w:rsid w:val="00534D61"/>
    <w:rsid w:val="005353E0"/>
    <w:rsid w:val="00535AB6"/>
    <w:rsid w:val="00535AEB"/>
    <w:rsid w:val="00535AF1"/>
    <w:rsid w:val="00535B72"/>
    <w:rsid w:val="005361FE"/>
    <w:rsid w:val="0053647E"/>
    <w:rsid w:val="005371EC"/>
    <w:rsid w:val="00537E35"/>
    <w:rsid w:val="00537F52"/>
    <w:rsid w:val="00540339"/>
    <w:rsid w:val="00540450"/>
    <w:rsid w:val="00540D38"/>
    <w:rsid w:val="00540F5E"/>
    <w:rsid w:val="005413A0"/>
    <w:rsid w:val="00541B1F"/>
    <w:rsid w:val="00541C6B"/>
    <w:rsid w:val="00542A9F"/>
    <w:rsid w:val="00542BDA"/>
    <w:rsid w:val="00542F34"/>
    <w:rsid w:val="00544567"/>
    <w:rsid w:val="00544BC4"/>
    <w:rsid w:val="00544CF6"/>
    <w:rsid w:val="00544D37"/>
    <w:rsid w:val="00544E81"/>
    <w:rsid w:val="00545353"/>
    <w:rsid w:val="0054539C"/>
    <w:rsid w:val="005454C7"/>
    <w:rsid w:val="00545E94"/>
    <w:rsid w:val="00545ED7"/>
    <w:rsid w:val="00546F52"/>
    <w:rsid w:val="00547903"/>
    <w:rsid w:val="00547BB3"/>
    <w:rsid w:val="00547BE7"/>
    <w:rsid w:val="00547D2E"/>
    <w:rsid w:val="00547E82"/>
    <w:rsid w:val="00550C6A"/>
    <w:rsid w:val="00550D33"/>
    <w:rsid w:val="005516F5"/>
    <w:rsid w:val="00552600"/>
    <w:rsid w:val="00552607"/>
    <w:rsid w:val="00553816"/>
    <w:rsid w:val="00554803"/>
    <w:rsid w:val="00554C6E"/>
    <w:rsid w:val="005557A7"/>
    <w:rsid w:val="00555834"/>
    <w:rsid w:val="00555E88"/>
    <w:rsid w:val="005565A1"/>
    <w:rsid w:val="00556CC8"/>
    <w:rsid w:val="00556DDC"/>
    <w:rsid w:val="00557004"/>
    <w:rsid w:val="00557908"/>
    <w:rsid w:val="00557911"/>
    <w:rsid w:val="00557950"/>
    <w:rsid w:val="005579F3"/>
    <w:rsid w:val="00557A54"/>
    <w:rsid w:val="00560063"/>
    <w:rsid w:val="0056084F"/>
    <w:rsid w:val="00561307"/>
    <w:rsid w:val="005616EB"/>
    <w:rsid w:val="005618F6"/>
    <w:rsid w:val="00561A55"/>
    <w:rsid w:val="00563A41"/>
    <w:rsid w:val="00563BE7"/>
    <w:rsid w:val="00563FD2"/>
    <w:rsid w:val="0056525E"/>
    <w:rsid w:val="00565824"/>
    <w:rsid w:val="00566305"/>
    <w:rsid w:val="00566951"/>
    <w:rsid w:val="00566D20"/>
    <w:rsid w:val="00567325"/>
    <w:rsid w:val="0056739F"/>
    <w:rsid w:val="00567990"/>
    <w:rsid w:val="0057034F"/>
    <w:rsid w:val="005708A5"/>
    <w:rsid w:val="00570B5D"/>
    <w:rsid w:val="00571567"/>
    <w:rsid w:val="005721E1"/>
    <w:rsid w:val="005726DB"/>
    <w:rsid w:val="00573533"/>
    <w:rsid w:val="00573641"/>
    <w:rsid w:val="005738FC"/>
    <w:rsid w:val="0057598B"/>
    <w:rsid w:val="005759A6"/>
    <w:rsid w:val="00575B9A"/>
    <w:rsid w:val="00577063"/>
    <w:rsid w:val="005773A0"/>
    <w:rsid w:val="00577C53"/>
    <w:rsid w:val="005826A8"/>
    <w:rsid w:val="00582D7C"/>
    <w:rsid w:val="005834FC"/>
    <w:rsid w:val="00583B06"/>
    <w:rsid w:val="00583C39"/>
    <w:rsid w:val="005843EB"/>
    <w:rsid w:val="00584A22"/>
    <w:rsid w:val="00584B4E"/>
    <w:rsid w:val="00584C80"/>
    <w:rsid w:val="0058522D"/>
    <w:rsid w:val="00585A0C"/>
    <w:rsid w:val="005862AA"/>
    <w:rsid w:val="0058679D"/>
    <w:rsid w:val="00587325"/>
    <w:rsid w:val="005873E8"/>
    <w:rsid w:val="00587A4A"/>
    <w:rsid w:val="00587A7B"/>
    <w:rsid w:val="00587AF7"/>
    <w:rsid w:val="00587F11"/>
    <w:rsid w:val="00587F37"/>
    <w:rsid w:val="00591C47"/>
    <w:rsid w:val="00591F51"/>
    <w:rsid w:val="00592CAB"/>
    <w:rsid w:val="0059375F"/>
    <w:rsid w:val="005937C1"/>
    <w:rsid w:val="00594E3C"/>
    <w:rsid w:val="005957C9"/>
    <w:rsid w:val="00595F19"/>
    <w:rsid w:val="005962FE"/>
    <w:rsid w:val="0059666A"/>
    <w:rsid w:val="00596D31"/>
    <w:rsid w:val="00596E4C"/>
    <w:rsid w:val="00596F1B"/>
    <w:rsid w:val="00596FAA"/>
    <w:rsid w:val="005971C6"/>
    <w:rsid w:val="00597270"/>
    <w:rsid w:val="005A05DD"/>
    <w:rsid w:val="005A081B"/>
    <w:rsid w:val="005A0992"/>
    <w:rsid w:val="005A0A7B"/>
    <w:rsid w:val="005A1089"/>
    <w:rsid w:val="005A14AC"/>
    <w:rsid w:val="005A1FBE"/>
    <w:rsid w:val="005A2097"/>
    <w:rsid w:val="005A2E37"/>
    <w:rsid w:val="005A2E3B"/>
    <w:rsid w:val="005A3E2E"/>
    <w:rsid w:val="005A3F06"/>
    <w:rsid w:val="005A4F3C"/>
    <w:rsid w:val="005A5853"/>
    <w:rsid w:val="005A5A1E"/>
    <w:rsid w:val="005A5C65"/>
    <w:rsid w:val="005A6171"/>
    <w:rsid w:val="005A6303"/>
    <w:rsid w:val="005A7FFE"/>
    <w:rsid w:val="005B0E2F"/>
    <w:rsid w:val="005B0F34"/>
    <w:rsid w:val="005B0FF6"/>
    <w:rsid w:val="005B13EB"/>
    <w:rsid w:val="005B1659"/>
    <w:rsid w:val="005B1C7F"/>
    <w:rsid w:val="005B2047"/>
    <w:rsid w:val="005B2310"/>
    <w:rsid w:val="005B2355"/>
    <w:rsid w:val="005B2583"/>
    <w:rsid w:val="005B292A"/>
    <w:rsid w:val="005B2B1B"/>
    <w:rsid w:val="005B38DB"/>
    <w:rsid w:val="005B4467"/>
    <w:rsid w:val="005B47E4"/>
    <w:rsid w:val="005B4AEC"/>
    <w:rsid w:val="005B4B5F"/>
    <w:rsid w:val="005B57AA"/>
    <w:rsid w:val="005B59CF"/>
    <w:rsid w:val="005B5D3C"/>
    <w:rsid w:val="005B6635"/>
    <w:rsid w:val="005B6E11"/>
    <w:rsid w:val="005B72E1"/>
    <w:rsid w:val="005B74E4"/>
    <w:rsid w:val="005C052F"/>
    <w:rsid w:val="005C1351"/>
    <w:rsid w:val="005C20D2"/>
    <w:rsid w:val="005C21E6"/>
    <w:rsid w:val="005C28C6"/>
    <w:rsid w:val="005C2F58"/>
    <w:rsid w:val="005C30D1"/>
    <w:rsid w:val="005C38D0"/>
    <w:rsid w:val="005C3A37"/>
    <w:rsid w:val="005C3B4C"/>
    <w:rsid w:val="005C482F"/>
    <w:rsid w:val="005C4EC4"/>
    <w:rsid w:val="005C59B6"/>
    <w:rsid w:val="005C5CEB"/>
    <w:rsid w:val="005C60E0"/>
    <w:rsid w:val="005C64B3"/>
    <w:rsid w:val="005C650A"/>
    <w:rsid w:val="005C68E0"/>
    <w:rsid w:val="005C6F73"/>
    <w:rsid w:val="005C7D68"/>
    <w:rsid w:val="005D29E4"/>
    <w:rsid w:val="005D2DE2"/>
    <w:rsid w:val="005D2E33"/>
    <w:rsid w:val="005D2F8F"/>
    <w:rsid w:val="005D2F9F"/>
    <w:rsid w:val="005D3538"/>
    <w:rsid w:val="005D3BF9"/>
    <w:rsid w:val="005D40DC"/>
    <w:rsid w:val="005D48AC"/>
    <w:rsid w:val="005D5889"/>
    <w:rsid w:val="005D6C0B"/>
    <w:rsid w:val="005D6C12"/>
    <w:rsid w:val="005D6C91"/>
    <w:rsid w:val="005D6D80"/>
    <w:rsid w:val="005D6E1D"/>
    <w:rsid w:val="005D7B80"/>
    <w:rsid w:val="005E005B"/>
    <w:rsid w:val="005E00CE"/>
    <w:rsid w:val="005E076C"/>
    <w:rsid w:val="005E0A43"/>
    <w:rsid w:val="005E0A72"/>
    <w:rsid w:val="005E0E67"/>
    <w:rsid w:val="005E19CC"/>
    <w:rsid w:val="005E220A"/>
    <w:rsid w:val="005E248F"/>
    <w:rsid w:val="005E2BAD"/>
    <w:rsid w:val="005E33E9"/>
    <w:rsid w:val="005E348A"/>
    <w:rsid w:val="005E361C"/>
    <w:rsid w:val="005E3DAA"/>
    <w:rsid w:val="005E416C"/>
    <w:rsid w:val="005E43A3"/>
    <w:rsid w:val="005E43C6"/>
    <w:rsid w:val="005E43D6"/>
    <w:rsid w:val="005E47F2"/>
    <w:rsid w:val="005E4ACD"/>
    <w:rsid w:val="005E5173"/>
    <w:rsid w:val="005E5B45"/>
    <w:rsid w:val="005E624D"/>
    <w:rsid w:val="005E7090"/>
    <w:rsid w:val="005E7727"/>
    <w:rsid w:val="005E7BC7"/>
    <w:rsid w:val="005F041F"/>
    <w:rsid w:val="005F0613"/>
    <w:rsid w:val="005F0FC2"/>
    <w:rsid w:val="005F10E9"/>
    <w:rsid w:val="005F12C3"/>
    <w:rsid w:val="005F15CC"/>
    <w:rsid w:val="005F2A24"/>
    <w:rsid w:val="005F3258"/>
    <w:rsid w:val="005F34BE"/>
    <w:rsid w:val="005F3FA7"/>
    <w:rsid w:val="005F424C"/>
    <w:rsid w:val="005F4804"/>
    <w:rsid w:val="005F4C18"/>
    <w:rsid w:val="005F50DF"/>
    <w:rsid w:val="005F5884"/>
    <w:rsid w:val="005F5B1C"/>
    <w:rsid w:val="005F5BA3"/>
    <w:rsid w:val="005F5C59"/>
    <w:rsid w:val="005F628B"/>
    <w:rsid w:val="005F68E7"/>
    <w:rsid w:val="005F77D3"/>
    <w:rsid w:val="005F77DA"/>
    <w:rsid w:val="005F79B1"/>
    <w:rsid w:val="00600844"/>
    <w:rsid w:val="00600A46"/>
    <w:rsid w:val="00600DF1"/>
    <w:rsid w:val="00601C4E"/>
    <w:rsid w:val="00601FE8"/>
    <w:rsid w:val="00602B45"/>
    <w:rsid w:val="00603001"/>
    <w:rsid w:val="0060362F"/>
    <w:rsid w:val="00603F3D"/>
    <w:rsid w:val="0060482C"/>
    <w:rsid w:val="00604CAF"/>
    <w:rsid w:val="00604D24"/>
    <w:rsid w:val="006053B2"/>
    <w:rsid w:val="00605F47"/>
    <w:rsid w:val="00606581"/>
    <w:rsid w:val="00606595"/>
    <w:rsid w:val="00606791"/>
    <w:rsid w:val="006071D7"/>
    <w:rsid w:val="0060720E"/>
    <w:rsid w:val="00607DE5"/>
    <w:rsid w:val="00607FBB"/>
    <w:rsid w:val="00611160"/>
    <w:rsid w:val="00611AD1"/>
    <w:rsid w:val="0061299D"/>
    <w:rsid w:val="006132C7"/>
    <w:rsid w:val="00613555"/>
    <w:rsid w:val="00613CAC"/>
    <w:rsid w:val="00613EB7"/>
    <w:rsid w:val="00614105"/>
    <w:rsid w:val="00614461"/>
    <w:rsid w:val="00614A7A"/>
    <w:rsid w:val="006150F5"/>
    <w:rsid w:val="006159BE"/>
    <w:rsid w:val="00615DE3"/>
    <w:rsid w:val="006161AD"/>
    <w:rsid w:val="0061674F"/>
    <w:rsid w:val="00616823"/>
    <w:rsid w:val="00616AC3"/>
    <w:rsid w:val="00617239"/>
    <w:rsid w:val="00617614"/>
    <w:rsid w:val="00617A41"/>
    <w:rsid w:val="0062024F"/>
    <w:rsid w:val="00620370"/>
    <w:rsid w:val="00620753"/>
    <w:rsid w:val="00620B1E"/>
    <w:rsid w:val="00620D57"/>
    <w:rsid w:val="00620D6B"/>
    <w:rsid w:val="006217B8"/>
    <w:rsid w:val="0062511E"/>
    <w:rsid w:val="00626A21"/>
    <w:rsid w:val="0063048C"/>
    <w:rsid w:val="0063072F"/>
    <w:rsid w:val="00630777"/>
    <w:rsid w:val="006314A7"/>
    <w:rsid w:val="00631596"/>
    <w:rsid w:val="00631946"/>
    <w:rsid w:val="006324D4"/>
    <w:rsid w:val="00632B1D"/>
    <w:rsid w:val="00632BE1"/>
    <w:rsid w:val="00632C82"/>
    <w:rsid w:val="00633B5B"/>
    <w:rsid w:val="00633BDB"/>
    <w:rsid w:val="00633C55"/>
    <w:rsid w:val="00633E9E"/>
    <w:rsid w:val="00634C4F"/>
    <w:rsid w:val="006350D2"/>
    <w:rsid w:val="0063516C"/>
    <w:rsid w:val="006356BA"/>
    <w:rsid w:val="00635CBA"/>
    <w:rsid w:val="00635D0C"/>
    <w:rsid w:val="00635EC5"/>
    <w:rsid w:val="006361D3"/>
    <w:rsid w:val="006365E9"/>
    <w:rsid w:val="006369F3"/>
    <w:rsid w:val="00636F42"/>
    <w:rsid w:val="006372AC"/>
    <w:rsid w:val="0063765E"/>
    <w:rsid w:val="00637F49"/>
    <w:rsid w:val="0064139F"/>
    <w:rsid w:val="006413ED"/>
    <w:rsid w:val="006424C1"/>
    <w:rsid w:val="0064252D"/>
    <w:rsid w:val="00642BAE"/>
    <w:rsid w:val="00643406"/>
    <w:rsid w:val="00643D13"/>
    <w:rsid w:val="00643DAB"/>
    <w:rsid w:val="00644C27"/>
    <w:rsid w:val="00644F2D"/>
    <w:rsid w:val="0064511E"/>
    <w:rsid w:val="006451BA"/>
    <w:rsid w:val="00645E10"/>
    <w:rsid w:val="006461AA"/>
    <w:rsid w:val="006469DB"/>
    <w:rsid w:val="00646DDC"/>
    <w:rsid w:val="006475BD"/>
    <w:rsid w:val="00647958"/>
    <w:rsid w:val="0065043C"/>
    <w:rsid w:val="0065052D"/>
    <w:rsid w:val="006507BB"/>
    <w:rsid w:val="006510A5"/>
    <w:rsid w:val="006512B1"/>
    <w:rsid w:val="006516B4"/>
    <w:rsid w:val="006518B6"/>
    <w:rsid w:val="006522B4"/>
    <w:rsid w:val="00652CB4"/>
    <w:rsid w:val="00652EA5"/>
    <w:rsid w:val="00653079"/>
    <w:rsid w:val="00653660"/>
    <w:rsid w:val="00653879"/>
    <w:rsid w:val="00653A70"/>
    <w:rsid w:val="00653AD3"/>
    <w:rsid w:val="006548D3"/>
    <w:rsid w:val="0065534D"/>
    <w:rsid w:val="00655AA4"/>
    <w:rsid w:val="0065682D"/>
    <w:rsid w:val="00656B4C"/>
    <w:rsid w:val="00657552"/>
    <w:rsid w:val="00657642"/>
    <w:rsid w:val="00657EB2"/>
    <w:rsid w:val="0066136C"/>
    <w:rsid w:val="0066194E"/>
    <w:rsid w:val="006629F6"/>
    <w:rsid w:val="00662F6A"/>
    <w:rsid w:val="006634CA"/>
    <w:rsid w:val="00663969"/>
    <w:rsid w:val="00663EFC"/>
    <w:rsid w:val="00664007"/>
    <w:rsid w:val="00664070"/>
    <w:rsid w:val="006640F1"/>
    <w:rsid w:val="006641E7"/>
    <w:rsid w:val="006649C2"/>
    <w:rsid w:val="00664D10"/>
    <w:rsid w:val="006653DA"/>
    <w:rsid w:val="00665854"/>
    <w:rsid w:val="00665FEE"/>
    <w:rsid w:val="006661CE"/>
    <w:rsid w:val="00666378"/>
    <w:rsid w:val="006671A6"/>
    <w:rsid w:val="006673AD"/>
    <w:rsid w:val="00667BDD"/>
    <w:rsid w:val="00667C47"/>
    <w:rsid w:val="0067021D"/>
    <w:rsid w:val="006705DD"/>
    <w:rsid w:val="00671411"/>
    <w:rsid w:val="00671BD0"/>
    <w:rsid w:val="00671F8A"/>
    <w:rsid w:val="00672000"/>
    <w:rsid w:val="00672079"/>
    <w:rsid w:val="00672481"/>
    <w:rsid w:val="00672887"/>
    <w:rsid w:val="00672F92"/>
    <w:rsid w:val="0067310C"/>
    <w:rsid w:val="00673467"/>
    <w:rsid w:val="00673E75"/>
    <w:rsid w:val="006740BF"/>
    <w:rsid w:val="00674196"/>
    <w:rsid w:val="006741E9"/>
    <w:rsid w:val="006747D2"/>
    <w:rsid w:val="00674918"/>
    <w:rsid w:val="00674A29"/>
    <w:rsid w:val="006765E1"/>
    <w:rsid w:val="00677403"/>
    <w:rsid w:val="00677D69"/>
    <w:rsid w:val="00680313"/>
    <w:rsid w:val="0068117A"/>
    <w:rsid w:val="006812FA"/>
    <w:rsid w:val="0068130C"/>
    <w:rsid w:val="006815BB"/>
    <w:rsid w:val="00681725"/>
    <w:rsid w:val="00681762"/>
    <w:rsid w:val="00681E64"/>
    <w:rsid w:val="0068247D"/>
    <w:rsid w:val="00682C38"/>
    <w:rsid w:val="00682D47"/>
    <w:rsid w:val="00683744"/>
    <w:rsid w:val="00683837"/>
    <w:rsid w:val="00683E58"/>
    <w:rsid w:val="00683ED6"/>
    <w:rsid w:val="0068440E"/>
    <w:rsid w:val="006849B3"/>
    <w:rsid w:val="00686173"/>
    <w:rsid w:val="00686344"/>
    <w:rsid w:val="0068669E"/>
    <w:rsid w:val="0068675B"/>
    <w:rsid w:val="00686F2E"/>
    <w:rsid w:val="00687B03"/>
    <w:rsid w:val="00687E32"/>
    <w:rsid w:val="006905AB"/>
    <w:rsid w:val="006906ED"/>
    <w:rsid w:val="00690A69"/>
    <w:rsid w:val="00690C90"/>
    <w:rsid w:val="00691E9B"/>
    <w:rsid w:val="00692070"/>
    <w:rsid w:val="006921BB"/>
    <w:rsid w:val="00692650"/>
    <w:rsid w:val="00692CF9"/>
    <w:rsid w:val="00692E5D"/>
    <w:rsid w:val="00692E9A"/>
    <w:rsid w:val="00693C4A"/>
    <w:rsid w:val="00694975"/>
    <w:rsid w:val="00694BCD"/>
    <w:rsid w:val="00695B86"/>
    <w:rsid w:val="00695F26"/>
    <w:rsid w:val="00696277"/>
    <w:rsid w:val="006963DA"/>
    <w:rsid w:val="00696878"/>
    <w:rsid w:val="006969DA"/>
    <w:rsid w:val="00697682"/>
    <w:rsid w:val="006979B6"/>
    <w:rsid w:val="00697DA2"/>
    <w:rsid w:val="00697F5D"/>
    <w:rsid w:val="006A09DD"/>
    <w:rsid w:val="006A1635"/>
    <w:rsid w:val="006A201A"/>
    <w:rsid w:val="006A2D40"/>
    <w:rsid w:val="006A2F3E"/>
    <w:rsid w:val="006A3466"/>
    <w:rsid w:val="006A36E7"/>
    <w:rsid w:val="006A3B2F"/>
    <w:rsid w:val="006A4B66"/>
    <w:rsid w:val="006A5F00"/>
    <w:rsid w:val="006A6AF5"/>
    <w:rsid w:val="006A71EE"/>
    <w:rsid w:val="006A72EC"/>
    <w:rsid w:val="006A7845"/>
    <w:rsid w:val="006A7B87"/>
    <w:rsid w:val="006B12EB"/>
    <w:rsid w:val="006B164D"/>
    <w:rsid w:val="006B1742"/>
    <w:rsid w:val="006B27AC"/>
    <w:rsid w:val="006B2C5F"/>
    <w:rsid w:val="006B35D9"/>
    <w:rsid w:val="006B36B0"/>
    <w:rsid w:val="006B4166"/>
    <w:rsid w:val="006B4679"/>
    <w:rsid w:val="006B4953"/>
    <w:rsid w:val="006B5680"/>
    <w:rsid w:val="006B570A"/>
    <w:rsid w:val="006B5D0A"/>
    <w:rsid w:val="006B69FE"/>
    <w:rsid w:val="006B6D56"/>
    <w:rsid w:val="006B719E"/>
    <w:rsid w:val="006B7EC1"/>
    <w:rsid w:val="006C04EB"/>
    <w:rsid w:val="006C0738"/>
    <w:rsid w:val="006C0C36"/>
    <w:rsid w:val="006C0D00"/>
    <w:rsid w:val="006C0D58"/>
    <w:rsid w:val="006C0E5A"/>
    <w:rsid w:val="006C1490"/>
    <w:rsid w:val="006C1668"/>
    <w:rsid w:val="006C1A44"/>
    <w:rsid w:val="006C1C84"/>
    <w:rsid w:val="006C28B1"/>
    <w:rsid w:val="006C2A7D"/>
    <w:rsid w:val="006C33A9"/>
    <w:rsid w:val="006C3467"/>
    <w:rsid w:val="006C4556"/>
    <w:rsid w:val="006C526E"/>
    <w:rsid w:val="006C54A7"/>
    <w:rsid w:val="006C58F1"/>
    <w:rsid w:val="006C64B2"/>
    <w:rsid w:val="006C6DF8"/>
    <w:rsid w:val="006C7D19"/>
    <w:rsid w:val="006C7DB4"/>
    <w:rsid w:val="006D0168"/>
    <w:rsid w:val="006D06F2"/>
    <w:rsid w:val="006D093C"/>
    <w:rsid w:val="006D1369"/>
    <w:rsid w:val="006D151A"/>
    <w:rsid w:val="006D156C"/>
    <w:rsid w:val="006D2D62"/>
    <w:rsid w:val="006D319B"/>
    <w:rsid w:val="006D36A9"/>
    <w:rsid w:val="006D3EBF"/>
    <w:rsid w:val="006D456D"/>
    <w:rsid w:val="006D4645"/>
    <w:rsid w:val="006D4BAB"/>
    <w:rsid w:val="006D56FE"/>
    <w:rsid w:val="006D6189"/>
    <w:rsid w:val="006D6A22"/>
    <w:rsid w:val="006D72D0"/>
    <w:rsid w:val="006D791F"/>
    <w:rsid w:val="006D7CFE"/>
    <w:rsid w:val="006D7D82"/>
    <w:rsid w:val="006E00CE"/>
    <w:rsid w:val="006E1069"/>
    <w:rsid w:val="006E140D"/>
    <w:rsid w:val="006E1F09"/>
    <w:rsid w:val="006E1FB8"/>
    <w:rsid w:val="006E225F"/>
    <w:rsid w:val="006E2B48"/>
    <w:rsid w:val="006E2E9B"/>
    <w:rsid w:val="006E3014"/>
    <w:rsid w:val="006E348A"/>
    <w:rsid w:val="006E3748"/>
    <w:rsid w:val="006E3BFB"/>
    <w:rsid w:val="006E4256"/>
    <w:rsid w:val="006E4315"/>
    <w:rsid w:val="006E514E"/>
    <w:rsid w:val="006E5AAB"/>
    <w:rsid w:val="006E61CC"/>
    <w:rsid w:val="006E6331"/>
    <w:rsid w:val="006E6F1A"/>
    <w:rsid w:val="006E7438"/>
    <w:rsid w:val="006E782B"/>
    <w:rsid w:val="006E78CE"/>
    <w:rsid w:val="006E7DE7"/>
    <w:rsid w:val="006F09F9"/>
    <w:rsid w:val="006F2E6E"/>
    <w:rsid w:val="006F31DA"/>
    <w:rsid w:val="006F5B1E"/>
    <w:rsid w:val="006F5DD1"/>
    <w:rsid w:val="006F5EB0"/>
    <w:rsid w:val="006F647D"/>
    <w:rsid w:val="006F69D0"/>
    <w:rsid w:val="006F6D12"/>
    <w:rsid w:val="006F6F28"/>
    <w:rsid w:val="006F729E"/>
    <w:rsid w:val="00700691"/>
    <w:rsid w:val="00700765"/>
    <w:rsid w:val="00700850"/>
    <w:rsid w:val="00700CE8"/>
    <w:rsid w:val="00701480"/>
    <w:rsid w:val="007015B2"/>
    <w:rsid w:val="007022C3"/>
    <w:rsid w:val="007025EF"/>
    <w:rsid w:val="007031A8"/>
    <w:rsid w:val="00703A42"/>
    <w:rsid w:val="007047B4"/>
    <w:rsid w:val="007048FA"/>
    <w:rsid w:val="00704F1B"/>
    <w:rsid w:val="007050BD"/>
    <w:rsid w:val="007057CD"/>
    <w:rsid w:val="00706D9D"/>
    <w:rsid w:val="0070721F"/>
    <w:rsid w:val="007076AE"/>
    <w:rsid w:val="00707C33"/>
    <w:rsid w:val="00707CD8"/>
    <w:rsid w:val="00710C02"/>
    <w:rsid w:val="00711AFB"/>
    <w:rsid w:val="00711F78"/>
    <w:rsid w:val="007121D1"/>
    <w:rsid w:val="007125B3"/>
    <w:rsid w:val="00712F0A"/>
    <w:rsid w:val="00713336"/>
    <w:rsid w:val="007148A4"/>
    <w:rsid w:val="00714A1B"/>
    <w:rsid w:val="00714C4C"/>
    <w:rsid w:val="00714D81"/>
    <w:rsid w:val="00714FEC"/>
    <w:rsid w:val="0071524C"/>
    <w:rsid w:val="0071577A"/>
    <w:rsid w:val="00716A17"/>
    <w:rsid w:val="00717AA1"/>
    <w:rsid w:val="00717C61"/>
    <w:rsid w:val="00721296"/>
    <w:rsid w:val="0072151B"/>
    <w:rsid w:val="00721700"/>
    <w:rsid w:val="00721992"/>
    <w:rsid w:val="00722906"/>
    <w:rsid w:val="00722E19"/>
    <w:rsid w:val="00722F59"/>
    <w:rsid w:val="00723022"/>
    <w:rsid w:val="007236CA"/>
    <w:rsid w:val="00724C0D"/>
    <w:rsid w:val="00724DA0"/>
    <w:rsid w:val="00725757"/>
    <w:rsid w:val="00726732"/>
    <w:rsid w:val="00726F5F"/>
    <w:rsid w:val="007272F2"/>
    <w:rsid w:val="00727321"/>
    <w:rsid w:val="0072780C"/>
    <w:rsid w:val="00730015"/>
    <w:rsid w:val="007303DD"/>
    <w:rsid w:val="00731049"/>
    <w:rsid w:val="007314FD"/>
    <w:rsid w:val="007317BB"/>
    <w:rsid w:val="007319FF"/>
    <w:rsid w:val="00731C34"/>
    <w:rsid w:val="00733F84"/>
    <w:rsid w:val="00734A6F"/>
    <w:rsid w:val="00734E90"/>
    <w:rsid w:val="00734FDD"/>
    <w:rsid w:val="00735624"/>
    <w:rsid w:val="007356DA"/>
    <w:rsid w:val="00735A5D"/>
    <w:rsid w:val="00735C69"/>
    <w:rsid w:val="0073626E"/>
    <w:rsid w:val="007369B1"/>
    <w:rsid w:val="00736A06"/>
    <w:rsid w:val="0074063D"/>
    <w:rsid w:val="007406A6"/>
    <w:rsid w:val="007409D7"/>
    <w:rsid w:val="00741276"/>
    <w:rsid w:val="00741ACF"/>
    <w:rsid w:val="00741B54"/>
    <w:rsid w:val="00741F70"/>
    <w:rsid w:val="00742480"/>
    <w:rsid w:val="00743CDD"/>
    <w:rsid w:val="00743EC6"/>
    <w:rsid w:val="007440B7"/>
    <w:rsid w:val="0074463C"/>
    <w:rsid w:val="007457B9"/>
    <w:rsid w:val="00745FA0"/>
    <w:rsid w:val="00746654"/>
    <w:rsid w:val="007471D2"/>
    <w:rsid w:val="00747AA8"/>
    <w:rsid w:val="00747B46"/>
    <w:rsid w:val="00747DB4"/>
    <w:rsid w:val="00747FB9"/>
    <w:rsid w:val="0075051D"/>
    <w:rsid w:val="007505B3"/>
    <w:rsid w:val="0075091B"/>
    <w:rsid w:val="00750C8E"/>
    <w:rsid w:val="00750CB0"/>
    <w:rsid w:val="00751048"/>
    <w:rsid w:val="00751062"/>
    <w:rsid w:val="00751DC7"/>
    <w:rsid w:val="00752AB1"/>
    <w:rsid w:val="00754772"/>
    <w:rsid w:val="00754B78"/>
    <w:rsid w:val="00754C81"/>
    <w:rsid w:val="00755698"/>
    <w:rsid w:val="007557D4"/>
    <w:rsid w:val="00755D3E"/>
    <w:rsid w:val="00755DDA"/>
    <w:rsid w:val="00756135"/>
    <w:rsid w:val="007561DE"/>
    <w:rsid w:val="00756AB3"/>
    <w:rsid w:val="00756DF9"/>
    <w:rsid w:val="00757211"/>
    <w:rsid w:val="00757DF5"/>
    <w:rsid w:val="00757EDE"/>
    <w:rsid w:val="00760602"/>
    <w:rsid w:val="007619C8"/>
    <w:rsid w:val="00761BDA"/>
    <w:rsid w:val="007624CE"/>
    <w:rsid w:val="0076372D"/>
    <w:rsid w:val="00764D81"/>
    <w:rsid w:val="0076522E"/>
    <w:rsid w:val="007652C6"/>
    <w:rsid w:val="007655AD"/>
    <w:rsid w:val="00765AEE"/>
    <w:rsid w:val="00765E34"/>
    <w:rsid w:val="00765EC5"/>
    <w:rsid w:val="00766719"/>
    <w:rsid w:val="00767295"/>
    <w:rsid w:val="007677D9"/>
    <w:rsid w:val="00767810"/>
    <w:rsid w:val="0077050C"/>
    <w:rsid w:val="007713E8"/>
    <w:rsid w:val="00771AC5"/>
    <w:rsid w:val="00772B56"/>
    <w:rsid w:val="00773076"/>
    <w:rsid w:val="00773137"/>
    <w:rsid w:val="00774270"/>
    <w:rsid w:val="00774317"/>
    <w:rsid w:val="00774C16"/>
    <w:rsid w:val="00774C77"/>
    <w:rsid w:val="00775991"/>
    <w:rsid w:val="00775CF3"/>
    <w:rsid w:val="00775E9A"/>
    <w:rsid w:val="00776787"/>
    <w:rsid w:val="00776BC3"/>
    <w:rsid w:val="00777B68"/>
    <w:rsid w:val="00777D94"/>
    <w:rsid w:val="0078069B"/>
    <w:rsid w:val="00780A21"/>
    <w:rsid w:val="00780ABF"/>
    <w:rsid w:val="007811DE"/>
    <w:rsid w:val="00781B4E"/>
    <w:rsid w:val="00781D38"/>
    <w:rsid w:val="00781E10"/>
    <w:rsid w:val="007820EC"/>
    <w:rsid w:val="00782287"/>
    <w:rsid w:val="00782564"/>
    <w:rsid w:val="00782AFC"/>
    <w:rsid w:val="00783264"/>
    <w:rsid w:val="00783FB4"/>
    <w:rsid w:val="00784840"/>
    <w:rsid w:val="00784A8E"/>
    <w:rsid w:val="00785088"/>
    <w:rsid w:val="00785456"/>
    <w:rsid w:val="00785610"/>
    <w:rsid w:val="00785787"/>
    <w:rsid w:val="0078591C"/>
    <w:rsid w:val="00785E64"/>
    <w:rsid w:val="00785F8E"/>
    <w:rsid w:val="0078637A"/>
    <w:rsid w:val="00787384"/>
    <w:rsid w:val="007877F5"/>
    <w:rsid w:val="00791F3C"/>
    <w:rsid w:val="00792644"/>
    <w:rsid w:val="0079267B"/>
    <w:rsid w:val="00792A4C"/>
    <w:rsid w:val="00792B78"/>
    <w:rsid w:val="00792F6F"/>
    <w:rsid w:val="00793272"/>
    <w:rsid w:val="007947A9"/>
    <w:rsid w:val="00794F25"/>
    <w:rsid w:val="00795B71"/>
    <w:rsid w:val="00795F59"/>
    <w:rsid w:val="00796712"/>
    <w:rsid w:val="00796FFE"/>
    <w:rsid w:val="007972B8"/>
    <w:rsid w:val="00797660"/>
    <w:rsid w:val="00797877"/>
    <w:rsid w:val="00797B5B"/>
    <w:rsid w:val="00797C55"/>
    <w:rsid w:val="007A00CB"/>
    <w:rsid w:val="007A0648"/>
    <w:rsid w:val="007A07B9"/>
    <w:rsid w:val="007A1372"/>
    <w:rsid w:val="007A1A8D"/>
    <w:rsid w:val="007A1C7C"/>
    <w:rsid w:val="007A215A"/>
    <w:rsid w:val="007A2B96"/>
    <w:rsid w:val="007A3DD8"/>
    <w:rsid w:val="007A400C"/>
    <w:rsid w:val="007A420A"/>
    <w:rsid w:val="007A46E9"/>
    <w:rsid w:val="007A47FC"/>
    <w:rsid w:val="007A48BC"/>
    <w:rsid w:val="007A4CB7"/>
    <w:rsid w:val="007A4D3B"/>
    <w:rsid w:val="007A4D47"/>
    <w:rsid w:val="007A4D64"/>
    <w:rsid w:val="007A55F5"/>
    <w:rsid w:val="007A5B0B"/>
    <w:rsid w:val="007A64B4"/>
    <w:rsid w:val="007A6609"/>
    <w:rsid w:val="007A6739"/>
    <w:rsid w:val="007A6987"/>
    <w:rsid w:val="007A6C29"/>
    <w:rsid w:val="007A7455"/>
    <w:rsid w:val="007A7A92"/>
    <w:rsid w:val="007A7CA2"/>
    <w:rsid w:val="007A7EDE"/>
    <w:rsid w:val="007B04F3"/>
    <w:rsid w:val="007B0C30"/>
    <w:rsid w:val="007B1714"/>
    <w:rsid w:val="007B182F"/>
    <w:rsid w:val="007B19A1"/>
    <w:rsid w:val="007B1AAE"/>
    <w:rsid w:val="007B1CB0"/>
    <w:rsid w:val="007B22C5"/>
    <w:rsid w:val="007B3697"/>
    <w:rsid w:val="007B3E77"/>
    <w:rsid w:val="007B3F34"/>
    <w:rsid w:val="007B446E"/>
    <w:rsid w:val="007B480C"/>
    <w:rsid w:val="007B4869"/>
    <w:rsid w:val="007B4A1B"/>
    <w:rsid w:val="007B4F0F"/>
    <w:rsid w:val="007B570C"/>
    <w:rsid w:val="007B76B5"/>
    <w:rsid w:val="007B7A4F"/>
    <w:rsid w:val="007C1157"/>
    <w:rsid w:val="007C1517"/>
    <w:rsid w:val="007C171D"/>
    <w:rsid w:val="007C197C"/>
    <w:rsid w:val="007C19B9"/>
    <w:rsid w:val="007C25E6"/>
    <w:rsid w:val="007C2788"/>
    <w:rsid w:val="007C2C86"/>
    <w:rsid w:val="007C31DF"/>
    <w:rsid w:val="007C39DD"/>
    <w:rsid w:val="007C39F8"/>
    <w:rsid w:val="007C447B"/>
    <w:rsid w:val="007C60DC"/>
    <w:rsid w:val="007C6307"/>
    <w:rsid w:val="007C6538"/>
    <w:rsid w:val="007C6809"/>
    <w:rsid w:val="007C6A15"/>
    <w:rsid w:val="007C6FC8"/>
    <w:rsid w:val="007C7A55"/>
    <w:rsid w:val="007D0142"/>
    <w:rsid w:val="007D01AE"/>
    <w:rsid w:val="007D13A3"/>
    <w:rsid w:val="007D17B7"/>
    <w:rsid w:val="007D196A"/>
    <w:rsid w:val="007D26C4"/>
    <w:rsid w:val="007D27A8"/>
    <w:rsid w:val="007D32C6"/>
    <w:rsid w:val="007D376C"/>
    <w:rsid w:val="007D3F06"/>
    <w:rsid w:val="007D46C5"/>
    <w:rsid w:val="007D5448"/>
    <w:rsid w:val="007D5500"/>
    <w:rsid w:val="007D5B4E"/>
    <w:rsid w:val="007D601C"/>
    <w:rsid w:val="007D6359"/>
    <w:rsid w:val="007D63C9"/>
    <w:rsid w:val="007D6CAD"/>
    <w:rsid w:val="007D6D04"/>
    <w:rsid w:val="007D6EEA"/>
    <w:rsid w:val="007D7427"/>
    <w:rsid w:val="007D7866"/>
    <w:rsid w:val="007E0644"/>
    <w:rsid w:val="007E0A41"/>
    <w:rsid w:val="007E27E0"/>
    <w:rsid w:val="007E426C"/>
    <w:rsid w:val="007E4570"/>
    <w:rsid w:val="007E4B4E"/>
    <w:rsid w:val="007E572D"/>
    <w:rsid w:val="007E594F"/>
    <w:rsid w:val="007E631F"/>
    <w:rsid w:val="007E70AD"/>
    <w:rsid w:val="007E737A"/>
    <w:rsid w:val="007E7F02"/>
    <w:rsid w:val="007F0A20"/>
    <w:rsid w:val="007F0EEC"/>
    <w:rsid w:val="007F18F1"/>
    <w:rsid w:val="007F23F7"/>
    <w:rsid w:val="007F25BA"/>
    <w:rsid w:val="007F2CA4"/>
    <w:rsid w:val="007F3189"/>
    <w:rsid w:val="007F3200"/>
    <w:rsid w:val="007F39D4"/>
    <w:rsid w:val="007F4549"/>
    <w:rsid w:val="007F4D66"/>
    <w:rsid w:val="007F4F30"/>
    <w:rsid w:val="007F587F"/>
    <w:rsid w:val="007F5AB8"/>
    <w:rsid w:val="007F6B7A"/>
    <w:rsid w:val="007F7701"/>
    <w:rsid w:val="007F7D1C"/>
    <w:rsid w:val="008000B5"/>
    <w:rsid w:val="00800F14"/>
    <w:rsid w:val="00802640"/>
    <w:rsid w:val="008041E6"/>
    <w:rsid w:val="00804B47"/>
    <w:rsid w:val="00804DC7"/>
    <w:rsid w:val="00804E33"/>
    <w:rsid w:val="00805CD7"/>
    <w:rsid w:val="00806B2E"/>
    <w:rsid w:val="0080758D"/>
    <w:rsid w:val="0080767A"/>
    <w:rsid w:val="00807AA0"/>
    <w:rsid w:val="00807AD9"/>
    <w:rsid w:val="00807C2B"/>
    <w:rsid w:val="00810425"/>
    <w:rsid w:val="008107D5"/>
    <w:rsid w:val="00811040"/>
    <w:rsid w:val="00811BA6"/>
    <w:rsid w:val="008126FC"/>
    <w:rsid w:val="00812743"/>
    <w:rsid w:val="00812D5A"/>
    <w:rsid w:val="00813930"/>
    <w:rsid w:val="008140DF"/>
    <w:rsid w:val="008142B9"/>
    <w:rsid w:val="00814A94"/>
    <w:rsid w:val="00814D24"/>
    <w:rsid w:val="0081532E"/>
    <w:rsid w:val="008160A6"/>
    <w:rsid w:val="008165A8"/>
    <w:rsid w:val="00817578"/>
    <w:rsid w:val="008176CF"/>
    <w:rsid w:val="00817BE5"/>
    <w:rsid w:val="00821026"/>
    <w:rsid w:val="00821085"/>
    <w:rsid w:val="008213C2"/>
    <w:rsid w:val="008213ED"/>
    <w:rsid w:val="00821A24"/>
    <w:rsid w:val="00821A30"/>
    <w:rsid w:val="00821E1A"/>
    <w:rsid w:val="00821F3D"/>
    <w:rsid w:val="008228AC"/>
    <w:rsid w:val="008231B0"/>
    <w:rsid w:val="00824349"/>
    <w:rsid w:val="00824F53"/>
    <w:rsid w:val="008258B9"/>
    <w:rsid w:val="00825ACD"/>
    <w:rsid w:val="00826304"/>
    <w:rsid w:val="0082647A"/>
    <w:rsid w:val="0082697E"/>
    <w:rsid w:val="00827BEF"/>
    <w:rsid w:val="008301C9"/>
    <w:rsid w:val="0083028E"/>
    <w:rsid w:val="00830492"/>
    <w:rsid w:val="008306B3"/>
    <w:rsid w:val="008309FD"/>
    <w:rsid w:val="00831462"/>
    <w:rsid w:val="00831A84"/>
    <w:rsid w:val="00831D1E"/>
    <w:rsid w:val="00832075"/>
    <w:rsid w:val="008320F6"/>
    <w:rsid w:val="00832840"/>
    <w:rsid w:val="008330FE"/>
    <w:rsid w:val="008338E1"/>
    <w:rsid w:val="00833AB1"/>
    <w:rsid w:val="008340A6"/>
    <w:rsid w:val="0083416A"/>
    <w:rsid w:val="008354E5"/>
    <w:rsid w:val="008366EA"/>
    <w:rsid w:val="00837224"/>
    <w:rsid w:val="0083765C"/>
    <w:rsid w:val="00837A76"/>
    <w:rsid w:val="00837CDA"/>
    <w:rsid w:val="00840A92"/>
    <w:rsid w:val="00840A99"/>
    <w:rsid w:val="0084210C"/>
    <w:rsid w:val="008424BA"/>
    <w:rsid w:val="00843521"/>
    <w:rsid w:val="008439D8"/>
    <w:rsid w:val="008441F7"/>
    <w:rsid w:val="0084461E"/>
    <w:rsid w:val="00845050"/>
    <w:rsid w:val="008451D1"/>
    <w:rsid w:val="00845585"/>
    <w:rsid w:val="00845D28"/>
    <w:rsid w:val="008460C3"/>
    <w:rsid w:val="008465EE"/>
    <w:rsid w:val="00847284"/>
    <w:rsid w:val="00847463"/>
    <w:rsid w:val="00847666"/>
    <w:rsid w:val="00847907"/>
    <w:rsid w:val="008479D7"/>
    <w:rsid w:val="0085018C"/>
    <w:rsid w:val="008504C2"/>
    <w:rsid w:val="008504D5"/>
    <w:rsid w:val="00850F61"/>
    <w:rsid w:val="00851208"/>
    <w:rsid w:val="008516D3"/>
    <w:rsid w:val="0085184F"/>
    <w:rsid w:val="00851EF0"/>
    <w:rsid w:val="008524DD"/>
    <w:rsid w:val="0085259F"/>
    <w:rsid w:val="00852961"/>
    <w:rsid w:val="00853191"/>
    <w:rsid w:val="00853DFC"/>
    <w:rsid w:val="00853F3E"/>
    <w:rsid w:val="00854FD4"/>
    <w:rsid w:val="00855054"/>
    <w:rsid w:val="00855148"/>
    <w:rsid w:val="0085517D"/>
    <w:rsid w:val="008552FF"/>
    <w:rsid w:val="008555BC"/>
    <w:rsid w:val="00856CDD"/>
    <w:rsid w:val="00856F9A"/>
    <w:rsid w:val="008577FB"/>
    <w:rsid w:val="00860138"/>
    <w:rsid w:val="0086017D"/>
    <w:rsid w:val="0086066D"/>
    <w:rsid w:val="00860993"/>
    <w:rsid w:val="0086142B"/>
    <w:rsid w:val="00862AFE"/>
    <w:rsid w:val="0086309F"/>
    <w:rsid w:val="00863158"/>
    <w:rsid w:val="00863ACC"/>
    <w:rsid w:val="00863C93"/>
    <w:rsid w:val="00864118"/>
    <w:rsid w:val="0086417C"/>
    <w:rsid w:val="00864CDE"/>
    <w:rsid w:val="00864CEC"/>
    <w:rsid w:val="0086544B"/>
    <w:rsid w:val="00865F82"/>
    <w:rsid w:val="00866321"/>
    <w:rsid w:val="00866779"/>
    <w:rsid w:val="0086696E"/>
    <w:rsid w:val="00866EB4"/>
    <w:rsid w:val="00867145"/>
    <w:rsid w:val="00867258"/>
    <w:rsid w:val="008673C4"/>
    <w:rsid w:val="008679D9"/>
    <w:rsid w:val="00870182"/>
    <w:rsid w:val="008702BF"/>
    <w:rsid w:val="008704B6"/>
    <w:rsid w:val="00870616"/>
    <w:rsid w:val="00870917"/>
    <w:rsid w:val="00870C11"/>
    <w:rsid w:val="00870D84"/>
    <w:rsid w:val="008716D8"/>
    <w:rsid w:val="00872AA8"/>
    <w:rsid w:val="00872C46"/>
    <w:rsid w:val="008730B0"/>
    <w:rsid w:val="00873231"/>
    <w:rsid w:val="0087363C"/>
    <w:rsid w:val="00873CC6"/>
    <w:rsid w:val="00874146"/>
    <w:rsid w:val="00874224"/>
    <w:rsid w:val="0087543F"/>
    <w:rsid w:val="008757B4"/>
    <w:rsid w:val="00875BDE"/>
    <w:rsid w:val="0087622B"/>
    <w:rsid w:val="00876746"/>
    <w:rsid w:val="00876797"/>
    <w:rsid w:val="00876BC6"/>
    <w:rsid w:val="00876D26"/>
    <w:rsid w:val="00876FB7"/>
    <w:rsid w:val="00877461"/>
    <w:rsid w:val="00877676"/>
    <w:rsid w:val="00877C52"/>
    <w:rsid w:val="00880C1A"/>
    <w:rsid w:val="0088110B"/>
    <w:rsid w:val="008814AF"/>
    <w:rsid w:val="00881BD1"/>
    <w:rsid w:val="00882003"/>
    <w:rsid w:val="0088264D"/>
    <w:rsid w:val="008837B3"/>
    <w:rsid w:val="00883836"/>
    <w:rsid w:val="008848E2"/>
    <w:rsid w:val="008850D6"/>
    <w:rsid w:val="008861C0"/>
    <w:rsid w:val="008865B1"/>
    <w:rsid w:val="00886891"/>
    <w:rsid w:val="00886937"/>
    <w:rsid w:val="008869E1"/>
    <w:rsid w:val="00886AC5"/>
    <w:rsid w:val="00887057"/>
    <w:rsid w:val="008873F0"/>
    <w:rsid w:val="00887756"/>
    <w:rsid w:val="00887A9B"/>
    <w:rsid w:val="00890177"/>
    <w:rsid w:val="008901C2"/>
    <w:rsid w:val="00890AC3"/>
    <w:rsid w:val="00890D0B"/>
    <w:rsid w:val="00890F36"/>
    <w:rsid w:val="0089129F"/>
    <w:rsid w:val="0089181C"/>
    <w:rsid w:val="00891BC6"/>
    <w:rsid w:val="00891DFF"/>
    <w:rsid w:val="00891EC4"/>
    <w:rsid w:val="008927FE"/>
    <w:rsid w:val="00892AEF"/>
    <w:rsid w:val="00892DA7"/>
    <w:rsid w:val="00893A92"/>
    <w:rsid w:val="00894BD3"/>
    <w:rsid w:val="00894D6A"/>
    <w:rsid w:val="00895E1D"/>
    <w:rsid w:val="008964F3"/>
    <w:rsid w:val="0089700E"/>
    <w:rsid w:val="00897363"/>
    <w:rsid w:val="00897FCE"/>
    <w:rsid w:val="008A14C9"/>
    <w:rsid w:val="008A15DD"/>
    <w:rsid w:val="008A1A42"/>
    <w:rsid w:val="008A28E5"/>
    <w:rsid w:val="008A2BBD"/>
    <w:rsid w:val="008A358B"/>
    <w:rsid w:val="008A3889"/>
    <w:rsid w:val="008A3B4C"/>
    <w:rsid w:val="008A451B"/>
    <w:rsid w:val="008A45B9"/>
    <w:rsid w:val="008A4726"/>
    <w:rsid w:val="008A4D22"/>
    <w:rsid w:val="008A552B"/>
    <w:rsid w:val="008A6400"/>
    <w:rsid w:val="008A6C55"/>
    <w:rsid w:val="008A6D36"/>
    <w:rsid w:val="008A6EF2"/>
    <w:rsid w:val="008A6F4B"/>
    <w:rsid w:val="008A70F9"/>
    <w:rsid w:val="008A733F"/>
    <w:rsid w:val="008A7B89"/>
    <w:rsid w:val="008A7BD7"/>
    <w:rsid w:val="008B0361"/>
    <w:rsid w:val="008B129F"/>
    <w:rsid w:val="008B19EC"/>
    <w:rsid w:val="008B2165"/>
    <w:rsid w:val="008B22FD"/>
    <w:rsid w:val="008B2780"/>
    <w:rsid w:val="008B2EEB"/>
    <w:rsid w:val="008B3425"/>
    <w:rsid w:val="008B374B"/>
    <w:rsid w:val="008B3BA7"/>
    <w:rsid w:val="008B3DD6"/>
    <w:rsid w:val="008B4014"/>
    <w:rsid w:val="008B4376"/>
    <w:rsid w:val="008B524C"/>
    <w:rsid w:val="008B5B83"/>
    <w:rsid w:val="008B5F20"/>
    <w:rsid w:val="008B6790"/>
    <w:rsid w:val="008B72F6"/>
    <w:rsid w:val="008B738C"/>
    <w:rsid w:val="008B743C"/>
    <w:rsid w:val="008C0BF4"/>
    <w:rsid w:val="008C0DC5"/>
    <w:rsid w:val="008C16D4"/>
    <w:rsid w:val="008C1B74"/>
    <w:rsid w:val="008C1FB4"/>
    <w:rsid w:val="008C24E4"/>
    <w:rsid w:val="008C25D4"/>
    <w:rsid w:val="008C27A8"/>
    <w:rsid w:val="008C28F1"/>
    <w:rsid w:val="008C29A1"/>
    <w:rsid w:val="008C37B5"/>
    <w:rsid w:val="008C37D4"/>
    <w:rsid w:val="008C3CDC"/>
    <w:rsid w:val="008C511D"/>
    <w:rsid w:val="008C5A1D"/>
    <w:rsid w:val="008C6747"/>
    <w:rsid w:val="008C7474"/>
    <w:rsid w:val="008C7F29"/>
    <w:rsid w:val="008D0341"/>
    <w:rsid w:val="008D0C26"/>
    <w:rsid w:val="008D0E4E"/>
    <w:rsid w:val="008D0E5B"/>
    <w:rsid w:val="008D1237"/>
    <w:rsid w:val="008D12EE"/>
    <w:rsid w:val="008D1497"/>
    <w:rsid w:val="008D1AED"/>
    <w:rsid w:val="008D1B49"/>
    <w:rsid w:val="008D1D55"/>
    <w:rsid w:val="008D1EA6"/>
    <w:rsid w:val="008D20A5"/>
    <w:rsid w:val="008D2194"/>
    <w:rsid w:val="008D2521"/>
    <w:rsid w:val="008D28AB"/>
    <w:rsid w:val="008D2B42"/>
    <w:rsid w:val="008D2EB8"/>
    <w:rsid w:val="008D3DF9"/>
    <w:rsid w:val="008D4AC3"/>
    <w:rsid w:val="008D4BA8"/>
    <w:rsid w:val="008D4C2A"/>
    <w:rsid w:val="008D50D6"/>
    <w:rsid w:val="008D50EB"/>
    <w:rsid w:val="008D5375"/>
    <w:rsid w:val="008D55BB"/>
    <w:rsid w:val="008D6879"/>
    <w:rsid w:val="008D6A8D"/>
    <w:rsid w:val="008D6F02"/>
    <w:rsid w:val="008E113D"/>
    <w:rsid w:val="008E1ADD"/>
    <w:rsid w:val="008E1F44"/>
    <w:rsid w:val="008E2A3F"/>
    <w:rsid w:val="008E3298"/>
    <w:rsid w:val="008E3410"/>
    <w:rsid w:val="008E4BBD"/>
    <w:rsid w:val="008E54EA"/>
    <w:rsid w:val="008E5BD5"/>
    <w:rsid w:val="008E5BDC"/>
    <w:rsid w:val="008E5C2D"/>
    <w:rsid w:val="008E5F5D"/>
    <w:rsid w:val="008E6163"/>
    <w:rsid w:val="008E6652"/>
    <w:rsid w:val="008E712D"/>
    <w:rsid w:val="008E71FF"/>
    <w:rsid w:val="008E75FD"/>
    <w:rsid w:val="008E79D5"/>
    <w:rsid w:val="008F047F"/>
    <w:rsid w:val="008F0EF6"/>
    <w:rsid w:val="008F1515"/>
    <w:rsid w:val="008F1F38"/>
    <w:rsid w:val="008F2987"/>
    <w:rsid w:val="008F29EB"/>
    <w:rsid w:val="008F3B50"/>
    <w:rsid w:val="008F3B78"/>
    <w:rsid w:val="008F3DBE"/>
    <w:rsid w:val="008F4B65"/>
    <w:rsid w:val="008F4DE2"/>
    <w:rsid w:val="008F57B6"/>
    <w:rsid w:val="008F6652"/>
    <w:rsid w:val="008F6B5A"/>
    <w:rsid w:val="008F7BAD"/>
    <w:rsid w:val="00900317"/>
    <w:rsid w:val="00900A72"/>
    <w:rsid w:val="009010FB"/>
    <w:rsid w:val="00901957"/>
    <w:rsid w:val="00903163"/>
    <w:rsid w:val="00904056"/>
    <w:rsid w:val="009050D3"/>
    <w:rsid w:val="009050F1"/>
    <w:rsid w:val="00905274"/>
    <w:rsid w:val="009058BE"/>
    <w:rsid w:val="00905A58"/>
    <w:rsid w:val="009064FA"/>
    <w:rsid w:val="00906642"/>
    <w:rsid w:val="00907FC9"/>
    <w:rsid w:val="00910015"/>
    <w:rsid w:val="0091034C"/>
    <w:rsid w:val="009107DF"/>
    <w:rsid w:val="00911027"/>
    <w:rsid w:val="00911351"/>
    <w:rsid w:val="00912032"/>
    <w:rsid w:val="0091237A"/>
    <w:rsid w:val="00913063"/>
    <w:rsid w:val="00913143"/>
    <w:rsid w:val="0091371C"/>
    <w:rsid w:val="00913F84"/>
    <w:rsid w:val="00913F9E"/>
    <w:rsid w:val="00914387"/>
    <w:rsid w:val="00914831"/>
    <w:rsid w:val="009148CF"/>
    <w:rsid w:val="00914DDF"/>
    <w:rsid w:val="009152FF"/>
    <w:rsid w:val="009157FE"/>
    <w:rsid w:val="00915DE9"/>
    <w:rsid w:val="00916E39"/>
    <w:rsid w:val="00916ECB"/>
    <w:rsid w:val="00917108"/>
    <w:rsid w:val="0091794A"/>
    <w:rsid w:val="00917EB6"/>
    <w:rsid w:val="00920223"/>
    <w:rsid w:val="009203B1"/>
    <w:rsid w:val="009206CC"/>
    <w:rsid w:val="00920F8D"/>
    <w:rsid w:val="009210CD"/>
    <w:rsid w:val="00921DF3"/>
    <w:rsid w:val="0092200C"/>
    <w:rsid w:val="00922553"/>
    <w:rsid w:val="009226BA"/>
    <w:rsid w:val="00922AB0"/>
    <w:rsid w:val="00922AB3"/>
    <w:rsid w:val="009234A4"/>
    <w:rsid w:val="00923718"/>
    <w:rsid w:val="009237DE"/>
    <w:rsid w:val="00923806"/>
    <w:rsid w:val="00923998"/>
    <w:rsid w:val="00923BFB"/>
    <w:rsid w:val="00924442"/>
    <w:rsid w:val="00924585"/>
    <w:rsid w:val="00925DB5"/>
    <w:rsid w:val="00926032"/>
    <w:rsid w:val="00926132"/>
    <w:rsid w:val="009267F3"/>
    <w:rsid w:val="00930163"/>
    <w:rsid w:val="00930B34"/>
    <w:rsid w:val="00930E12"/>
    <w:rsid w:val="00930F00"/>
    <w:rsid w:val="00931082"/>
    <w:rsid w:val="009311B4"/>
    <w:rsid w:val="00931742"/>
    <w:rsid w:val="009319A2"/>
    <w:rsid w:val="009320DD"/>
    <w:rsid w:val="009337B3"/>
    <w:rsid w:val="00934315"/>
    <w:rsid w:val="0093459C"/>
    <w:rsid w:val="00934EEB"/>
    <w:rsid w:val="00935699"/>
    <w:rsid w:val="0093570F"/>
    <w:rsid w:val="0093586C"/>
    <w:rsid w:val="0093597E"/>
    <w:rsid w:val="00935C08"/>
    <w:rsid w:val="00935D44"/>
    <w:rsid w:val="009362E6"/>
    <w:rsid w:val="009365D4"/>
    <w:rsid w:val="00936677"/>
    <w:rsid w:val="00936A20"/>
    <w:rsid w:val="00936C84"/>
    <w:rsid w:val="00937758"/>
    <w:rsid w:val="009378C8"/>
    <w:rsid w:val="00937BD8"/>
    <w:rsid w:val="00937DE4"/>
    <w:rsid w:val="00940097"/>
    <w:rsid w:val="0094095B"/>
    <w:rsid w:val="00940BC8"/>
    <w:rsid w:val="00940D84"/>
    <w:rsid w:val="00940E3D"/>
    <w:rsid w:val="009411DD"/>
    <w:rsid w:val="00941D00"/>
    <w:rsid w:val="00942069"/>
    <w:rsid w:val="00942337"/>
    <w:rsid w:val="00942976"/>
    <w:rsid w:val="00942E5E"/>
    <w:rsid w:val="0094302B"/>
    <w:rsid w:val="009438F3"/>
    <w:rsid w:val="0094555F"/>
    <w:rsid w:val="00945560"/>
    <w:rsid w:val="0094576C"/>
    <w:rsid w:val="009458D3"/>
    <w:rsid w:val="00945904"/>
    <w:rsid w:val="00946139"/>
    <w:rsid w:val="009461AB"/>
    <w:rsid w:val="009465FC"/>
    <w:rsid w:val="009466A8"/>
    <w:rsid w:val="00946EC8"/>
    <w:rsid w:val="00947A84"/>
    <w:rsid w:val="00947D18"/>
    <w:rsid w:val="00947E92"/>
    <w:rsid w:val="00947FBB"/>
    <w:rsid w:val="009507CF"/>
    <w:rsid w:val="00950BC8"/>
    <w:rsid w:val="00950C6C"/>
    <w:rsid w:val="009512EC"/>
    <w:rsid w:val="0095242A"/>
    <w:rsid w:val="00952762"/>
    <w:rsid w:val="0095296D"/>
    <w:rsid w:val="00953704"/>
    <w:rsid w:val="00953BB4"/>
    <w:rsid w:val="009548A9"/>
    <w:rsid w:val="00954BA2"/>
    <w:rsid w:val="00955373"/>
    <w:rsid w:val="009558CB"/>
    <w:rsid w:val="0095654F"/>
    <w:rsid w:val="009568C7"/>
    <w:rsid w:val="00956B09"/>
    <w:rsid w:val="00956D9C"/>
    <w:rsid w:val="00957480"/>
    <w:rsid w:val="00957B70"/>
    <w:rsid w:val="009602E9"/>
    <w:rsid w:val="0096067E"/>
    <w:rsid w:val="00960CCD"/>
    <w:rsid w:val="00960D1F"/>
    <w:rsid w:val="00960F64"/>
    <w:rsid w:val="00961EA6"/>
    <w:rsid w:val="009621CA"/>
    <w:rsid w:val="00962C79"/>
    <w:rsid w:val="0096357B"/>
    <w:rsid w:val="00964077"/>
    <w:rsid w:val="00964672"/>
    <w:rsid w:val="00964C28"/>
    <w:rsid w:val="0096504A"/>
    <w:rsid w:val="009650E1"/>
    <w:rsid w:val="009655E5"/>
    <w:rsid w:val="009657A6"/>
    <w:rsid w:val="00966407"/>
    <w:rsid w:val="0096698E"/>
    <w:rsid w:val="00966B3B"/>
    <w:rsid w:val="00967810"/>
    <w:rsid w:val="00967F30"/>
    <w:rsid w:val="00967F6A"/>
    <w:rsid w:val="009700B1"/>
    <w:rsid w:val="0097022A"/>
    <w:rsid w:val="009704F0"/>
    <w:rsid w:val="009706DA"/>
    <w:rsid w:val="00970D5F"/>
    <w:rsid w:val="00971883"/>
    <w:rsid w:val="00971E0C"/>
    <w:rsid w:val="009720E6"/>
    <w:rsid w:val="00972391"/>
    <w:rsid w:val="0097250D"/>
    <w:rsid w:val="009728DC"/>
    <w:rsid w:val="0097366F"/>
    <w:rsid w:val="00973680"/>
    <w:rsid w:val="00973817"/>
    <w:rsid w:val="009739A4"/>
    <w:rsid w:val="00973BCF"/>
    <w:rsid w:val="009746C7"/>
    <w:rsid w:val="00975D74"/>
    <w:rsid w:val="0097682D"/>
    <w:rsid w:val="00976944"/>
    <w:rsid w:val="00976D79"/>
    <w:rsid w:val="00976EF7"/>
    <w:rsid w:val="009775A6"/>
    <w:rsid w:val="00977E82"/>
    <w:rsid w:val="00980446"/>
    <w:rsid w:val="00981124"/>
    <w:rsid w:val="009814F4"/>
    <w:rsid w:val="00981A98"/>
    <w:rsid w:val="00981D00"/>
    <w:rsid w:val="00982757"/>
    <w:rsid w:val="00982FBD"/>
    <w:rsid w:val="00985325"/>
    <w:rsid w:val="00985742"/>
    <w:rsid w:val="00985A99"/>
    <w:rsid w:val="00985B2B"/>
    <w:rsid w:val="0098670F"/>
    <w:rsid w:val="009868D9"/>
    <w:rsid w:val="009869C7"/>
    <w:rsid w:val="00986C6D"/>
    <w:rsid w:val="00986F98"/>
    <w:rsid w:val="009873D5"/>
    <w:rsid w:val="00987915"/>
    <w:rsid w:val="0099045F"/>
    <w:rsid w:val="00990B8D"/>
    <w:rsid w:val="00991746"/>
    <w:rsid w:val="00991836"/>
    <w:rsid w:val="00991F44"/>
    <w:rsid w:val="009924AA"/>
    <w:rsid w:val="00992AAB"/>
    <w:rsid w:val="009932B1"/>
    <w:rsid w:val="00993BC9"/>
    <w:rsid w:val="009941AE"/>
    <w:rsid w:val="00994DD0"/>
    <w:rsid w:val="0099514B"/>
    <w:rsid w:val="00995C1D"/>
    <w:rsid w:val="00995E96"/>
    <w:rsid w:val="00996913"/>
    <w:rsid w:val="00997091"/>
    <w:rsid w:val="00997817"/>
    <w:rsid w:val="0099783A"/>
    <w:rsid w:val="00997E52"/>
    <w:rsid w:val="009A0D5B"/>
    <w:rsid w:val="009A0F07"/>
    <w:rsid w:val="009A171E"/>
    <w:rsid w:val="009A1D0A"/>
    <w:rsid w:val="009A1FEB"/>
    <w:rsid w:val="009A28C7"/>
    <w:rsid w:val="009A2D45"/>
    <w:rsid w:val="009A37D6"/>
    <w:rsid w:val="009A3DED"/>
    <w:rsid w:val="009A3F6B"/>
    <w:rsid w:val="009A55C6"/>
    <w:rsid w:val="009A6A23"/>
    <w:rsid w:val="009A6A52"/>
    <w:rsid w:val="009A75A1"/>
    <w:rsid w:val="009B146C"/>
    <w:rsid w:val="009B174B"/>
    <w:rsid w:val="009B2506"/>
    <w:rsid w:val="009B2DC8"/>
    <w:rsid w:val="009B30A6"/>
    <w:rsid w:val="009B3A12"/>
    <w:rsid w:val="009B4087"/>
    <w:rsid w:val="009B5089"/>
    <w:rsid w:val="009B5691"/>
    <w:rsid w:val="009B5D35"/>
    <w:rsid w:val="009B647D"/>
    <w:rsid w:val="009B6806"/>
    <w:rsid w:val="009B784B"/>
    <w:rsid w:val="009B7A6E"/>
    <w:rsid w:val="009B7E58"/>
    <w:rsid w:val="009B7EF0"/>
    <w:rsid w:val="009C005B"/>
    <w:rsid w:val="009C0CBD"/>
    <w:rsid w:val="009C2E77"/>
    <w:rsid w:val="009C3772"/>
    <w:rsid w:val="009C4257"/>
    <w:rsid w:val="009C4459"/>
    <w:rsid w:val="009C499A"/>
    <w:rsid w:val="009C4AE2"/>
    <w:rsid w:val="009C5B4A"/>
    <w:rsid w:val="009C5EDA"/>
    <w:rsid w:val="009C6061"/>
    <w:rsid w:val="009C6089"/>
    <w:rsid w:val="009C7293"/>
    <w:rsid w:val="009C74EB"/>
    <w:rsid w:val="009C755E"/>
    <w:rsid w:val="009C7B16"/>
    <w:rsid w:val="009D04BD"/>
    <w:rsid w:val="009D0F04"/>
    <w:rsid w:val="009D11D1"/>
    <w:rsid w:val="009D2144"/>
    <w:rsid w:val="009D241E"/>
    <w:rsid w:val="009D2AB4"/>
    <w:rsid w:val="009D2B12"/>
    <w:rsid w:val="009D2CD1"/>
    <w:rsid w:val="009D2DCB"/>
    <w:rsid w:val="009D3A98"/>
    <w:rsid w:val="009D3E3E"/>
    <w:rsid w:val="009D404F"/>
    <w:rsid w:val="009D4337"/>
    <w:rsid w:val="009D4C03"/>
    <w:rsid w:val="009D5806"/>
    <w:rsid w:val="009D6166"/>
    <w:rsid w:val="009D61FB"/>
    <w:rsid w:val="009D6FB8"/>
    <w:rsid w:val="009D7996"/>
    <w:rsid w:val="009D7A4C"/>
    <w:rsid w:val="009D7CF2"/>
    <w:rsid w:val="009E0A71"/>
    <w:rsid w:val="009E2099"/>
    <w:rsid w:val="009E26AC"/>
    <w:rsid w:val="009E2A13"/>
    <w:rsid w:val="009E300A"/>
    <w:rsid w:val="009E32D3"/>
    <w:rsid w:val="009E378F"/>
    <w:rsid w:val="009E4A2F"/>
    <w:rsid w:val="009E4E56"/>
    <w:rsid w:val="009E51BB"/>
    <w:rsid w:val="009E51F4"/>
    <w:rsid w:val="009E5479"/>
    <w:rsid w:val="009E5794"/>
    <w:rsid w:val="009E66CD"/>
    <w:rsid w:val="009E68B1"/>
    <w:rsid w:val="009E6F86"/>
    <w:rsid w:val="009F0DCA"/>
    <w:rsid w:val="009F137D"/>
    <w:rsid w:val="009F1C12"/>
    <w:rsid w:val="009F1CB2"/>
    <w:rsid w:val="009F3DE4"/>
    <w:rsid w:val="009F4CAA"/>
    <w:rsid w:val="009F585F"/>
    <w:rsid w:val="009F6332"/>
    <w:rsid w:val="009F6D17"/>
    <w:rsid w:val="009F6D76"/>
    <w:rsid w:val="009F7030"/>
    <w:rsid w:val="00A005EF"/>
    <w:rsid w:val="00A00A56"/>
    <w:rsid w:val="00A00D25"/>
    <w:rsid w:val="00A00DE6"/>
    <w:rsid w:val="00A014A2"/>
    <w:rsid w:val="00A02247"/>
    <w:rsid w:val="00A025F5"/>
    <w:rsid w:val="00A0313C"/>
    <w:rsid w:val="00A0345B"/>
    <w:rsid w:val="00A0352D"/>
    <w:rsid w:val="00A03742"/>
    <w:rsid w:val="00A038B1"/>
    <w:rsid w:val="00A03A26"/>
    <w:rsid w:val="00A03B19"/>
    <w:rsid w:val="00A04001"/>
    <w:rsid w:val="00A04A0D"/>
    <w:rsid w:val="00A067E8"/>
    <w:rsid w:val="00A07DE7"/>
    <w:rsid w:val="00A1086C"/>
    <w:rsid w:val="00A111F2"/>
    <w:rsid w:val="00A11876"/>
    <w:rsid w:val="00A11A02"/>
    <w:rsid w:val="00A11B1F"/>
    <w:rsid w:val="00A11E34"/>
    <w:rsid w:val="00A1232D"/>
    <w:rsid w:val="00A125F8"/>
    <w:rsid w:val="00A12846"/>
    <w:rsid w:val="00A12B65"/>
    <w:rsid w:val="00A13B98"/>
    <w:rsid w:val="00A13C2B"/>
    <w:rsid w:val="00A13CB4"/>
    <w:rsid w:val="00A13CB9"/>
    <w:rsid w:val="00A14AF8"/>
    <w:rsid w:val="00A157DD"/>
    <w:rsid w:val="00A158A0"/>
    <w:rsid w:val="00A15AF2"/>
    <w:rsid w:val="00A15C26"/>
    <w:rsid w:val="00A15CF5"/>
    <w:rsid w:val="00A166DB"/>
    <w:rsid w:val="00A16B31"/>
    <w:rsid w:val="00A16C03"/>
    <w:rsid w:val="00A17072"/>
    <w:rsid w:val="00A20EF5"/>
    <w:rsid w:val="00A213AA"/>
    <w:rsid w:val="00A21533"/>
    <w:rsid w:val="00A2176B"/>
    <w:rsid w:val="00A218B0"/>
    <w:rsid w:val="00A21C70"/>
    <w:rsid w:val="00A2235A"/>
    <w:rsid w:val="00A22442"/>
    <w:rsid w:val="00A227D8"/>
    <w:rsid w:val="00A228BF"/>
    <w:rsid w:val="00A22983"/>
    <w:rsid w:val="00A22C3F"/>
    <w:rsid w:val="00A22E6A"/>
    <w:rsid w:val="00A23194"/>
    <w:rsid w:val="00A23F2C"/>
    <w:rsid w:val="00A24287"/>
    <w:rsid w:val="00A2432F"/>
    <w:rsid w:val="00A24826"/>
    <w:rsid w:val="00A2506E"/>
    <w:rsid w:val="00A26681"/>
    <w:rsid w:val="00A26753"/>
    <w:rsid w:val="00A26B15"/>
    <w:rsid w:val="00A27146"/>
    <w:rsid w:val="00A27AC7"/>
    <w:rsid w:val="00A3031C"/>
    <w:rsid w:val="00A308D6"/>
    <w:rsid w:val="00A325A9"/>
    <w:rsid w:val="00A326D8"/>
    <w:rsid w:val="00A32C8B"/>
    <w:rsid w:val="00A3308B"/>
    <w:rsid w:val="00A3346A"/>
    <w:rsid w:val="00A33678"/>
    <w:rsid w:val="00A33978"/>
    <w:rsid w:val="00A35F2C"/>
    <w:rsid w:val="00A35F88"/>
    <w:rsid w:val="00A36112"/>
    <w:rsid w:val="00A36717"/>
    <w:rsid w:val="00A3683F"/>
    <w:rsid w:val="00A36FEC"/>
    <w:rsid w:val="00A37130"/>
    <w:rsid w:val="00A373A0"/>
    <w:rsid w:val="00A40022"/>
    <w:rsid w:val="00A4176E"/>
    <w:rsid w:val="00A4332B"/>
    <w:rsid w:val="00A43E0A"/>
    <w:rsid w:val="00A44606"/>
    <w:rsid w:val="00A447DD"/>
    <w:rsid w:val="00A4484F"/>
    <w:rsid w:val="00A44E9D"/>
    <w:rsid w:val="00A44F14"/>
    <w:rsid w:val="00A4517B"/>
    <w:rsid w:val="00A46015"/>
    <w:rsid w:val="00A462DB"/>
    <w:rsid w:val="00A46BAB"/>
    <w:rsid w:val="00A4793E"/>
    <w:rsid w:val="00A479A7"/>
    <w:rsid w:val="00A47C40"/>
    <w:rsid w:val="00A50824"/>
    <w:rsid w:val="00A513A6"/>
    <w:rsid w:val="00A51E4A"/>
    <w:rsid w:val="00A52876"/>
    <w:rsid w:val="00A52886"/>
    <w:rsid w:val="00A52BFC"/>
    <w:rsid w:val="00A530E8"/>
    <w:rsid w:val="00A5339B"/>
    <w:rsid w:val="00A53977"/>
    <w:rsid w:val="00A53CB6"/>
    <w:rsid w:val="00A53E8C"/>
    <w:rsid w:val="00A542CF"/>
    <w:rsid w:val="00A54B96"/>
    <w:rsid w:val="00A54FCE"/>
    <w:rsid w:val="00A5557C"/>
    <w:rsid w:val="00A55AD9"/>
    <w:rsid w:val="00A55C9F"/>
    <w:rsid w:val="00A56942"/>
    <w:rsid w:val="00A5694A"/>
    <w:rsid w:val="00A56BB8"/>
    <w:rsid w:val="00A574BD"/>
    <w:rsid w:val="00A603D4"/>
    <w:rsid w:val="00A6054E"/>
    <w:rsid w:val="00A60812"/>
    <w:rsid w:val="00A60A48"/>
    <w:rsid w:val="00A613D1"/>
    <w:rsid w:val="00A615AA"/>
    <w:rsid w:val="00A63560"/>
    <w:rsid w:val="00A64500"/>
    <w:rsid w:val="00A64755"/>
    <w:rsid w:val="00A6481A"/>
    <w:rsid w:val="00A64B55"/>
    <w:rsid w:val="00A65772"/>
    <w:rsid w:val="00A659A1"/>
    <w:rsid w:val="00A65A1E"/>
    <w:rsid w:val="00A65F19"/>
    <w:rsid w:val="00A6631E"/>
    <w:rsid w:val="00A66477"/>
    <w:rsid w:val="00A67246"/>
    <w:rsid w:val="00A673D2"/>
    <w:rsid w:val="00A70079"/>
    <w:rsid w:val="00A70834"/>
    <w:rsid w:val="00A713E4"/>
    <w:rsid w:val="00A71BE1"/>
    <w:rsid w:val="00A727EE"/>
    <w:rsid w:val="00A73340"/>
    <w:rsid w:val="00A734A6"/>
    <w:rsid w:val="00A73F62"/>
    <w:rsid w:val="00A7425C"/>
    <w:rsid w:val="00A7431A"/>
    <w:rsid w:val="00A74323"/>
    <w:rsid w:val="00A743A8"/>
    <w:rsid w:val="00A74514"/>
    <w:rsid w:val="00A74F71"/>
    <w:rsid w:val="00A750DD"/>
    <w:rsid w:val="00A75F03"/>
    <w:rsid w:val="00A76A97"/>
    <w:rsid w:val="00A770B9"/>
    <w:rsid w:val="00A774D9"/>
    <w:rsid w:val="00A77B86"/>
    <w:rsid w:val="00A800A6"/>
    <w:rsid w:val="00A81094"/>
    <w:rsid w:val="00A81C8E"/>
    <w:rsid w:val="00A81CD9"/>
    <w:rsid w:val="00A82227"/>
    <w:rsid w:val="00A83279"/>
    <w:rsid w:val="00A8452E"/>
    <w:rsid w:val="00A84D0E"/>
    <w:rsid w:val="00A84DC0"/>
    <w:rsid w:val="00A851CA"/>
    <w:rsid w:val="00A85435"/>
    <w:rsid w:val="00A855C0"/>
    <w:rsid w:val="00A862CB"/>
    <w:rsid w:val="00A86529"/>
    <w:rsid w:val="00A86BB9"/>
    <w:rsid w:val="00A87482"/>
    <w:rsid w:val="00A87CCB"/>
    <w:rsid w:val="00A90B53"/>
    <w:rsid w:val="00A90D82"/>
    <w:rsid w:val="00A91397"/>
    <w:rsid w:val="00A9159A"/>
    <w:rsid w:val="00A91EDE"/>
    <w:rsid w:val="00A92444"/>
    <w:rsid w:val="00A9267D"/>
    <w:rsid w:val="00A92AA8"/>
    <w:rsid w:val="00A92C1F"/>
    <w:rsid w:val="00A9314F"/>
    <w:rsid w:val="00A93762"/>
    <w:rsid w:val="00A938F2"/>
    <w:rsid w:val="00A93A68"/>
    <w:rsid w:val="00A93D89"/>
    <w:rsid w:val="00A93FBC"/>
    <w:rsid w:val="00A944AA"/>
    <w:rsid w:val="00A94776"/>
    <w:rsid w:val="00A9485A"/>
    <w:rsid w:val="00A94BA6"/>
    <w:rsid w:val="00A95249"/>
    <w:rsid w:val="00A96030"/>
    <w:rsid w:val="00A96262"/>
    <w:rsid w:val="00A96359"/>
    <w:rsid w:val="00A96572"/>
    <w:rsid w:val="00A96C8B"/>
    <w:rsid w:val="00A96CBB"/>
    <w:rsid w:val="00A970AD"/>
    <w:rsid w:val="00A97232"/>
    <w:rsid w:val="00A97CF2"/>
    <w:rsid w:val="00AA012D"/>
    <w:rsid w:val="00AA107A"/>
    <w:rsid w:val="00AA1C29"/>
    <w:rsid w:val="00AA1E48"/>
    <w:rsid w:val="00AA2103"/>
    <w:rsid w:val="00AA275D"/>
    <w:rsid w:val="00AA2ABF"/>
    <w:rsid w:val="00AA2C36"/>
    <w:rsid w:val="00AA3FBA"/>
    <w:rsid w:val="00AA4062"/>
    <w:rsid w:val="00AA4A3E"/>
    <w:rsid w:val="00AA4A96"/>
    <w:rsid w:val="00AA4FE8"/>
    <w:rsid w:val="00AA57CA"/>
    <w:rsid w:val="00AA60EF"/>
    <w:rsid w:val="00AA67D6"/>
    <w:rsid w:val="00AA692B"/>
    <w:rsid w:val="00AA6C13"/>
    <w:rsid w:val="00AA6CEA"/>
    <w:rsid w:val="00AA77A9"/>
    <w:rsid w:val="00AA799A"/>
    <w:rsid w:val="00AA7C08"/>
    <w:rsid w:val="00AA7E06"/>
    <w:rsid w:val="00AA7FF9"/>
    <w:rsid w:val="00AB03C0"/>
    <w:rsid w:val="00AB04BC"/>
    <w:rsid w:val="00AB130D"/>
    <w:rsid w:val="00AB1810"/>
    <w:rsid w:val="00AB1E04"/>
    <w:rsid w:val="00AB3BD2"/>
    <w:rsid w:val="00AB4083"/>
    <w:rsid w:val="00AB4FA4"/>
    <w:rsid w:val="00AB51D8"/>
    <w:rsid w:val="00AB6061"/>
    <w:rsid w:val="00AB60A0"/>
    <w:rsid w:val="00AB621D"/>
    <w:rsid w:val="00AB6CCE"/>
    <w:rsid w:val="00AB6D75"/>
    <w:rsid w:val="00AB73ED"/>
    <w:rsid w:val="00AB767D"/>
    <w:rsid w:val="00AB77F7"/>
    <w:rsid w:val="00AB7958"/>
    <w:rsid w:val="00AB7A4E"/>
    <w:rsid w:val="00AC086A"/>
    <w:rsid w:val="00AC16D7"/>
    <w:rsid w:val="00AC1E08"/>
    <w:rsid w:val="00AC24FF"/>
    <w:rsid w:val="00AC3B22"/>
    <w:rsid w:val="00AC3BDF"/>
    <w:rsid w:val="00AC3C35"/>
    <w:rsid w:val="00AC483F"/>
    <w:rsid w:val="00AC4CD8"/>
    <w:rsid w:val="00AC4CEB"/>
    <w:rsid w:val="00AC4DCA"/>
    <w:rsid w:val="00AC5528"/>
    <w:rsid w:val="00AC5744"/>
    <w:rsid w:val="00AC6606"/>
    <w:rsid w:val="00AC6784"/>
    <w:rsid w:val="00AC68D0"/>
    <w:rsid w:val="00AC754B"/>
    <w:rsid w:val="00AD00A7"/>
    <w:rsid w:val="00AD02F2"/>
    <w:rsid w:val="00AD0BA3"/>
    <w:rsid w:val="00AD1488"/>
    <w:rsid w:val="00AD292D"/>
    <w:rsid w:val="00AD2D9B"/>
    <w:rsid w:val="00AD318F"/>
    <w:rsid w:val="00AD3783"/>
    <w:rsid w:val="00AD3817"/>
    <w:rsid w:val="00AD3AA9"/>
    <w:rsid w:val="00AD4886"/>
    <w:rsid w:val="00AD51B0"/>
    <w:rsid w:val="00AD52A3"/>
    <w:rsid w:val="00AD589B"/>
    <w:rsid w:val="00AD61A5"/>
    <w:rsid w:val="00AD73DA"/>
    <w:rsid w:val="00AD7585"/>
    <w:rsid w:val="00AD75FD"/>
    <w:rsid w:val="00AD7702"/>
    <w:rsid w:val="00AD7A39"/>
    <w:rsid w:val="00AE0301"/>
    <w:rsid w:val="00AE0589"/>
    <w:rsid w:val="00AE0E20"/>
    <w:rsid w:val="00AE10A7"/>
    <w:rsid w:val="00AE131E"/>
    <w:rsid w:val="00AE1C36"/>
    <w:rsid w:val="00AE1CB7"/>
    <w:rsid w:val="00AE206D"/>
    <w:rsid w:val="00AE2865"/>
    <w:rsid w:val="00AE326C"/>
    <w:rsid w:val="00AE3871"/>
    <w:rsid w:val="00AE3B53"/>
    <w:rsid w:val="00AE3D1B"/>
    <w:rsid w:val="00AE3F8F"/>
    <w:rsid w:val="00AE4732"/>
    <w:rsid w:val="00AE5A53"/>
    <w:rsid w:val="00AE6252"/>
    <w:rsid w:val="00AE67E4"/>
    <w:rsid w:val="00AE68F6"/>
    <w:rsid w:val="00AE6AAE"/>
    <w:rsid w:val="00AE6D20"/>
    <w:rsid w:val="00AF0629"/>
    <w:rsid w:val="00AF0750"/>
    <w:rsid w:val="00AF095F"/>
    <w:rsid w:val="00AF0984"/>
    <w:rsid w:val="00AF0AD0"/>
    <w:rsid w:val="00AF13A9"/>
    <w:rsid w:val="00AF1569"/>
    <w:rsid w:val="00AF1AE0"/>
    <w:rsid w:val="00AF1CC2"/>
    <w:rsid w:val="00AF1D34"/>
    <w:rsid w:val="00AF231D"/>
    <w:rsid w:val="00AF236B"/>
    <w:rsid w:val="00AF2476"/>
    <w:rsid w:val="00AF25A0"/>
    <w:rsid w:val="00AF3023"/>
    <w:rsid w:val="00AF375D"/>
    <w:rsid w:val="00AF3CE0"/>
    <w:rsid w:val="00AF3E9C"/>
    <w:rsid w:val="00AF40FE"/>
    <w:rsid w:val="00AF4EDB"/>
    <w:rsid w:val="00AF5115"/>
    <w:rsid w:val="00AF6364"/>
    <w:rsid w:val="00AF7AB8"/>
    <w:rsid w:val="00B0000A"/>
    <w:rsid w:val="00B01775"/>
    <w:rsid w:val="00B017AA"/>
    <w:rsid w:val="00B018A1"/>
    <w:rsid w:val="00B01BA9"/>
    <w:rsid w:val="00B0250E"/>
    <w:rsid w:val="00B02549"/>
    <w:rsid w:val="00B02F78"/>
    <w:rsid w:val="00B0347A"/>
    <w:rsid w:val="00B034D6"/>
    <w:rsid w:val="00B03A0E"/>
    <w:rsid w:val="00B04279"/>
    <w:rsid w:val="00B043A5"/>
    <w:rsid w:val="00B04478"/>
    <w:rsid w:val="00B04CA3"/>
    <w:rsid w:val="00B05350"/>
    <w:rsid w:val="00B053C8"/>
    <w:rsid w:val="00B05B3B"/>
    <w:rsid w:val="00B05CBB"/>
    <w:rsid w:val="00B06061"/>
    <w:rsid w:val="00B0630C"/>
    <w:rsid w:val="00B07731"/>
    <w:rsid w:val="00B10260"/>
    <w:rsid w:val="00B106B4"/>
    <w:rsid w:val="00B11634"/>
    <w:rsid w:val="00B11AF5"/>
    <w:rsid w:val="00B1275C"/>
    <w:rsid w:val="00B12AAB"/>
    <w:rsid w:val="00B12C16"/>
    <w:rsid w:val="00B134FF"/>
    <w:rsid w:val="00B13B55"/>
    <w:rsid w:val="00B142C1"/>
    <w:rsid w:val="00B1446B"/>
    <w:rsid w:val="00B144A6"/>
    <w:rsid w:val="00B14C44"/>
    <w:rsid w:val="00B15947"/>
    <w:rsid w:val="00B1627F"/>
    <w:rsid w:val="00B16839"/>
    <w:rsid w:val="00B1687A"/>
    <w:rsid w:val="00B168DB"/>
    <w:rsid w:val="00B16911"/>
    <w:rsid w:val="00B16B64"/>
    <w:rsid w:val="00B172E7"/>
    <w:rsid w:val="00B17594"/>
    <w:rsid w:val="00B2022D"/>
    <w:rsid w:val="00B2075A"/>
    <w:rsid w:val="00B20FDD"/>
    <w:rsid w:val="00B21159"/>
    <w:rsid w:val="00B21367"/>
    <w:rsid w:val="00B221B8"/>
    <w:rsid w:val="00B223D1"/>
    <w:rsid w:val="00B23524"/>
    <w:rsid w:val="00B24701"/>
    <w:rsid w:val="00B249D3"/>
    <w:rsid w:val="00B24AE3"/>
    <w:rsid w:val="00B24E9D"/>
    <w:rsid w:val="00B25F4B"/>
    <w:rsid w:val="00B2620D"/>
    <w:rsid w:val="00B30C34"/>
    <w:rsid w:val="00B3103B"/>
    <w:rsid w:val="00B31DF6"/>
    <w:rsid w:val="00B322C9"/>
    <w:rsid w:val="00B32386"/>
    <w:rsid w:val="00B32998"/>
    <w:rsid w:val="00B32A10"/>
    <w:rsid w:val="00B32A27"/>
    <w:rsid w:val="00B32E4A"/>
    <w:rsid w:val="00B33521"/>
    <w:rsid w:val="00B33D0F"/>
    <w:rsid w:val="00B343D8"/>
    <w:rsid w:val="00B34438"/>
    <w:rsid w:val="00B34B93"/>
    <w:rsid w:val="00B34EF3"/>
    <w:rsid w:val="00B352F7"/>
    <w:rsid w:val="00B35960"/>
    <w:rsid w:val="00B35D36"/>
    <w:rsid w:val="00B36012"/>
    <w:rsid w:val="00B37F61"/>
    <w:rsid w:val="00B405A6"/>
    <w:rsid w:val="00B40677"/>
    <w:rsid w:val="00B40AD1"/>
    <w:rsid w:val="00B4162D"/>
    <w:rsid w:val="00B41687"/>
    <w:rsid w:val="00B41947"/>
    <w:rsid w:val="00B41B36"/>
    <w:rsid w:val="00B41CA4"/>
    <w:rsid w:val="00B4207E"/>
    <w:rsid w:val="00B423C4"/>
    <w:rsid w:val="00B42E99"/>
    <w:rsid w:val="00B42EDA"/>
    <w:rsid w:val="00B43047"/>
    <w:rsid w:val="00B43BDE"/>
    <w:rsid w:val="00B454A7"/>
    <w:rsid w:val="00B45551"/>
    <w:rsid w:val="00B457ED"/>
    <w:rsid w:val="00B46191"/>
    <w:rsid w:val="00B4632E"/>
    <w:rsid w:val="00B46AC4"/>
    <w:rsid w:val="00B46D79"/>
    <w:rsid w:val="00B47050"/>
    <w:rsid w:val="00B474D2"/>
    <w:rsid w:val="00B47E7B"/>
    <w:rsid w:val="00B50BD0"/>
    <w:rsid w:val="00B50FDA"/>
    <w:rsid w:val="00B51103"/>
    <w:rsid w:val="00B51265"/>
    <w:rsid w:val="00B51FAE"/>
    <w:rsid w:val="00B5266F"/>
    <w:rsid w:val="00B532CB"/>
    <w:rsid w:val="00B53634"/>
    <w:rsid w:val="00B54330"/>
    <w:rsid w:val="00B54BAE"/>
    <w:rsid w:val="00B54C87"/>
    <w:rsid w:val="00B54E59"/>
    <w:rsid w:val="00B554CC"/>
    <w:rsid w:val="00B56036"/>
    <w:rsid w:val="00B57213"/>
    <w:rsid w:val="00B574A0"/>
    <w:rsid w:val="00B57C43"/>
    <w:rsid w:val="00B6004D"/>
    <w:rsid w:val="00B600C5"/>
    <w:rsid w:val="00B60A4D"/>
    <w:rsid w:val="00B60CDC"/>
    <w:rsid w:val="00B60ED9"/>
    <w:rsid w:val="00B6118D"/>
    <w:rsid w:val="00B621E4"/>
    <w:rsid w:val="00B6273B"/>
    <w:rsid w:val="00B62C0C"/>
    <w:rsid w:val="00B635C9"/>
    <w:rsid w:val="00B642BC"/>
    <w:rsid w:val="00B64813"/>
    <w:rsid w:val="00B64A8E"/>
    <w:rsid w:val="00B6568A"/>
    <w:rsid w:val="00B66416"/>
    <w:rsid w:val="00B66C1D"/>
    <w:rsid w:val="00B66CCE"/>
    <w:rsid w:val="00B66E22"/>
    <w:rsid w:val="00B6724C"/>
    <w:rsid w:val="00B67537"/>
    <w:rsid w:val="00B676FC"/>
    <w:rsid w:val="00B7050D"/>
    <w:rsid w:val="00B70645"/>
    <w:rsid w:val="00B70A19"/>
    <w:rsid w:val="00B71CA6"/>
    <w:rsid w:val="00B720BE"/>
    <w:rsid w:val="00B7258F"/>
    <w:rsid w:val="00B727D7"/>
    <w:rsid w:val="00B72F3D"/>
    <w:rsid w:val="00B7378A"/>
    <w:rsid w:val="00B740AA"/>
    <w:rsid w:val="00B744E2"/>
    <w:rsid w:val="00B748C6"/>
    <w:rsid w:val="00B74A4E"/>
    <w:rsid w:val="00B7505E"/>
    <w:rsid w:val="00B75BFF"/>
    <w:rsid w:val="00B76670"/>
    <w:rsid w:val="00B767A8"/>
    <w:rsid w:val="00B76921"/>
    <w:rsid w:val="00B76F7D"/>
    <w:rsid w:val="00B77B57"/>
    <w:rsid w:val="00B77BCE"/>
    <w:rsid w:val="00B815C3"/>
    <w:rsid w:val="00B8161B"/>
    <w:rsid w:val="00B81F36"/>
    <w:rsid w:val="00B82441"/>
    <w:rsid w:val="00B82593"/>
    <w:rsid w:val="00B8283D"/>
    <w:rsid w:val="00B82DA3"/>
    <w:rsid w:val="00B82E15"/>
    <w:rsid w:val="00B83336"/>
    <w:rsid w:val="00B8342B"/>
    <w:rsid w:val="00B841F0"/>
    <w:rsid w:val="00B849C8"/>
    <w:rsid w:val="00B84A2D"/>
    <w:rsid w:val="00B84AAA"/>
    <w:rsid w:val="00B85184"/>
    <w:rsid w:val="00B85671"/>
    <w:rsid w:val="00B85844"/>
    <w:rsid w:val="00B866B2"/>
    <w:rsid w:val="00B86939"/>
    <w:rsid w:val="00B86CF3"/>
    <w:rsid w:val="00B87032"/>
    <w:rsid w:val="00B8716A"/>
    <w:rsid w:val="00B87B73"/>
    <w:rsid w:val="00B87E6C"/>
    <w:rsid w:val="00B91812"/>
    <w:rsid w:val="00B92868"/>
    <w:rsid w:val="00B9295D"/>
    <w:rsid w:val="00B92D39"/>
    <w:rsid w:val="00B92E85"/>
    <w:rsid w:val="00B933AE"/>
    <w:rsid w:val="00B93F07"/>
    <w:rsid w:val="00B94000"/>
    <w:rsid w:val="00B940DC"/>
    <w:rsid w:val="00B94AFB"/>
    <w:rsid w:val="00B94B79"/>
    <w:rsid w:val="00B9524B"/>
    <w:rsid w:val="00B9552E"/>
    <w:rsid w:val="00B958CD"/>
    <w:rsid w:val="00B95A5E"/>
    <w:rsid w:val="00B95F92"/>
    <w:rsid w:val="00B9677B"/>
    <w:rsid w:val="00B970D5"/>
    <w:rsid w:val="00B9710F"/>
    <w:rsid w:val="00B971E8"/>
    <w:rsid w:val="00B976B5"/>
    <w:rsid w:val="00BA04E6"/>
    <w:rsid w:val="00BA1E8D"/>
    <w:rsid w:val="00BA2F56"/>
    <w:rsid w:val="00BA3156"/>
    <w:rsid w:val="00BA3766"/>
    <w:rsid w:val="00BA3DF2"/>
    <w:rsid w:val="00BA43E4"/>
    <w:rsid w:val="00BA463D"/>
    <w:rsid w:val="00BA4D6C"/>
    <w:rsid w:val="00BA5B23"/>
    <w:rsid w:val="00BA5BC9"/>
    <w:rsid w:val="00BA5C34"/>
    <w:rsid w:val="00BA62BB"/>
    <w:rsid w:val="00BA68D5"/>
    <w:rsid w:val="00BA6A0C"/>
    <w:rsid w:val="00BA6D76"/>
    <w:rsid w:val="00BA72D2"/>
    <w:rsid w:val="00BA7DC3"/>
    <w:rsid w:val="00BB0051"/>
    <w:rsid w:val="00BB0400"/>
    <w:rsid w:val="00BB0799"/>
    <w:rsid w:val="00BB0A58"/>
    <w:rsid w:val="00BB0BA1"/>
    <w:rsid w:val="00BB0F14"/>
    <w:rsid w:val="00BB1128"/>
    <w:rsid w:val="00BB19E0"/>
    <w:rsid w:val="00BB1A8A"/>
    <w:rsid w:val="00BB1CAC"/>
    <w:rsid w:val="00BB239C"/>
    <w:rsid w:val="00BB34DE"/>
    <w:rsid w:val="00BB48CB"/>
    <w:rsid w:val="00BB56D4"/>
    <w:rsid w:val="00BB5B4A"/>
    <w:rsid w:val="00BB5E06"/>
    <w:rsid w:val="00BB679C"/>
    <w:rsid w:val="00BB7468"/>
    <w:rsid w:val="00BB7A06"/>
    <w:rsid w:val="00BC08F9"/>
    <w:rsid w:val="00BC1E6B"/>
    <w:rsid w:val="00BC2130"/>
    <w:rsid w:val="00BC24A3"/>
    <w:rsid w:val="00BC3759"/>
    <w:rsid w:val="00BC571A"/>
    <w:rsid w:val="00BC5765"/>
    <w:rsid w:val="00BC57ED"/>
    <w:rsid w:val="00BC58ED"/>
    <w:rsid w:val="00BC5B63"/>
    <w:rsid w:val="00BC5C07"/>
    <w:rsid w:val="00BC5ED4"/>
    <w:rsid w:val="00BC64E2"/>
    <w:rsid w:val="00BC71F4"/>
    <w:rsid w:val="00BC743A"/>
    <w:rsid w:val="00BC77DA"/>
    <w:rsid w:val="00BC7976"/>
    <w:rsid w:val="00BD01F0"/>
    <w:rsid w:val="00BD0624"/>
    <w:rsid w:val="00BD0628"/>
    <w:rsid w:val="00BD0C12"/>
    <w:rsid w:val="00BD0CE0"/>
    <w:rsid w:val="00BD0E9A"/>
    <w:rsid w:val="00BD1557"/>
    <w:rsid w:val="00BD1948"/>
    <w:rsid w:val="00BD1A17"/>
    <w:rsid w:val="00BD1E83"/>
    <w:rsid w:val="00BD1E8E"/>
    <w:rsid w:val="00BD25DA"/>
    <w:rsid w:val="00BD36CC"/>
    <w:rsid w:val="00BD3770"/>
    <w:rsid w:val="00BD3AB3"/>
    <w:rsid w:val="00BD3F05"/>
    <w:rsid w:val="00BD4236"/>
    <w:rsid w:val="00BD451D"/>
    <w:rsid w:val="00BD483B"/>
    <w:rsid w:val="00BD4BD0"/>
    <w:rsid w:val="00BD57F2"/>
    <w:rsid w:val="00BD5E4A"/>
    <w:rsid w:val="00BD693D"/>
    <w:rsid w:val="00BD6BA4"/>
    <w:rsid w:val="00BD6E11"/>
    <w:rsid w:val="00BD7231"/>
    <w:rsid w:val="00BD7C30"/>
    <w:rsid w:val="00BE0381"/>
    <w:rsid w:val="00BE08E2"/>
    <w:rsid w:val="00BE0B9A"/>
    <w:rsid w:val="00BE2354"/>
    <w:rsid w:val="00BE325E"/>
    <w:rsid w:val="00BE414F"/>
    <w:rsid w:val="00BE428A"/>
    <w:rsid w:val="00BE4547"/>
    <w:rsid w:val="00BE52C8"/>
    <w:rsid w:val="00BE5731"/>
    <w:rsid w:val="00BE5C18"/>
    <w:rsid w:val="00BE6417"/>
    <w:rsid w:val="00BE65D9"/>
    <w:rsid w:val="00BE6774"/>
    <w:rsid w:val="00BE7B5E"/>
    <w:rsid w:val="00BE7CBE"/>
    <w:rsid w:val="00BE7E20"/>
    <w:rsid w:val="00BF06C2"/>
    <w:rsid w:val="00BF0AF3"/>
    <w:rsid w:val="00BF0D90"/>
    <w:rsid w:val="00BF1666"/>
    <w:rsid w:val="00BF19EE"/>
    <w:rsid w:val="00BF1EDE"/>
    <w:rsid w:val="00BF24DC"/>
    <w:rsid w:val="00BF27D7"/>
    <w:rsid w:val="00BF3380"/>
    <w:rsid w:val="00BF3D90"/>
    <w:rsid w:val="00BF4342"/>
    <w:rsid w:val="00BF438F"/>
    <w:rsid w:val="00BF4635"/>
    <w:rsid w:val="00BF4B01"/>
    <w:rsid w:val="00BF599A"/>
    <w:rsid w:val="00BF5A17"/>
    <w:rsid w:val="00BF6B3E"/>
    <w:rsid w:val="00BF7B5D"/>
    <w:rsid w:val="00C00120"/>
    <w:rsid w:val="00C016E0"/>
    <w:rsid w:val="00C01C3B"/>
    <w:rsid w:val="00C0325B"/>
    <w:rsid w:val="00C039D4"/>
    <w:rsid w:val="00C04013"/>
    <w:rsid w:val="00C04520"/>
    <w:rsid w:val="00C04A02"/>
    <w:rsid w:val="00C052A5"/>
    <w:rsid w:val="00C05E5B"/>
    <w:rsid w:val="00C05F61"/>
    <w:rsid w:val="00C06230"/>
    <w:rsid w:val="00C06B17"/>
    <w:rsid w:val="00C06C5B"/>
    <w:rsid w:val="00C076BE"/>
    <w:rsid w:val="00C077AB"/>
    <w:rsid w:val="00C07CC3"/>
    <w:rsid w:val="00C10360"/>
    <w:rsid w:val="00C120A2"/>
    <w:rsid w:val="00C12352"/>
    <w:rsid w:val="00C128AE"/>
    <w:rsid w:val="00C12C40"/>
    <w:rsid w:val="00C13054"/>
    <w:rsid w:val="00C13955"/>
    <w:rsid w:val="00C13BDC"/>
    <w:rsid w:val="00C14FED"/>
    <w:rsid w:val="00C1563C"/>
    <w:rsid w:val="00C158CF"/>
    <w:rsid w:val="00C15D2F"/>
    <w:rsid w:val="00C1615E"/>
    <w:rsid w:val="00C16AE4"/>
    <w:rsid w:val="00C16C5A"/>
    <w:rsid w:val="00C16D83"/>
    <w:rsid w:val="00C171AA"/>
    <w:rsid w:val="00C17418"/>
    <w:rsid w:val="00C2055E"/>
    <w:rsid w:val="00C2065F"/>
    <w:rsid w:val="00C2070D"/>
    <w:rsid w:val="00C2109A"/>
    <w:rsid w:val="00C2195D"/>
    <w:rsid w:val="00C221EF"/>
    <w:rsid w:val="00C22799"/>
    <w:rsid w:val="00C22BDB"/>
    <w:rsid w:val="00C240B9"/>
    <w:rsid w:val="00C246D7"/>
    <w:rsid w:val="00C257D1"/>
    <w:rsid w:val="00C26A5B"/>
    <w:rsid w:val="00C26F0B"/>
    <w:rsid w:val="00C26FCD"/>
    <w:rsid w:val="00C275E5"/>
    <w:rsid w:val="00C30349"/>
    <w:rsid w:val="00C30905"/>
    <w:rsid w:val="00C30A0C"/>
    <w:rsid w:val="00C30AC4"/>
    <w:rsid w:val="00C321A2"/>
    <w:rsid w:val="00C3227D"/>
    <w:rsid w:val="00C32776"/>
    <w:rsid w:val="00C332FC"/>
    <w:rsid w:val="00C342D1"/>
    <w:rsid w:val="00C347DF"/>
    <w:rsid w:val="00C34A2E"/>
    <w:rsid w:val="00C34B82"/>
    <w:rsid w:val="00C34B89"/>
    <w:rsid w:val="00C34DF9"/>
    <w:rsid w:val="00C34F14"/>
    <w:rsid w:val="00C35348"/>
    <w:rsid w:val="00C35579"/>
    <w:rsid w:val="00C35605"/>
    <w:rsid w:val="00C35E44"/>
    <w:rsid w:val="00C361A1"/>
    <w:rsid w:val="00C37209"/>
    <w:rsid w:val="00C376E9"/>
    <w:rsid w:val="00C37E29"/>
    <w:rsid w:val="00C37EF4"/>
    <w:rsid w:val="00C4018D"/>
    <w:rsid w:val="00C401B0"/>
    <w:rsid w:val="00C402A4"/>
    <w:rsid w:val="00C40BA4"/>
    <w:rsid w:val="00C40D3B"/>
    <w:rsid w:val="00C41558"/>
    <w:rsid w:val="00C41704"/>
    <w:rsid w:val="00C41D7E"/>
    <w:rsid w:val="00C41E51"/>
    <w:rsid w:val="00C426F6"/>
    <w:rsid w:val="00C427BB"/>
    <w:rsid w:val="00C42B34"/>
    <w:rsid w:val="00C43370"/>
    <w:rsid w:val="00C43885"/>
    <w:rsid w:val="00C43D38"/>
    <w:rsid w:val="00C4403D"/>
    <w:rsid w:val="00C4411C"/>
    <w:rsid w:val="00C444C1"/>
    <w:rsid w:val="00C44CC6"/>
    <w:rsid w:val="00C457D2"/>
    <w:rsid w:val="00C45A18"/>
    <w:rsid w:val="00C46711"/>
    <w:rsid w:val="00C46795"/>
    <w:rsid w:val="00C4780B"/>
    <w:rsid w:val="00C47D64"/>
    <w:rsid w:val="00C500C5"/>
    <w:rsid w:val="00C51760"/>
    <w:rsid w:val="00C51B99"/>
    <w:rsid w:val="00C51C38"/>
    <w:rsid w:val="00C52E60"/>
    <w:rsid w:val="00C5343B"/>
    <w:rsid w:val="00C5395F"/>
    <w:rsid w:val="00C53C9C"/>
    <w:rsid w:val="00C54B4D"/>
    <w:rsid w:val="00C550DB"/>
    <w:rsid w:val="00C56999"/>
    <w:rsid w:val="00C56ABA"/>
    <w:rsid w:val="00C56E51"/>
    <w:rsid w:val="00C57713"/>
    <w:rsid w:val="00C6015C"/>
    <w:rsid w:val="00C6065D"/>
    <w:rsid w:val="00C61168"/>
    <w:rsid w:val="00C61597"/>
    <w:rsid w:val="00C61F8E"/>
    <w:rsid w:val="00C632F0"/>
    <w:rsid w:val="00C63388"/>
    <w:rsid w:val="00C644F1"/>
    <w:rsid w:val="00C64B68"/>
    <w:rsid w:val="00C64D9F"/>
    <w:rsid w:val="00C64DEB"/>
    <w:rsid w:val="00C64EEE"/>
    <w:rsid w:val="00C65004"/>
    <w:rsid w:val="00C654B3"/>
    <w:rsid w:val="00C658B0"/>
    <w:rsid w:val="00C66260"/>
    <w:rsid w:val="00C67723"/>
    <w:rsid w:val="00C67919"/>
    <w:rsid w:val="00C704D3"/>
    <w:rsid w:val="00C70783"/>
    <w:rsid w:val="00C70818"/>
    <w:rsid w:val="00C708D0"/>
    <w:rsid w:val="00C71017"/>
    <w:rsid w:val="00C71235"/>
    <w:rsid w:val="00C712A8"/>
    <w:rsid w:val="00C71ACD"/>
    <w:rsid w:val="00C71DB7"/>
    <w:rsid w:val="00C7229C"/>
    <w:rsid w:val="00C72D18"/>
    <w:rsid w:val="00C72F7C"/>
    <w:rsid w:val="00C73638"/>
    <w:rsid w:val="00C74E6A"/>
    <w:rsid w:val="00C75E2A"/>
    <w:rsid w:val="00C760A1"/>
    <w:rsid w:val="00C7611A"/>
    <w:rsid w:val="00C766B9"/>
    <w:rsid w:val="00C77C5A"/>
    <w:rsid w:val="00C80399"/>
    <w:rsid w:val="00C80FD4"/>
    <w:rsid w:val="00C81036"/>
    <w:rsid w:val="00C8139C"/>
    <w:rsid w:val="00C813FD"/>
    <w:rsid w:val="00C815D1"/>
    <w:rsid w:val="00C81D40"/>
    <w:rsid w:val="00C8224E"/>
    <w:rsid w:val="00C82297"/>
    <w:rsid w:val="00C826D8"/>
    <w:rsid w:val="00C829FE"/>
    <w:rsid w:val="00C83301"/>
    <w:rsid w:val="00C83C12"/>
    <w:rsid w:val="00C84C73"/>
    <w:rsid w:val="00C8525E"/>
    <w:rsid w:val="00C853FF"/>
    <w:rsid w:val="00C85404"/>
    <w:rsid w:val="00C85FCE"/>
    <w:rsid w:val="00C86204"/>
    <w:rsid w:val="00C86497"/>
    <w:rsid w:val="00C86B4D"/>
    <w:rsid w:val="00C87948"/>
    <w:rsid w:val="00C87FAF"/>
    <w:rsid w:val="00C901BA"/>
    <w:rsid w:val="00C907FF"/>
    <w:rsid w:val="00C90968"/>
    <w:rsid w:val="00C90CC6"/>
    <w:rsid w:val="00C913E8"/>
    <w:rsid w:val="00C91702"/>
    <w:rsid w:val="00C9181E"/>
    <w:rsid w:val="00C91ADD"/>
    <w:rsid w:val="00C91B7A"/>
    <w:rsid w:val="00C92162"/>
    <w:rsid w:val="00C9358C"/>
    <w:rsid w:val="00C947E1"/>
    <w:rsid w:val="00C95491"/>
    <w:rsid w:val="00C95545"/>
    <w:rsid w:val="00C95553"/>
    <w:rsid w:val="00C95D73"/>
    <w:rsid w:val="00C962D5"/>
    <w:rsid w:val="00C97499"/>
    <w:rsid w:val="00C97A1A"/>
    <w:rsid w:val="00CA0860"/>
    <w:rsid w:val="00CA0EB5"/>
    <w:rsid w:val="00CA164F"/>
    <w:rsid w:val="00CA1A10"/>
    <w:rsid w:val="00CA1BFD"/>
    <w:rsid w:val="00CA1CED"/>
    <w:rsid w:val="00CA275C"/>
    <w:rsid w:val="00CA31E2"/>
    <w:rsid w:val="00CA346C"/>
    <w:rsid w:val="00CA3610"/>
    <w:rsid w:val="00CA36F0"/>
    <w:rsid w:val="00CA3E9F"/>
    <w:rsid w:val="00CA44BF"/>
    <w:rsid w:val="00CA46BB"/>
    <w:rsid w:val="00CA5AF3"/>
    <w:rsid w:val="00CA5F02"/>
    <w:rsid w:val="00CA6E96"/>
    <w:rsid w:val="00CA7A2D"/>
    <w:rsid w:val="00CA7F7D"/>
    <w:rsid w:val="00CB01CB"/>
    <w:rsid w:val="00CB01CC"/>
    <w:rsid w:val="00CB02BD"/>
    <w:rsid w:val="00CB0395"/>
    <w:rsid w:val="00CB2408"/>
    <w:rsid w:val="00CB3078"/>
    <w:rsid w:val="00CB31B5"/>
    <w:rsid w:val="00CB33FB"/>
    <w:rsid w:val="00CB4AA4"/>
    <w:rsid w:val="00CB4B8B"/>
    <w:rsid w:val="00CB5107"/>
    <w:rsid w:val="00CB54FA"/>
    <w:rsid w:val="00CB5B7D"/>
    <w:rsid w:val="00CB5B8F"/>
    <w:rsid w:val="00CB5D37"/>
    <w:rsid w:val="00CB6356"/>
    <w:rsid w:val="00CB6544"/>
    <w:rsid w:val="00CB66AC"/>
    <w:rsid w:val="00CB6764"/>
    <w:rsid w:val="00CB6887"/>
    <w:rsid w:val="00CB6999"/>
    <w:rsid w:val="00CB713C"/>
    <w:rsid w:val="00CB7872"/>
    <w:rsid w:val="00CB7AB6"/>
    <w:rsid w:val="00CB7AD4"/>
    <w:rsid w:val="00CC0992"/>
    <w:rsid w:val="00CC0F4F"/>
    <w:rsid w:val="00CC169F"/>
    <w:rsid w:val="00CC1919"/>
    <w:rsid w:val="00CC2950"/>
    <w:rsid w:val="00CC2B29"/>
    <w:rsid w:val="00CC2CFE"/>
    <w:rsid w:val="00CC2E3C"/>
    <w:rsid w:val="00CC34F4"/>
    <w:rsid w:val="00CC3983"/>
    <w:rsid w:val="00CC3AC4"/>
    <w:rsid w:val="00CC41EB"/>
    <w:rsid w:val="00CC4278"/>
    <w:rsid w:val="00CC5455"/>
    <w:rsid w:val="00CC6057"/>
    <w:rsid w:val="00CC66D1"/>
    <w:rsid w:val="00CC69C3"/>
    <w:rsid w:val="00CC69F7"/>
    <w:rsid w:val="00CC71B1"/>
    <w:rsid w:val="00CC79A7"/>
    <w:rsid w:val="00CD00BE"/>
    <w:rsid w:val="00CD0157"/>
    <w:rsid w:val="00CD0334"/>
    <w:rsid w:val="00CD076A"/>
    <w:rsid w:val="00CD07DD"/>
    <w:rsid w:val="00CD1B05"/>
    <w:rsid w:val="00CD1EAC"/>
    <w:rsid w:val="00CD27D8"/>
    <w:rsid w:val="00CD2E5E"/>
    <w:rsid w:val="00CD3C50"/>
    <w:rsid w:val="00CD40C9"/>
    <w:rsid w:val="00CD4237"/>
    <w:rsid w:val="00CD46E5"/>
    <w:rsid w:val="00CD4882"/>
    <w:rsid w:val="00CD4E5B"/>
    <w:rsid w:val="00CD5564"/>
    <w:rsid w:val="00CD6715"/>
    <w:rsid w:val="00CD6C0A"/>
    <w:rsid w:val="00CD7193"/>
    <w:rsid w:val="00CD7672"/>
    <w:rsid w:val="00CD76A2"/>
    <w:rsid w:val="00CD796A"/>
    <w:rsid w:val="00CD7C2D"/>
    <w:rsid w:val="00CD7DFE"/>
    <w:rsid w:val="00CE004B"/>
    <w:rsid w:val="00CE06C5"/>
    <w:rsid w:val="00CE0D4F"/>
    <w:rsid w:val="00CE1247"/>
    <w:rsid w:val="00CE1365"/>
    <w:rsid w:val="00CE1CF9"/>
    <w:rsid w:val="00CE1D13"/>
    <w:rsid w:val="00CE1D65"/>
    <w:rsid w:val="00CE2308"/>
    <w:rsid w:val="00CE2A79"/>
    <w:rsid w:val="00CE3277"/>
    <w:rsid w:val="00CE33ED"/>
    <w:rsid w:val="00CE47A4"/>
    <w:rsid w:val="00CE4946"/>
    <w:rsid w:val="00CE4AD9"/>
    <w:rsid w:val="00CE5F48"/>
    <w:rsid w:val="00CE6020"/>
    <w:rsid w:val="00CE75B0"/>
    <w:rsid w:val="00CF02BD"/>
    <w:rsid w:val="00CF03FC"/>
    <w:rsid w:val="00CF0486"/>
    <w:rsid w:val="00CF1775"/>
    <w:rsid w:val="00CF17C9"/>
    <w:rsid w:val="00CF1ABF"/>
    <w:rsid w:val="00CF1EC9"/>
    <w:rsid w:val="00CF2180"/>
    <w:rsid w:val="00CF2697"/>
    <w:rsid w:val="00CF38B0"/>
    <w:rsid w:val="00CF3988"/>
    <w:rsid w:val="00CF405E"/>
    <w:rsid w:val="00CF5D85"/>
    <w:rsid w:val="00CF5DFC"/>
    <w:rsid w:val="00CF5E58"/>
    <w:rsid w:val="00CF6281"/>
    <w:rsid w:val="00CF65B1"/>
    <w:rsid w:val="00CF6801"/>
    <w:rsid w:val="00CF6EEB"/>
    <w:rsid w:val="00CF753B"/>
    <w:rsid w:val="00CF76AE"/>
    <w:rsid w:val="00CF7A5F"/>
    <w:rsid w:val="00CF7BD8"/>
    <w:rsid w:val="00D005DF"/>
    <w:rsid w:val="00D00C4A"/>
    <w:rsid w:val="00D0130C"/>
    <w:rsid w:val="00D01491"/>
    <w:rsid w:val="00D02969"/>
    <w:rsid w:val="00D04255"/>
    <w:rsid w:val="00D044CD"/>
    <w:rsid w:val="00D060C3"/>
    <w:rsid w:val="00D0632B"/>
    <w:rsid w:val="00D07128"/>
    <w:rsid w:val="00D07339"/>
    <w:rsid w:val="00D10556"/>
    <w:rsid w:val="00D10FA4"/>
    <w:rsid w:val="00D11193"/>
    <w:rsid w:val="00D112FC"/>
    <w:rsid w:val="00D11509"/>
    <w:rsid w:val="00D1168C"/>
    <w:rsid w:val="00D11959"/>
    <w:rsid w:val="00D11F43"/>
    <w:rsid w:val="00D1410C"/>
    <w:rsid w:val="00D141C2"/>
    <w:rsid w:val="00D14228"/>
    <w:rsid w:val="00D147AE"/>
    <w:rsid w:val="00D149B5"/>
    <w:rsid w:val="00D14A59"/>
    <w:rsid w:val="00D14D7D"/>
    <w:rsid w:val="00D14EAB"/>
    <w:rsid w:val="00D15451"/>
    <w:rsid w:val="00D15954"/>
    <w:rsid w:val="00D15A30"/>
    <w:rsid w:val="00D15C71"/>
    <w:rsid w:val="00D160DA"/>
    <w:rsid w:val="00D1618A"/>
    <w:rsid w:val="00D1618E"/>
    <w:rsid w:val="00D16411"/>
    <w:rsid w:val="00D1660B"/>
    <w:rsid w:val="00D168C1"/>
    <w:rsid w:val="00D16DCA"/>
    <w:rsid w:val="00D172CE"/>
    <w:rsid w:val="00D17CA6"/>
    <w:rsid w:val="00D17E3E"/>
    <w:rsid w:val="00D20D5B"/>
    <w:rsid w:val="00D217A1"/>
    <w:rsid w:val="00D217CE"/>
    <w:rsid w:val="00D2189C"/>
    <w:rsid w:val="00D218E9"/>
    <w:rsid w:val="00D21C0A"/>
    <w:rsid w:val="00D2290A"/>
    <w:rsid w:val="00D2329E"/>
    <w:rsid w:val="00D2430A"/>
    <w:rsid w:val="00D244B5"/>
    <w:rsid w:val="00D24554"/>
    <w:rsid w:val="00D24B22"/>
    <w:rsid w:val="00D24F79"/>
    <w:rsid w:val="00D252D3"/>
    <w:rsid w:val="00D256D6"/>
    <w:rsid w:val="00D25B70"/>
    <w:rsid w:val="00D26041"/>
    <w:rsid w:val="00D261D2"/>
    <w:rsid w:val="00D261E7"/>
    <w:rsid w:val="00D2636B"/>
    <w:rsid w:val="00D263A3"/>
    <w:rsid w:val="00D266C4"/>
    <w:rsid w:val="00D2685D"/>
    <w:rsid w:val="00D26AB5"/>
    <w:rsid w:val="00D272CC"/>
    <w:rsid w:val="00D27513"/>
    <w:rsid w:val="00D30CCF"/>
    <w:rsid w:val="00D31509"/>
    <w:rsid w:val="00D32040"/>
    <w:rsid w:val="00D322EB"/>
    <w:rsid w:val="00D32B31"/>
    <w:rsid w:val="00D3329F"/>
    <w:rsid w:val="00D3373E"/>
    <w:rsid w:val="00D33969"/>
    <w:rsid w:val="00D34534"/>
    <w:rsid w:val="00D348DF"/>
    <w:rsid w:val="00D34F90"/>
    <w:rsid w:val="00D35442"/>
    <w:rsid w:val="00D35513"/>
    <w:rsid w:val="00D357D2"/>
    <w:rsid w:val="00D360C2"/>
    <w:rsid w:val="00D3642B"/>
    <w:rsid w:val="00D3713D"/>
    <w:rsid w:val="00D3718A"/>
    <w:rsid w:val="00D37DEA"/>
    <w:rsid w:val="00D37FD3"/>
    <w:rsid w:val="00D41C7D"/>
    <w:rsid w:val="00D423A6"/>
    <w:rsid w:val="00D42D34"/>
    <w:rsid w:val="00D43390"/>
    <w:rsid w:val="00D4438E"/>
    <w:rsid w:val="00D4446E"/>
    <w:rsid w:val="00D4492A"/>
    <w:rsid w:val="00D45A92"/>
    <w:rsid w:val="00D45EEF"/>
    <w:rsid w:val="00D465D5"/>
    <w:rsid w:val="00D46666"/>
    <w:rsid w:val="00D470D7"/>
    <w:rsid w:val="00D475A4"/>
    <w:rsid w:val="00D47DCC"/>
    <w:rsid w:val="00D500BB"/>
    <w:rsid w:val="00D50133"/>
    <w:rsid w:val="00D513BC"/>
    <w:rsid w:val="00D513FB"/>
    <w:rsid w:val="00D5147D"/>
    <w:rsid w:val="00D5182F"/>
    <w:rsid w:val="00D519BA"/>
    <w:rsid w:val="00D51DF6"/>
    <w:rsid w:val="00D52146"/>
    <w:rsid w:val="00D523C5"/>
    <w:rsid w:val="00D52ABA"/>
    <w:rsid w:val="00D52B7A"/>
    <w:rsid w:val="00D52E62"/>
    <w:rsid w:val="00D52F2B"/>
    <w:rsid w:val="00D53056"/>
    <w:rsid w:val="00D532B5"/>
    <w:rsid w:val="00D53BE3"/>
    <w:rsid w:val="00D53DCA"/>
    <w:rsid w:val="00D54B45"/>
    <w:rsid w:val="00D553F7"/>
    <w:rsid w:val="00D55FD3"/>
    <w:rsid w:val="00D5614B"/>
    <w:rsid w:val="00D562F1"/>
    <w:rsid w:val="00D56A82"/>
    <w:rsid w:val="00D57011"/>
    <w:rsid w:val="00D5719E"/>
    <w:rsid w:val="00D573C8"/>
    <w:rsid w:val="00D57929"/>
    <w:rsid w:val="00D606A3"/>
    <w:rsid w:val="00D60B31"/>
    <w:rsid w:val="00D61418"/>
    <w:rsid w:val="00D617EC"/>
    <w:rsid w:val="00D61A16"/>
    <w:rsid w:val="00D61BE6"/>
    <w:rsid w:val="00D62174"/>
    <w:rsid w:val="00D62315"/>
    <w:rsid w:val="00D626A6"/>
    <w:rsid w:val="00D63826"/>
    <w:rsid w:val="00D64E81"/>
    <w:rsid w:val="00D654DA"/>
    <w:rsid w:val="00D65FA4"/>
    <w:rsid w:val="00D664C6"/>
    <w:rsid w:val="00D66643"/>
    <w:rsid w:val="00D66A4B"/>
    <w:rsid w:val="00D66A69"/>
    <w:rsid w:val="00D66B09"/>
    <w:rsid w:val="00D67970"/>
    <w:rsid w:val="00D67A32"/>
    <w:rsid w:val="00D701C4"/>
    <w:rsid w:val="00D703F0"/>
    <w:rsid w:val="00D70A0D"/>
    <w:rsid w:val="00D713FA"/>
    <w:rsid w:val="00D714C8"/>
    <w:rsid w:val="00D716DB"/>
    <w:rsid w:val="00D71AB0"/>
    <w:rsid w:val="00D720C4"/>
    <w:rsid w:val="00D724C4"/>
    <w:rsid w:val="00D724E7"/>
    <w:rsid w:val="00D72F84"/>
    <w:rsid w:val="00D731E8"/>
    <w:rsid w:val="00D73C95"/>
    <w:rsid w:val="00D74584"/>
    <w:rsid w:val="00D74C83"/>
    <w:rsid w:val="00D74E58"/>
    <w:rsid w:val="00D75F10"/>
    <w:rsid w:val="00D77557"/>
    <w:rsid w:val="00D77AE7"/>
    <w:rsid w:val="00D807AF"/>
    <w:rsid w:val="00D809B3"/>
    <w:rsid w:val="00D8122D"/>
    <w:rsid w:val="00D8132E"/>
    <w:rsid w:val="00D81722"/>
    <w:rsid w:val="00D8198D"/>
    <w:rsid w:val="00D81AC3"/>
    <w:rsid w:val="00D8223D"/>
    <w:rsid w:val="00D824C6"/>
    <w:rsid w:val="00D83223"/>
    <w:rsid w:val="00D832C7"/>
    <w:rsid w:val="00D83701"/>
    <w:rsid w:val="00D83AFF"/>
    <w:rsid w:val="00D84110"/>
    <w:rsid w:val="00D8459B"/>
    <w:rsid w:val="00D85A24"/>
    <w:rsid w:val="00D86647"/>
    <w:rsid w:val="00D86849"/>
    <w:rsid w:val="00D870C2"/>
    <w:rsid w:val="00D87CE4"/>
    <w:rsid w:val="00D91F09"/>
    <w:rsid w:val="00D91F21"/>
    <w:rsid w:val="00D92B0C"/>
    <w:rsid w:val="00D934C3"/>
    <w:rsid w:val="00D935F8"/>
    <w:rsid w:val="00D93F07"/>
    <w:rsid w:val="00D948EF"/>
    <w:rsid w:val="00D960B1"/>
    <w:rsid w:val="00D97A6A"/>
    <w:rsid w:val="00D97B75"/>
    <w:rsid w:val="00D97CF0"/>
    <w:rsid w:val="00DA0007"/>
    <w:rsid w:val="00DA0748"/>
    <w:rsid w:val="00DA0E95"/>
    <w:rsid w:val="00DA10B8"/>
    <w:rsid w:val="00DA1CF6"/>
    <w:rsid w:val="00DA1E7B"/>
    <w:rsid w:val="00DA2A07"/>
    <w:rsid w:val="00DA3105"/>
    <w:rsid w:val="00DA3293"/>
    <w:rsid w:val="00DA36FA"/>
    <w:rsid w:val="00DA4014"/>
    <w:rsid w:val="00DA68EC"/>
    <w:rsid w:val="00DA69FF"/>
    <w:rsid w:val="00DA7AA4"/>
    <w:rsid w:val="00DA7AEB"/>
    <w:rsid w:val="00DB055C"/>
    <w:rsid w:val="00DB11D1"/>
    <w:rsid w:val="00DB1370"/>
    <w:rsid w:val="00DB1A02"/>
    <w:rsid w:val="00DB1D5A"/>
    <w:rsid w:val="00DB22C1"/>
    <w:rsid w:val="00DB2AD1"/>
    <w:rsid w:val="00DB30F2"/>
    <w:rsid w:val="00DB336D"/>
    <w:rsid w:val="00DB4328"/>
    <w:rsid w:val="00DB4997"/>
    <w:rsid w:val="00DB4C2D"/>
    <w:rsid w:val="00DB5776"/>
    <w:rsid w:val="00DB5D25"/>
    <w:rsid w:val="00DB6242"/>
    <w:rsid w:val="00DB67F6"/>
    <w:rsid w:val="00DB69F1"/>
    <w:rsid w:val="00DB6E86"/>
    <w:rsid w:val="00DB79BB"/>
    <w:rsid w:val="00DC01E0"/>
    <w:rsid w:val="00DC0944"/>
    <w:rsid w:val="00DC0EC6"/>
    <w:rsid w:val="00DC1DC3"/>
    <w:rsid w:val="00DC3552"/>
    <w:rsid w:val="00DC3FE5"/>
    <w:rsid w:val="00DC482F"/>
    <w:rsid w:val="00DC4FED"/>
    <w:rsid w:val="00DC5588"/>
    <w:rsid w:val="00DC5A14"/>
    <w:rsid w:val="00DC5DA6"/>
    <w:rsid w:val="00DC5FB7"/>
    <w:rsid w:val="00DC69B7"/>
    <w:rsid w:val="00DC7409"/>
    <w:rsid w:val="00DC789F"/>
    <w:rsid w:val="00DC7DFD"/>
    <w:rsid w:val="00DD00B0"/>
    <w:rsid w:val="00DD0406"/>
    <w:rsid w:val="00DD0A38"/>
    <w:rsid w:val="00DD1AE1"/>
    <w:rsid w:val="00DD22FC"/>
    <w:rsid w:val="00DD2779"/>
    <w:rsid w:val="00DD27C0"/>
    <w:rsid w:val="00DD27CC"/>
    <w:rsid w:val="00DD2B22"/>
    <w:rsid w:val="00DD3411"/>
    <w:rsid w:val="00DD39C3"/>
    <w:rsid w:val="00DD3F74"/>
    <w:rsid w:val="00DD3FD9"/>
    <w:rsid w:val="00DD41E2"/>
    <w:rsid w:val="00DD4366"/>
    <w:rsid w:val="00DD4D5A"/>
    <w:rsid w:val="00DD4F81"/>
    <w:rsid w:val="00DD56F9"/>
    <w:rsid w:val="00DD5BDF"/>
    <w:rsid w:val="00DD5BFC"/>
    <w:rsid w:val="00DD63E7"/>
    <w:rsid w:val="00DD7131"/>
    <w:rsid w:val="00DD764E"/>
    <w:rsid w:val="00DE063D"/>
    <w:rsid w:val="00DE0748"/>
    <w:rsid w:val="00DE0817"/>
    <w:rsid w:val="00DE1264"/>
    <w:rsid w:val="00DE1CEB"/>
    <w:rsid w:val="00DE1DC9"/>
    <w:rsid w:val="00DE231A"/>
    <w:rsid w:val="00DE29D1"/>
    <w:rsid w:val="00DE3BA8"/>
    <w:rsid w:val="00DE3F4A"/>
    <w:rsid w:val="00DE59DA"/>
    <w:rsid w:val="00DE695C"/>
    <w:rsid w:val="00DE6995"/>
    <w:rsid w:val="00DE6C2F"/>
    <w:rsid w:val="00DE6C4B"/>
    <w:rsid w:val="00DE7054"/>
    <w:rsid w:val="00DE725B"/>
    <w:rsid w:val="00DF0008"/>
    <w:rsid w:val="00DF02F7"/>
    <w:rsid w:val="00DF0FE6"/>
    <w:rsid w:val="00DF1AEE"/>
    <w:rsid w:val="00DF1CFE"/>
    <w:rsid w:val="00DF1E4B"/>
    <w:rsid w:val="00DF307A"/>
    <w:rsid w:val="00DF319A"/>
    <w:rsid w:val="00DF35D1"/>
    <w:rsid w:val="00DF3753"/>
    <w:rsid w:val="00DF3F84"/>
    <w:rsid w:val="00DF4E7F"/>
    <w:rsid w:val="00DF546D"/>
    <w:rsid w:val="00DF6037"/>
    <w:rsid w:val="00DF61FA"/>
    <w:rsid w:val="00DF69B7"/>
    <w:rsid w:val="00DF6AB3"/>
    <w:rsid w:val="00DF70B3"/>
    <w:rsid w:val="00DF73E0"/>
    <w:rsid w:val="00DF788E"/>
    <w:rsid w:val="00DF7DB9"/>
    <w:rsid w:val="00DF7E7A"/>
    <w:rsid w:val="00DF7F9C"/>
    <w:rsid w:val="00E00495"/>
    <w:rsid w:val="00E00863"/>
    <w:rsid w:val="00E00EF2"/>
    <w:rsid w:val="00E01CD8"/>
    <w:rsid w:val="00E026E4"/>
    <w:rsid w:val="00E03AB8"/>
    <w:rsid w:val="00E03F31"/>
    <w:rsid w:val="00E03FB3"/>
    <w:rsid w:val="00E04220"/>
    <w:rsid w:val="00E04726"/>
    <w:rsid w:val="00E047DE"/>
    <w:rsid w:val="00E05FF8"/>
    <w:rsid w:val="00E06211"/>
    <w:rsid w:val="00E06F58"/>
    <w:rsid w:val="00E07046"/>
    <w:rsid w:val="00E07236"/>
    <w:rsid w:val="00E07527"/>
    <w:rsid w:val="00E077F4"/>
    <w:rsid w:val="00E07B70"/>
    <w:rsid w:val="00E07D56"/>
    <w:rsid w:val="00E07DC6"/>
    <w:rsid w:val="00E07EF9"/>
    <w:rsid w:val="00E102B0"/>
    <w:rsid w:val="00E10D3B"/>
    <w:rsid w:val="00E11283"/>
    <w:rsid w:val="00E11D06"/>
    <w:rsid w:val="00E11F43"/>
    <w:rsid w:val="00E127BA"/>
    <w:rsid w:val="00E1297D"/>
    <w:rsid w:val="00E12990"/>
    <w:rsid w:val="00E12A0F"/>
    <w:rsid w:val="00E12E9E"/>
    <w:rsid w:val="00E12FF1"/>
    <w:rsid w:val="00E14AAF"/>
    <w:rsid w:val="00E156B9"/>
    <w:rsid w:val="00E15808"/>
    <w:rsid w:val="00E161B5"/>
    <w:rsid w:val="00E16756"/>
    <w:rsid w:val="00E168EC"/>
    <w:rsid w:val="00E16B2A"/>
    <w:rsid w:val="00E16ECC"/>
    <w:rsid w:val="00E179D7"/>
    <w:rsid w:val="00E202A3"/>
    <w:rsid w:val="00E203A0"/>
    <w:rsid w:val="00E203E6"/>
    <w:rsid w:val="00E20400"/>
    <w:rsid w:val="00E21146"/>
    <w:rsid w:val="00E2214A"/>
    <w:rsid w:val="00E224A2"/>
    <w:rsid w:val="00E22675"/>
    <w:rsid w:val="00E23E45"/>
    <w:rsid w:val="00E240A4"/>
    <w:rsid w:val="00E24322"/>
    <w:rsid w:val="00E251EC"/>
    <w:rsid w:val="00E252B1"/>
    <w:rsid w:val="00E254CD"/>
    <w:rsid w:val="00E25AA9"/>
    <w:rsid w:val="00E26650"/>
    <w:rsid w:val="00E2669F"/>
    <w:rsid w:val="00E2725D"/>
    <w:rsid w:val="00E27312"/>
    <w:rsid w:val="00E27352"/>
    <w:rsid w:val="00E31769"/>
    <w:rsid w:val="00E31966"/>
    <w:rsid w:val="00E3235D"/>
    <w:rsid w:val="00E32DF5"/>
    <w:rsid w:val="00E32E4E"/>
    <w:rsid w:val="00E33946"/>
    <w:rsid w:val="00E33A47"/>
    <w:rsid w:val="00E34640"/>
    <w:rsid w:val="00E34772"/>
    <w:rsid w:val="00E35A37"/>
    <w:rsid w:val="00E36417"/>
    <w:rsid w:val="00E36437"/>
    <w:rsid w:val="00E36D76"/>
    <w:rsid w:val="00E36EC4"/>
    <w:rsid w:val="00E373C3"/>
    <w:rsid w:val="00E377DF"/>
    <w:rsid w:val="00E37D68"/>
    <w:rsid w:val="00E40559"/>
    <w:rsid w:val="00E40D80"/>
    <w:rsid w:val="00E4158C"/>
    <w:rsid w:val="00E415BB"/>
    <w:rsid w:val="00E41C8B"/>
    <w:rsid w:val="00E41FEC"/>
    <w:rsid w:val="00E42C08"/>
    <w:rsid w:val="00E4468F"/>
    <w:rsid w:val="00E449F6"/>
    <w:rsid w:val="00E44A45"/>
    <w:rsid w:val="00E44CC1"/>
    <w:rsid w:val="00E450A8"/>
    <w:rsid w:val="00E45A56"/>
    <w:rsid w:val="00E46C8E"/>
    <w:rsid w:val="00E5060D"/>
    <w:rsid w:val="00E51EB9"/>
    <w:rsid w:val="00E51EEF"/>
    <w:rsid w:val="00E52052"/>
    <w:rsid w:val="00E52198"/>
    <w:rsid w:val="00E52386"/>
    <w:rsid w:val="00E529F0"/>
    <w:rsid w:val="00E52E0F"/>
    <w:rsid w:val="00E52FCA"/>
    <w:rsid w:val="00E53588"/>
    <w:rsid w:val="00E535DE"/>
    <w:rsid w:val="00E53AF6"/>
    <w:rsid w:val="00E53C1B"/>
    <w:rsid w:val="00E53DD4"/>
    <w:rsid w:val="00E54BB7"/>
    <w:rsid w:val="00E54DB9"/>
    <w:rsid w:val="00E55AA6"/>
    <w:rsid w:val="00E5609B"/>
    <w:rsid w:val="00E567F8"/>
    <w:rsid w:val="00E57270"/>
    <w:rsid w:val="00E579C9"/>
    <w:rsid w:val="00E579EF"/>
    <w:rsid w:val="00E57C17"/>
    <w:rsid w:val="00E57FF6"/>
    <w:rsid w:val="00E61D56"/>
    <w:rsid w:val="00E61E95"/>
    <w:rsid w:val="00E620D4"/>
    <w:rsid w:val="00E62DE8"/>
    <w:rsid w:val="00E63737"/>
    <w:rsid w:val="00E6415C"/>
    <w:rsid w:val="00E6442E"/>
    <w:rsid w:val="00E646AC"/>
    <w:rsid w:val="00E64CE0"/>
    <w:rsid w:val="00E64D06"/>
    <w:rsid w:val="00E64D18"/>
    <w:rsid w:val="00E64E66"/>
    <w:rsid w:val="00E654B8"/>
    <w:rsid w:val="00E654F4"/>
    <w:rsid w:val="00E65E23"/>
    <w:rsid w:val="00E65F17"/>
    <w:rsid w:val="00E66268"/>
    <w:rsid w:val="00E67C88"/>
    <w:rsid w:val="00E703A2"/>
    <w:rsid w:val="00E703EC"/>
    <w:rsid w:val="00E70A05"/>
    <w:rsid w:val="00E70FB2"/>
    <w:rsid w:val="00E71E04"/>
    <w:rsid w:val="00E72691"/>
    <w:rsid w:val="00E730F3"/>
    <w:rsid w:val="00E7371F"/>
    <w:rsid w:val="00E73BF6"/>
    <w:rsid w:val="00E73D2B"/>
    <w:rsid w:val="00E73F89"/>
    <w:rsid w:val="00E74114"/>
    <w:rsid w:val="00E742C0"/>
    <w:rsid w:val="00E74FE5"/>
    <w:rsid w:val="00E75917"/>
    <w:rsid w:val="00E76012"/>
    <w:rsid w:val="00E76259"/>
    <w:rsid w:val="00E765F1"/>
    <w:rsid w:val="00E767EF"/>
    <w:rsid w:val="00E7683A"/>
    <w:rsid w:val="00E76C2D"/>
    <w:rsid w:val="00E77715"/>
    <w:rsid w:val="00E779CC"/>
    <w:rsid w:val="00E80F72"/>
    <w:rsid w:val="00E81094"/>
    <w:rsid w:val="00E8123C"/>
    <w:rsid w:val="00E826B5"/>
    <w:rsid w:val="00E82A21"/>
    <w:rsid w:val="00E832E1"/>
    <w:rsid w:val="00E839C9"/>
    <w:rsid w:val="00E83B5D"/>
    <w:rsid w:val="00E83D28"/>
    <w:rsid w:val="00E83FBC"/>
    <w:rsid w:val="00E85698"/>
    <w:rsid w:val="00E85C98"/>
    <w:rsid w:val="00E86746"/>
    <w:rsid w:val="00E86D07"/>
    <w:rsid w:val="00E873DB"/>
    <w:rsid w:val="00E87581"/>
    <w:rsid w:val="00E8789A"/>
    <w:rsid w:val="00E907FF"/>
    <w:rsid w:val="00E9087D"/>
    <w:rsid w:val="00E91693"/>
    <w:rsid w:val="00E91906"/>
    <w:rsid w:val="00E920A9"/>
    <w:rsid w:val="00E92EEE"/>
    <w:rsid w:val="00E93A61"/>
    <w:rsid w:val="00E93C03"/>
    <w:rsid w:val="00E93E38"/>
    <w:rsid w:val="00E94496"/>
    <w:rsid w:val="00E94658"/>
    <w:rsid w:val="00E9513E"/>
    <w:rsid w:val="00E95A1C"/>
    <w:rsid w:val="00E95B38"/>
    <w:rsid w:val="00E95C77"/>
    <w:rsid w:val="00E95ECE"/>
    <w:rsid w:val="00E96DFF"/>
    <w:rsid w:val="00E970A7"/>
    <w:rsid w:val="00E975BA"/>
    <w:rsid w:val="00E97BDA"/>
    <w:rsid w:val="00E97BEF"/>
    <w:rsid w:val="00EA0487"/>
    <w:rsid w:val="00EA05BA"/>
    <w:rsid w:val="00EA0DE5"/>
    <w:rsid w:val="00EA10BD"/>
    <w:rsid w:val="00EA1343"/>
    <w:rsid w:val="00EA2D44"/>
    <w:rsid w:val="00EA3D7D"/>
    <w:rsid w:val="00EA45DA"/>
    <w:rsid w:val="00EA4FC0"/>
    <w:rsid w:val="00EA5DCE"/>
    <w:rsid w:val="00EA5E46"/>
    <w:rsid w:val="00EA672E"/>
    <w:rsid w:val="00EA71B3"/>
    <w:rsid w:val="00EA7429"/>
    <w:rsid w:val="00EA7B02"/>
    <w:rsid w:val="00EB0989"/>
    <w:rsid w:val="00EB0D41"/>
    <w:rsid w:val="00EB1456"/>
    <w:rsid w:val="00EB19E9"/>
    <w:rsid w:val="00EB28D8"/>
    <w:rsid w:val="00EB30E2"/>
    <w:rsid w:val="00EB3D0E"/>
    <w:rsid w:val="00EB5953"/>
    <w:rsid w:val="00EB5D7C"/>
    <w:rsid w:val="00EB6585"/>
    <w:rsid w:val="00EB715E"/>
    <w:rsid w:val="00EB7956"/>
    <w:rsid w:val="00EC197C"/>
    <w:rsid w:val="00EC1DF9"/>
    <w:rsid w:val="00EC2BB9"/>
    <w:rsid w:val="00EC2CB7"/>
    <w:rsid w:val="00EC2CEF"/>
    <w:rsid w:val="00EC2FB7"/>
    <w:rsid w:val="00EC3792"/>
    <w:rsid w:val="00EC436D"/>
    <w:rsid w:val="00EC446A"/>
    <w:rsid w:val="00EC4755"/>
    <w:rsid w:val="00EC4CCA"/>
    <w:rsid w:val="00EC5456"/>
    <w:rsid w:val="00EC5C21"/>
    <w:rsid w:val="00EC5FE8"/>
    <w:rsid w:val="00EC718F"/>
    <w:rsid w:val="00EC79D5"/>
    <w:rsid w:val="00EC7C40"/>
    <w:rsid w:val="00EC7EB3"/>
    <w:rsid w:val="00ED02B7"/>
    <w:rsid w:val="00ED0CC6"/>
    <w:rsid w:val="00ED20E1"/>
    <w:rsid w:val="00ED2270"/>
    <w:rsid w:val="00ED372B"/>
    <w:rsid w:val="00ED44FE"/>
    <w:rsid w:val="00ED51FF"/>
    <w:rsid w:val="00ED58A8"/>
    <w:rsid w:val="00ED5B43"/>
    <w:rsid w:val="00ED60AA"/>
    <w:rsid w:val="00ED60CB"/>
    <w:rsid w:val="00ED6B43"/>
    <w:rsid w:val="00ED71D2"/>
    <w:rsid w:val="00ED7443"/>
    <w:rsid w:val="00ED76D0"/>
    <w:rsid w:val="00ED7B16"/>
    <w:rsid w:val="00EE0526"/>
    <w:rsid w:val="00EE0DE3"/>
    <w:rsid w:val="00EE2194"/>
    <w:rsid w:val="00EE4507"/>
    <w:rsid w:val="00EE5D79"/>
    <w:rsid w:val="00EE68B9"/>
    <w:rsid w:val="00EE69E6"/>
    <w:rsid w:val="00EE70CE"/>
    <w:rsid w:val="00EE7380"/>
    <w:rsid w:val="00EE786F"/>
    <w:rsid w:val="00EE7CBB"/>
    <w:rsid w:val="00EF0330"/>
    <w:rsid w:val="00EF038C"/>
    <w:rsid w:val="00EF0453"/>
    <w:rsid w:val="00EF11B7"/>
    <w:rsid w:val="00EF1375"/>
    <w:rsid w:val="00EF13C2"/>
    <w:rsid w:val="00EF2359"/>
    <w:rsid w:val="00EF2540"/>
    <w:rsid w:val="00EF3183"/>
    <w:rsid w:val="00EF31A2"/>
    <w:rsid w:val="00EF3F2A"/>
    <w:rsid w:val="00EF50AE"/>
    <w:rsid w:val="00EF5A7A"/>
    <w:rsid w:val="00EF6140"/>
    <w:rsid w:val="00EF6328"/>
    <w:rsid w:val="00EF6896"/>
    <w:rsid w:val="00EF75E3"/>
    <w:rsid w:val="00EF77E1"/>
    <w:rsid w:val="00EF7D0B"/>
    <w:rsid w:val="00F000B6"/>
    <w:rsid w:val="00F001A7"/>
    <w:rsid w:val="00F00761"/>
    <w:rsid w:val="00F00D89"/>
    <w:rsid w:val="00F010CF"/>
    <w:rsid w:val="00F01653"/>
    <w:rsid w:val="00F01ADD"/>
    <w:rsid w:val="00F020B4"/>
    <w:rsid w:val="00F02753"/>
    <w:rsid w:val="00F02D5C"/>
    <w:rsid w:val="00F02ED4"/>
    <w:rsid w:val="00F037EA"/>
    <w:rsid w:val="00F03B0A"/>
    <w:rsid w:val="00F03E90"/>
    <w:rsid w:val="00F052BD"/>
    <w:rsid w:val="00F05AD0"/>
    <w:rsid w:val="00F05B80"/>
    <w:rsid w:val="00F06490"/>
    <w:rsid w:val="00F064CA"/>
    <w:rsid w:val="00F070F6"/>
    <w:rsid w:val="00F07F4E"/>
    <w:rsid w:val="00F11096"/>
    <w:rsid w:val="00F12971"/>
    <w:rsid w:val="00F12B13"/>
    <w:rsid w:val="00F12C19"/>
    <w:rsid w:val="00F13047"/>
    <w:rsid w:val="00F13182"/>
    <w:rsid w:val="00F13988"/>
    <w:rsid w:val="00F13B9E"/>
    <w:rsid w:val="00F14E33"/>
    <w:rsid w:val="00F158B8"/>
    <w:rsid w:val="00F16D24"/>
    <w:rsid w:val="00F172DB"/>
    <w:rsid w:val="00F20777"/>
    <w:rsid w:val="00F2111D"/>
    <w:rsid w:val="00F21473"/>
    <w:rsid w:val="00F22520"/>
    <w:rsid w:val="00F22525"/>
    <w:rsid w:val="00F22C2C"/>
    <w:rsid w:val="00F236C3"/>
    <w:rsid w:val="00F23FBF"/>
    <w:rsid w:val="00F243B6"/>
    <w:rsid w:val="00F24EE1"/>
    <w:rsid w:val="00F24F44"/>
    <w:rsid w:val="00F25032"/>
    <w:rsid w:val="00F252AC"/>
    <w:rsid w:val="00F258DD"/>
    <w:rsid w:val="00F2689F"/>
    <w:rsid w:val="00F26CA1"/>
    <w:rsid w:val="00F272E5"/>
    <w:rsid w:val="00F273EF"/>
    <w:rsid w:val="00F275C7"/>
    <w:rsid w:val="00F300D1"/>
    <w:rsid w:val="00F30564"/>
    <w:rsid w:val="00F3057F"/>
    <w:rsid w:val="00F30B02"/>
    <w:rsid w:val="00F30CBD"/>
    <w:rsid w:val="00F30E62"/>
    <w:rsid w:val="00F3161B"/>
    <w:rsid w:val="00F32B9B"/>
    <w:rsid w:val="00F33583"/>
    <w:rsid w:val="00F335BE"/>
    <w:rsid w:val="00F33D15"/>
    <w:rsid w:val="00F34123"/>
    <w:rsid w:val="00F34138"/>
    <w:rsid w:val="00F3432B"/>
    <w:rsid w:val="00F34811"/>
    <w:rsid w:val="00F35327"/>
    <w:rsid w:val="00F357AB"/>
    <w:rsid w:val="00F35D4E"/>
    <w:rsid w:val="00F35E38"/>
    <w:rsid w:val="00F35F02"/>
    <w:rsid w:val="00F37B28"/>
    <w:rsid w:val="00F37D40"/>
    <w:rsid w:val="00F404DD"/>
    <w:rsid w:val="00F41119"/>
    <w:rsid w:val="00F41206"/>
    <w:rsid w:val="00F41327"/>
    <w:rsid w:val="00F41C0C"/>
    <w:rsid w:val="00F41CD1"/>
    <w:rsid w:val="00F41E4F"/>
    <w:rsid w:val="00F42685"/>
    <w:rsid w:val="00F42C10"/>
    <w:rsid w:val="00F43A4C"/>
    <w:rsid w:val="00F44675"/>
    <w:rsid w:val="00F45A58"/>
    <w:rsid w:val="00F45D3F"/>
    <w:rsid w:val="00F4632F"/>
    <w:rsid w:val="00F47016"/>
    <w:rsid w:val="00F479CF"/>
    <w:rsid w:val="00F47F42"/>
    <w:rsid w:val="00F508A1"/>
    <w:rsid w:val="00F50DAB"/>
    <w:rsid w:val="00F51FE4"/>
    <w:rsid w:val="00F52365"/>
    <w:rsid w:val="00F527C7"/>
    <w:rsid w:val="00F541D7"/>
    <w:rsid w:val="00F55524"/>
    <w:rsid w:val="00F560F7"/>
    <w:rsid w:val="00F56818"/>
    <w:rsid w:val="00F56BFE"/>
    <w:rsid w:val="00F57ADB"/>
    <w:rsid w:val="00F57EA2"/>
    <w:rsid w:val="00F57FB6"/>
    <w:rsid w:val="00F6010B"/>
    <w:rsid w:val="00F601C9"/>
    <w:rsid w:val="00F60965"/>
    <w:rsid w:val="00F6135F"/>
    <w:rsid w:val="00F616E0"/>
    <w:rsid w:val="00F617A3"/>
    <w:rsid w:val="00F61FEA"/>
    <w:rsid w:val="00F62EDA"/>
    <w:rsid w:val="00F6309E"/>
    <w:rsid w:val="00F634B0"/>
    <w:rsid w:val="00F639B2"/>
    <w:rsid w:val="00F63C15"/>
    <w:rsid w:val="00F63CA3"/>
    <w:rsid w:val="00F63D09"/>
    <w:rsid w:val="00F640A4"/>
    <w:rsid w:val="00F64272"/>
    <w:rsid w:val="00F645E4"/>
    <w:rsid w:val="00F6462C"/>
    <w:rsid w:val="00F64ABB"/>
    <w:rsid w:val="00F64E0F"/>
    <w:rsid w:val="00F65271"/>
    <w:rsid w:val="00F6544D"/>
    <w:rsid w:val="00F65C85"/>
    <w:rsid w:val="00F662DE"/>
    <w:rsid w:val="00F67169"/>
    <w:rsid w:val="00F674EB"/>
    <w:rsid w:val="00F67D07"/>
    <w:rsid w:val="00F7075F"/>
    <w:rsid w:val="00F70A21"/>
    <w:rsid w:val="00F70B35"/>
    <w:rsid w:val="00F71424"/>
    <w:rsid w:val="00F72784"/>
    <w:rsid w:val="00F732FE"/>
    <w:rsid w:val="00F7355B"/>
    <w:rsid w:val="00F73DA5"/>
    <w:rsid w:val="00F74A75"/>
    <w:rsid w:val="00F7552C"/>
    <w:rsid w:val="00F75973"/>
    <w:rsid w:val="00F75E7C"/>
    <w:rsid w:val="00F75F6E"/>
    <w:rsid w:val="00F76B76"/>
    <w:rsid w:val="00F770B0"/>
    <w:rsid w:val="00F7791E"/>
    <w:rsid w:val="00F800C9"/>
    <w:rsid w:val="00F80B6B"/>
    <w:rsid w:val="00F8107C"/>
    <w:rsid w:val="00F81921"/>
    <w:rsid w:val="00F81B1B"/>
    <w:rsid w:val="00F82641"/>
    <w:rsid w:val="00F830A7"/>
    <w:rsid w:val="00F8332B"/>
    <w:rsid w:val="00F83432"/>
    <w:rsid w:val="00F83D37"/>
    <w:rsid w:val="00F84219"/>
    <w:rsid w:val="00F842D3"/>
    <w:rsid w:val="00F8501F"/>
    <w:rsid w:val="00F856A8"/>
    <w:rsid w:val="00F85A1E"/>
    <w:rsid w:val="00F85A83"/>
    <w:rsid w:val="00F85F9F"/>
    <w:rsid w:val="00F8650D"/>
    <w:rsid w:val="00F86C53"/>
    <w:rsid w:val="00F87628"/>
    <w:rsid w:val="00F87674"/>
    <w:rsid w:val="00F87C79"/>
    <w:rsid w:val="00F87ED1"/>
    <w:rsid w:val="00F90112"/>
    <w:rsid w:val="00F90820"/>
    <w:rsid w:val="00F90BF0"/>
    <w:rsid w:val="00F9105D"/>
    <w:rsid w:val="00F9152F"/>
    <w:rsid w:val="00F922E5"/>
    <w:rsid w:val="00F9234E"/>
    <w:rsid w:val="00F933E2"/>
    <w:rsid w:val="00F9367C"/>
    <w:rsid w:val="00F9440E"/>
    <w:rsid w:val="00F9469F"/>
    <w:rsid w:val="00F9594C"/>
    <w:rsid w:val="00F95C03"/>
    <w:rsid w:val="00F96149"/>
    <w:rsid w:val="00F96B48"/>
    <w:rsid w:val="00F97AA6"/>
    <w:rsid w:val="00FA0369"/>
    <w:rsid w:val="00FA0885"/>
    <w:rsid w:val="00FA0A93"/>
    <w:rsid w:val="00FA13D1"/>
    <w:rsid w:val="00FA178F"/>
    <w:rsid w:val="00FA18EC"/>
    <w:rsid w:val="00FA226F"/>
    <w:rsid w:val="00FA24BC"/>
    <w:rsid w:val="00FA26AC"/>
    <w:rsid w:val="00FA276A"/>
    <w:rsid w:val="00FA2F19"/>
    <w:rsid w:val="00FA3472"/>
    <w:rsid w:val="00FA34E0"/>
    <w:rsid w:val="00FA38AA"/>
    <w:rsid w:val="00FA3B10"/>
    <w:rsid w:val="00FA3DF6"/>
    <w:rsid w:val="00FA3F56"/>
    <w:rsid w:val="00FA5359"/>
    <w:rsid w:val="00FA57FA"/>
    <w:rsid w:val="00FA59C0"/>
    <w:rsid w:val="00FA6400"/>
    <w:rsid w:val="00FA7651"/>
    <w:rsid w:val="00FA7922"/>
    <w:rsid w:val="00FA7C6D"/>
    <w:rsid w:val="00FB0491"/>
    <w:rsid w:val="00FB051E"/>
    <w:rsid w:val="00FB0AB9"/>
    <w:rsid w:val="00FB0B1E"/>
    <w:rsid w:val="00FB0C2A"/>
    <w:rsid w:val="00FB1769"/>
    <w:rsid w:val="00FB1995"/>
    <w:rsid w:val="00FB1CEA"/>
    <w:rsid w:val="00FB304C"/>
    <w:rsid w:val="00FB31C0"/>
    <w:rsid w:val="00FB3659"/>
    <w:rsid w:val="00FB3FAE"/>
    <w:rsid w:val="00FB46DE"/>
    <w:rsid w:val="00FB490A"/>
    <w:rsid w:val="00FB5024"/>
    <w:rsid w:val="00FB512E"/>
    <w:rsid w:val="00FB55F2"/>
    <w:rsid w:val="00FB57E2"/>
    <w:rsid w:val="00FB5E3A"/>
    <w:rsid w:val="00FB6C10"/>
    <w:rsid w:val="00FB6C80"/>
    <w:rsid w:val="00FB6DC7"/>
    <w:rsid w:val="00FB6FFC"/>
    <w:rsid w:val="00FB738B"/>
    <w:rsid w:val="00FC062C"/>
    <w:rsid w:val="00FC0B2A"/>
    <w:rsid w:val="00FC0BDB"/>
    <w:rsid w:val="00FC31F6"/>
    <w:rsid w:val="00FC3CAD"/>
    <w:rsid w:val="00FC43DF"/>
    <w:rsid w:val="00FC447C"/>
    <w:rsid w:val="00FC447E"/>
    <w:rsid w:val="00FC4B1C"/>
    <w:rsid w:val="00FC4F45"/>
    <w:rsid w:val="00FC5071"/>
    <w:rsid w:val="00FC5368"/>
    <w:rsid w:val="00FC55C8"/>
    <w:rsid w:val="00FC588F"/>
    <w:rsid w:val="00FC6416"/>
    <w:rsid w:val="00FC6A55"/>
    <w:rsid w:val="00FD0583"/>
    <w:rsid w:val="00FD087F"/>
    <w:rsid w:val="00FD0ED9"/>
    <w:rsid w:val="00FD0EE0"/>
    <w:rsid w:val="00FD16FA"/>
    <w:rsid w:val="00FD1886"/>
    <w:rsid w:val="00FD21B3"/>
    <w:rsid w:val="00FD2A14"/>
    <w:rsid w:val="00FD2E7C"/>
    <w:rsid w:val="00FD2EF6"/>
    <w:rsid w:val="00FD2F24"/>
    <w:rsid w:val="00FD33CF"/>
    <w:rsid w:val="00FD34E9"/>
    <w:rsid w:val="00FD389D"/>
    <w:rsid w:val="00FD3A2A"/>
    <w:rsid w:val="00FD3D79"/>
    <w:rsid w:val="00FD41E7"/>
    <w:rsid w:val="00FD51CD"/>
    <w:rsid w:val="00FD5F28"/>
    <w:rsid w:val="00FD60B2"/>
    <w:rsid w:val="00FD6203"/>
    <w:rsid w:val="00FD633A"/>
    <w:rsid w:val="00FD6808"/>
    <w:rsid w:val="00FD6CC5"/>
    <w:rsid w:val="00FD6E2A"/>
    <w:rsid w:val="00FD6F3E"/>
    <w:rsid w:val="00FD73E9"/>
    <w:rsid w:val="00FD7838"/>
    <w:rsid w:val="00FD7D2F"/>
    <w:rsid w:val="00FD7D32"/>
    <w:rsid w:val="00FE0580"/>
    <w:rsid w:val="00FE0F9F"/>
    <w:rsid w:val="00FE17E1"/>
    <w:rsid w:val="00FE1BE9"/>
    <w:rsid w:val="00FE22A3"/>
    <w:rsid w:val="00FE2787"/>
    <w:rsid w:val="00FE3342"/>
    <w:rsid w:val="00FE3579"/>
    <w:rsid w:val="00FE395F"/>
    <w:rsid w:val="00FE489C"/>
    <w:rsid w:val="00FE4B98"/>
    <w:rsid w:val="00FE4BED"/>
    <w:rsid w:val="00FE4FAC"/>
    <w:rsid w:val="00FE516A"/>
    <w:rsid w:val="00FE540F"/>
    <w:rsid w:val="00FE59E1"/>
    <w:rsid w:val="00FE5AF7"/>
    <w:rsid w:val="00FE6191"/>
    <w:rsid w:val="00FE66E5"/>
    <w:rsid w:val="00FE798C"/>
    <w:rsid w:val="00FE7D1F"/>
    <w:rsid w:val="00FE7F4D"/>
    <w:rsid w:val="00FF01F7"/>
    <w:rsid w:val="00FF037B"/>
    <w:rsid w:val="00FF0C22"/>
    <w:rsid w:val="00FF12AA"/>
    <w:rsid w:val="00FF1F9A"/>
    <w:rsid w:val="00FF2430"/>
    <w:rsid w:val="00FF2992"/>
    <w:rsid w:val="00FF2A53"/>
    <w:rsid w:val="00FF371F"/>
    <w:rsid w:val="00FF4023"/>
    <w:rsid w:val="00FF470A"/>
    <w:rsid w:val="00FF4832"/>
    <w:rsid w:val="00FF4CF2"/>
    <w:rsid w:val="00FF5103"/>
    <w:rsid w:val="00FF57D0"/>
    <w:rsid w:val="00FF6096"/>
    <w:rsid w:val="00FF619B"/>
    <w:rsid w:val="00FF6211"/>
    <w:rsid w:val="00FF6554"/>
    <w:rsid w:val="013815D5"/>
    <w:rsid w:val="01D7685D"/>
    <w:rsid w:val="01DC6984"/>
    <w:rsid w:val="02197ACB"/>
    <w:rsid w:val="024E7437"/>
    <w:rsid w:val="02524C97"/>
    <w:rsid w:val="028E07CD"/>
    <w:rsid w:val="03212059"/>
    <w:rsid w:val="03271733"/>
    <w:rsid w:val="032B1B7F"/>
    <w:rsid w:val="03383391"/>
    <w:rsid w:val="039A152C"/>
    <w:rsid w:val="03A02926"/>
    <w:rsid w:val="03A14B78"/>
    <w:rsid w:val="03BE0CB1"/>
    <w:rsid w:val="03D66985"/>
    <w:rsid w:val="03E42AEB"/>
    <w:rsid w:val="04035973"/>
    <w:rsid w:val="040541DC"/>
    <w:rsid w:val="041021D4"/>
    <w:rsid w:val="04235DC8"/>
    <w:rsid w:val="042E347B"/>
    <w:rsid w:val="043255A7"/>
    <w:rsid w:val="04600447"/>
    <w:rsid w:val="04EE3CF4"/>
    <w:rsid w:val="053E0FE0"/>
    <w:rsid w:val="055641D3"/>
    <w:rsid w:val="055648DA"/>
    <w:rsid w:val="055A261A"/>
    <w:rsid w:val="055E176A"/>
    <w:rsid w:val="059421AC"/>
    <w:rsid w:val="05D94A50"/>
    <w:rsid w:val="061E0838"/>
    <w:rsid w:val="0634216A"/>
    <w:rsid w:val="064542C1"/>
    <w:rsid w:val="067B226C"/>
    <w:rsid w:val="06A71222"/>
    <w:rsid w:val="06BD0503"/>
    <w:rsid w:val="075B4421"/>
    <w:rsid w:val="07B06494"/>
    <w:rsid w:val="0836663C"/>
    <w:rsid w:val="085241F1"/>
    <w:rsid w:val="08A2271D"/>
    <w:rsid w:val="08AF6930"/>
    <w:rsid w:val="08D402D7"/>
    <w:rsid w:val="09106C47"/>
    <w:rsid w:val="09136BC2"/>
    <w:rsid w:val="09844975"/>
    <w:rsid w:val="0985363C"/>
    <w:rsid w:val="09A6239F"/>
    <w:rsid w:val="09B07177"/>
    <w:rsid w:val="09B16D38"/>
    <w:rsid w:val="09CE1FAF"/>
    <w:rsid w:val="09D92816"/>
    <w:rsid w:val="0A053BFA"/>
    <w:rsid w:val="0A1A5009"/>
    <w:rsid w:val="0A332F39"/>
    <w:rsid w:val="0A3A62E3"/>
    <w:rsid w:val="0A4F6E63"/>
    <w:rsid w:val="0AED5A0A"/>
    <w:rsid w:val="0AF97A72"/>
    <w:rsid w:val="0B145339"/>
    <w:rsid w:val="0B185AB7"/>
    <w:rsid w:val="0B322104"/>
    <w:rsid w:val="0B621AFF"/>
    <w:rsid w:val="0BC2360A"/>
    <w:rsid w:val="0C6F247A"/>
    <w:rsid w:val="0C9A2378"/>
    <w:rsid w:val="0C9C550D"/>
    <w:rsid w:val="0D3019AB"/>
    <w:rsid w:val="0D445B12"/>
    <w:rsid w:val="0D462A6C"/>
    <w:rsid w:val="0D6447BB"/>
    <w:rsid w:val="0D6906F9"/>
    <w:rsid w:val="0D99605A"/>
    <w:rsid w:val="0DA92A31"/>
    <w:rsid w:val="0DAE51F3"/>
    <w:rsid w:val="0DBC0223"/>
    <w:rsid w:val="0E376FFF"/>
    <w:rsid w:val="0E88154D"/>
    <w:rsid w:val="0E882137"/>
    <w:rsid w:val="0EA74A4D"/>
    <w:rsid w:val="0EB706DE"/>
    <w:rsid w:val="0EB8371F"/>
    <w:rsid w:val="0ECE437A"/>
    <w:rsid w:val="0ED6018F"/>
    <w:rsid w:val="0ED75262"/>
    <w:rsid w:val="0F0F68ED"/>
    <w:rsid w:val="0F2269F0"/>
    <w:rsid w:val="0F5B39EC"/>
    <w:rsid w:val="0F7F4C6F"/>
    <w:rsid w:val="0F84457E"/>
    <w:rsid w:val="0FBC512F"/>
    <w:rsid w:val="0FFC3336"/>
    <w:rsid w:val="105255B9"/>
    <w:rsid w:val="106A0547"/>
    <w:rsid w:val="107D194A"/>
    <w:rsid w:val="108644D9"/>
    <w:rsid w:val="10D8787A"/>
    <w:rsid w:val="114870E2"/>
    <w:rsid w:val="116C69F5"/>
    <w:rsid w:val="117B43B7"/>
    <w:rsid w:val="11985BC9"/>
    <w:rsid w:val="11A526AB"/>
    <w:rsid w:val="11EE2D05"/>
    <w:rsid w:val="12235415"/>
    <w:rsid w:val="123E6874"/>
    <w:rsid w:val="123F6FFC"/>
    <w:rsid w:val="12467C18"/>
    <w:rsid w:val="125775F5"/>
    <w:rsid w:val="12974424"/>
    <w:rsid w:val="12A553A2"/>
    <w:rsid w:val="12BB2A31"/>
    <w:rsid w:val="12F71DCC"/>
    <w:rsid w:val="13EB3893"/>
    <w:rsid w:val="14002029"/>
    <w:rsid w:val="14371EF4"/>
    <w:rsid w:val="146768C8"/>
    <w:rsid w:val="147B409F"/>
    <w:rsid w:val="14CA665F"/>
    <w:rsid w:val="14DD4F80"/>
    <w:rsid w:val="152C3E1C"/>
    <w:rsid w:val="157340BA"/>
    <w:rsid w:val="157B233A"/>
    <w:rsid w:val="15D23893"/>
    <w:rsid w:val="16155A3B"/>
    <w:rsid w:val="161A221D"/>
    <w:rsid w:val="161F660A"/>
    <w:rsid w:val="16204C8D"/>
    <w:rsid w:val="166D4DC2"/>
    <w:rsid w:val="16AA1803"/>
    <w:rsid w:val="16D10E32"/>
    <w:rsid w:val="1728479D"/>
    <w:rsid w:val="17802836"/>
    <w:rsid w:val="179701E7"/>
    <w:rsid w:val="17CE4C3F"/>
    <w:rsid w:val="18136B0B"/>
    <w:rsid w:val="181E5CAE"/>
    <w:rsid w:val="18244EF4"/>
    <w:rsid w:val="182B2B81"/>
    <w:rsid w:val="183A1095"/>
    <w:rsid w:val="1863247E"/>
    <w:rsid w:val="18727AEB"/>
    <w:rsid w:val="18B42001"/>
    <w:rsid w:val="18CE75FD"/>
    <w:rsid w:val="18CF4ACD"/>
    <w:rsid w:val="18EE404B"/>
    <w:rsid w:val="19690EE5"/>
    <w:rsid w:val="196E7885"/>
    <w:rsid w:val="19723F06"/>
    <w:rsid w:val="197A1E83"/>
    <w:rsid w:val="19911C57"/>
    <w:rsid w:val="199617E4"/>
    <w:rsid w:val="19AC5940"/>
    <w:rsid w:val="19DF451C"/>
    <w:rsid w:val="19E41B0C"/>
    <w:rsid w:val="1A1145E0"/>
    <w:rsid w:val="1A1852FB"/>
    <w:rsid w:val="1A2C1E39"/>
    <w:rsid w:val="1A6A3F1E"/>
    <w:rsid w:val="1A900F53"/>
    <w:rsid w:val="1AE13598"/>
    <w:rsid w:val="1AF704D4"/>
    <w:rsid w:val="1B1453C0"/>
    <w:rsid w:val="1B3126C3"/>
    <w:rsid w:val="1B363AD4"/>
    <w:rsid w:val="1B9E007D"/>
    <w:rsid w:val="1BA06D5A"/>
    <w:rsid w:val="1BBC5162"/>
    <w:rsid w:val="1BEA666D"/>
    <w:rsid w:val="1C2803CF"/>
    <w:rsid w:val="1C73077F"/>
    <w:rsid w:val="1C832656"/>
    <w:rsid w:val="1CB02F90"/>
    <w:rsid w:val="1D0C4FB8"/>
    <w:rsid w:val="1D144F37"/>
    <w:rsid w:val="1D770B69"/>
    <w:rsid w:val="1D9374C3"/>
    <w:rsid w:val="1DA21005"/>
    <w:rsid w:val="1DB70A17"/>
    <w:rsid w:val="1DDA4BF0"/>
    <w:rsid w:val="1E2D6B8B"/>
    <w:rsid w:val="1E4275A2"/>
    <w:rsid w:val="1E502627"/>
    <w:rsid w:val="1E6525D1"/>
    <w:rsid w:val="1E653B6E"/>
    <w:rsid w:val="1E7B72EB"/>
    <w:rsid w:val="1E8F640C"/>
    <w:rsid w:val="1ECA2D88"/>
    <w:rsid w:val="1EE54A66"/>
    <w:rsid w:val="1F356559"/>
    <w:rsid w:val="1F8E0192"/>
    <w:rsid w:val="1FB12411"/>
    <w:rsid w:val="1FB3504E"/>
    <w:rsid w:val="1FD0461E"/>
    <w:rsid w:val="1FD16A7A"/>
    <w:rsid w:val="1FD5041D"/>
    <w:rsid w:val="1FD85493"/>
    <w:rsid w:val="1FDF0112"/>
    <w:rsid w:val="1FF13327"/>
    <w:rsid w:val="215C764D"/>
    <w:rsid w:val="21D76FB0"/>
    <w:rsid w:val="22B02B2D"/>
    <w:rsid w:val="22B805CB"/>
    <w:rsid w:val="22C4400F"/>
    <w:rsid w:val="22E95091"/>
    <w:rsid w:val="22F724FB"/>
    <w:rsid w:val="23270787"/>
    <w:rsid w:val="232C7C0B"/>
    <w:rsid w:val="23653B07"/>
    <w:rsid w:val="23F34B9A"/>
    <w:rsid w:val="24143495"/>
    <w:rsid w:val="24492E05"/>
    <w:rsid w:val="248E39F4"/>
    <w:rsid w:val="24C21FC5"/>
    <w:rsid w:val="24C2522D"/>
    <w:rsid w:val="24F31E69"/>
    <w:rsid w:val="257C3040"/>
    <w:rsid w:val="25BD600B"/>
    <w:rsid w:val="25C21C1D"/>
    <w:rsid w:val="25C86640"/>
    <w:rsid w:val="26202F24"/>
    <w:rsid w:val="26AB6C62"/>
    <w:rsid w:val="26CC6EC3"/>
    <w:rsid w:val="26D03BF8"/>
    <w:rsid w:val="26EE5A8F"/>
    <w:rsid w:val="26F07DAA"/>
    <w:rsid w:val="26FB3BD4"/>
    <w:rsid w:val="274E15DE"/>
    <w:rsid w:val="27B03111"/>
    <w:rsid w:val="27B326C3"/>
    <w:rsid w:val="27D453F7"/>
    <w:rsid w:val="28844781"/>
    <w:rsid w:val="288A6A5B"/>
    <w:rsid w:val="28A91DBC"/>
    <w:rsid w:val="28D87A1C"/>
    <w:rsid w:val="29485D34"/>
    <w:rsid w:val="294B2C4B"/>
    <w:rsid w:val="295040A9"/>
    <w:rsid w:val="29A1254C"/>
    <w:rsid w:val="29C92E4E"/>
    <w:rsid w:val="2A2F230F"/>
    <w:rsid w:val="2A3B4B26"/>
    <w:rsid w:val="2A794F23"/>
    <w:rsid w:val="2ACB782E"/>
    <w:rsid w:val="2AEB5544"/>
    <w:rsid w:val="2AF16719"/>
    <w:rsid w:val="2B30017E"/>
    <w:rsid w:val="2B366C52"/>
    <w:rsid w:val="2B4825D6"/>
    <w:rsid w:val="2B5C51E0"/>
    <w:rsid w:val="2B6F2F8E"/>
    <w:rsid w:val="2BAC414F"/>
    <w:rsid w:val="2BD1189B"/>
    <w:rsid w:val="2C29004D"/>
    <w:rsid w:val="2CBB1065"/>
    <w:rsid w:val="2CBB6F28"/>
    <w:rsid w:val="2D59491A"/>
    <w:rsid w:val="2E0D1713"/>
    <w:rsid w:val="2EA57737"/>
    <w:rsid w:val="2EC87EBB"/>
    <w:rsid w:val="2ED82756"/>
    <w:rsid w:val="2EED7B33"/>
    <w:rsid w:val="2EFE6821"/>
    <w:rsid w:val="2F0B32CE"/>
    <w:rsid w:val="2F326721"/>
    <w:rsid w:val="2F5D55A4"/>
    <w:rsid w:val="2F800D8B"/>
    <w:rsid w:val="2F902C1E"/>
    <w:rsid w:val="2F977198"/>
    <w:rsid w:val="2FAA5251"/>
    <w:rsid w:val="2FE041C4"/>
    <w:rsid w:val="30215B2D"/>
    <w:rsid w:val="306219A3"/>
    <w:rsid w:val="30830464"/>
    <w:rsid w:val="308329D4"/>
    <w:rsid w:val="30A94786"/>
    <w:rsid w:val="30F03B68"/>
    <w:rsid w:val="31297D7E"/>
    <w:rsid w:val="313E3530"/>
    <w:rsid w:val="318A1504"/>
    <w:rsid w:val="3199277F"/>
    <w:rsid w:val="3218581F"/>
    <w:rsid w:val="32246DF6"/>
    <w:rsid w:val="32260530"/>
    <w:rsid w:val="3244255A"/>
    <w:rsid w:val="329E3C7C"/>
    <w:rsid w:val="32B06C29"/>
    <w:rsid w:val="32C97251"/>
    <w:rsid w:val="32D1463B"/>
    <w:rsid w:val="32E41BE9"/>
    <w:rsid w:val="332E60FF"/>
    <w:rsid w:val="333F6471"/>
    <w:rsid w:val="3354339A"/>
    <w:rsid w:val="3372151A"/>
    <w:rsid w:val="337F484C"/>
    <w:rsid w:val="33CF2558"/>
    <w:rsid w:val="340F251C"/>
    <w:rsid w:val="34250020"/>
    <w:rsid w:val="344F5774"/>
    <w:rsid w:val="347544A6"/>
    <w:rsid w:val="34AA4400"/>
    <w:rsid w:val="34C67C1A"/>
    <w:rsid w:val="350C0B5B"/>
    <w:rsid w:val="35210E3E"/>
    <w:rsid w:val="353723CC"/>
    <w:rsid w:val="35474DEE"/>
    <w:rsid w:val="35722047"/>
    <w:rsid w:val="35A0520A"/>
    <w:rsid w:val="36084F8A"/>
    <w:rsid w:val="360D02B6"/>
    <w:rsid w:val="36C12C16"/>
    <w:rsid w:val="36FF07FE"/>
    <w:rsid w:val="378D6349"/>
    <w:rsid w:val="379E5ED6"/>
    <w:rsid w:val="37D40633"/>
    <w:rsid w:val="37F60BF6"/>
    <w:rsid w:val="380F22E3"/>
    <w:rsid w:val="3826642B"/>
    <w:rsid w:val="38326198"/>
    <w:rsid w:val="384341A9"/>
    <w:rsid w:val="387703A2"/>
    <w:rsid w:val="387D2F73"/>
    <w:rsid w:val="38841808"/>
    <w:rsid w:val="38A32D47"/>
    <w:rsid w:val="392A2495"/>
    <w:rsid w:val="392C75B2"/>
    <w:rsid w:val="39453D6D"/>
    <w:rsid w:val="395047FC"/>
    <w:rsid w:val="3983692C"/>
    <w:rsid w:val="3A063EDD"/>
    <w:rsid w:val="3A47413A"/>
    <w:rsid w:val="3A6606A2"/>
    <w:rsid w:val="3A6978B7"/>
    <w:rsid w:val="3A952E43"/>
    <w:rsid w:val="3A967AD5"/>
    <w:rsid w:val="3B143E02"/>
    <w:rsid w:val="3B1605AE"/>
    <w:rsid w:val="3B2015C5"/>
    <w:rsid w:val="3B2F2171"/>
    <w:rsid w:val="3B302DD6"/>
    <w:rsid w:val="3B3402CC"/>
    <w:rsid w:val="3B493E76"/>
    <w:rsid w:val="3B72676B"/>
    <w:rsid w:val="3B9A2C13"/>
    <w:rsid w:val="3BA3013D"/>
    <w:rsid w:val="3BB401F2"/>
    <w:rsid w:val="3BD83057"/>
    <w:rsid w:val="3C2C6832"/>
    <w:rsid w:val="3C8F60D5"/>
    <w:rsid w:val="3CBB46AD"/>
    <w:rsid w:val="3CCA0A77"/>
    <w:rsid w:val="3CDA553D"/>
    <w:rsid w:val="3D0251FA"/>
    <w:rsid w:val="3D047875"/>
    <w:rsid w:val="3D1C24EE"/>
    <w:rsid w:val="3D35182B"/>
    <w:rsid w:val="3D426EEE"/>
    <w:rsid w:val="3D5110F0"/>
    <w:rsid w:val="3DB52557"/>
    <w:rsid w:val="3DB727D7"/>
    <w:rsid w:val="3DBC3993"/>
    <w:rsid w:val="3DCD3BAB"/>
    <w:rsid w:val="3DFB0FC5"/>
    <w:rsid w:val="3E4F5B5E"/>
    <w:rsid w:val="3E5C74C5"/>
    <w:rsid w:val="3F0B55EC"/>
    <w:rsid w:val="3F3B1754"/>
    <w:rsid w:val="3F436E5A"/>
    <w:rsid w:val="3F5D19EC"/>
    <w:rsid w:val="3FA75901"/>
    <w:rsid w:val="400A4599"/>
    <w:rsid w:val="400B530D"/>
    <w:rsid w:val="404B39FC"/>
    <w:rsid w:val="40A040D3"/>
    <w:rsid w:val="40C0450D"/>
    <w:rsid w:val="40C527FD"/>
    <w:rsid w:val="412C35D4"/>
    <w:rsid w:val="416C6AEB"/>
    <w:rsid w:val="416D2028"/>
    <w:rsid w:val="417130FE"/>
    <w:rsid w:val="41804B4E"/>
    <w:rsid w:val="41B11EF8"/>
    <w:rsid w:val="41DF1E50"/>
    <w:rsid w:val="41E12BEB"/>
    <w:rsid w:val="41F13174"/>
    <w:rsid w:val="420A6CD5"/>
    <w:rsid w:val="42202078"/>
    <w:rsid w:val="425721F8"/>
    <w:rsid w:val="42C40CFF"/>
    <w:rsid w:val="435072B1"/>
    <w:rsid w:val="43747683"/>
    <w:rsid w:val="438B051F"/>
    <w:rsid w:val="43B96D6C"/>
    <w:rsid w:val="43C461EE"/>
    <w:rsid w:val="44364321"/>
    <w:rsid w:val="44934F8D"/>
    <w:rsid w:val="4517321F"/>
    <w:rsid w:val="451D666B"/>
    <w:rsid w:val="45246E4D"/>
    <w:rsid w:val="45452AA9"/>
    <w:rsid w:val="45597040"/>
    <w:rsid w:val="457C2D26"/>
    <w:rsid w:val="45F53818"/>
    <w:rsid w:val="46A13647"/>
    <w:rsid w:val="46C646C5"/>
    <w:rsid w:val="47262A75"/>
    <w:rsid w:val="47310EF8"/>
    <w:rsid w:val="47457239"/>
    <w:rsid w:val="474C3097"/>
    <w:rsid w:val="478731A6"/>
    <w:rsid w:val="481A758C"/>
    <w:rsid w:val="482A4CD9"/>
    <w:rsid w:val="482E30BD"/>
    <w:rsid w:val="484402C9"/>
    <w:rsid w:val="48B52B72"/>
    <w:rsid w:val="48D63540"/>
    <w:rsid w:val="49312377"/>
    <w:rsid w:val="495A282C"/>
    <w:rsid w:val="495D1DAE"/>
    <w:rsid w:val="49BC0085"/>
    <w:rsid w:val="49EF18B2"/>
    <w:rsid w:val="4A4D3417"/>
    <w:rsid w:val="4A522CD2"/>
    <w:rsid w:val="4A681752"/>
    <w:rsid w:val="4A8F7645"/>
    <w:rsid w:val="4AB23CC3"/>
    <w:rsid w:val="4AF51D9A"/>
    <w:rsid w:val="4B030F81"/>
    <w:rsid w:val="4B1C7F96"/>
    <w:rsid w:val="4B22031E"/>
    <w:rsid w:val="4B2D747A"/>
    <w:rsid w:val="4B45518A"/>
    <w:rsid w:val="4B827612"/>
    <w:rsid w:val="4BC46A37"/>
    <w:rsid w:val="4BF41A0F"/>
    <w:rsid w:val="4C09629F"/>
    <w:rsid w:val="4C2C3BA3"/>
    <w:rsid w:val="4C6B496C"/>
    <w:rsid w:val="4CA42275"/>
    <w:rsid w:val="4CDC6DAD"/>
    <w:rsid w:val="4CEE3529"/>
    <w:rsid w:val="4CEF7C96"/>
    <w:rsid w:val="4D2C6DB5"/>
    <w:rsid w:val="4D517B2D"/>
    <w:rsid w:val="4D551A43"/>
    <w:rsid w:val="4D5D7E74"/>
    <w:rsid w:val="4D655467"/>
    <w:rsid w:val="4D8C1BEC"/>
    <w:rsid w:val="4DA40A4B"/>
    <w:rsid w:val="4DA638AF"/>
    <w:rsid w:val="4DB82786"/>
    <w:rsid w:val="4DCC2BA7"/>
    <w:rsid w:val="4DF4754E"/>
    <w:rsid w:val="4E0E6F26"/>
    <w:rsid w:val="4EBD0E6A"/>
    <w:rsid w:val="4EC60F5B"/>
    <w:rsid w:val="4ED458ED"/>
    <w:rsid w:val="4ED95CE5"/>
    <w:rsid w:val="4EE24AA5"/>
    <w:rsid w:val="4F24653C"/>
    <w:rsid w:val="4F4549FE"/>
    <w:rsid w:val="4F5F406C"/>
    <w:rsid w:val="4F7F6DE2"/>
    <w:rsid w:val="4FFD673C"/>
    <w:rsid w:val="501908F2"/>
    <w:rsid w:val="50533F82"/>
    <w:rsid w:val="506E3987"/>
    <w:rsid w:val="507638F6"/>
    <w:rsid w:val="50AE56E4"/>
    <w:rsid w:val="50B5344E"/>
    <w:rsid w:val="50E6468E"/>
    <w:rsid w:val="511D64A1"/>
    <w:rsid w:val="51572A3B"/>
    <w:rsid w:val="517A2A1F"/>
    <w:rsid w:val="526214D8"/>
    <w:rsid w:val="528F6175"/>
    <w:rsid w:val="52A1597E"/>
    <w:rsid w:val="52C90B4D"/>
    <w:rsid w:val="53051B12"/>
    <w:rsid w:val="531178EB"/>
    <w:rsid w:val="534240C4"/>
    <w:rsid w:val="53525CDF"/>
    <w:rsid w:val="53786191"/>
    <w:rsid w:val="53AB50A4"/>
    <w:rsid w:val="53BB7792"/>
    <w:rsid w:val="53DF7CC2"/>
    <w:rsid w:val="54234AB8"/>
    <w:rsid w:val="54394C4D"/>
    <w:rsid w:val="547102E3"/>
    <w:rsid w:val="547F276E"/>
    <w:rsid w:val="54A65C02"/>
    <w:rsid w:val="54AF3893"/>
    <w:rsid w:val="55C81EC1"/>
    <w:rsid w:val="55DA22F1"/>
    <w:rsid w:val="55DB2BEF"/>
    <w:rsid w:val="562A3B3A"/>
    <w:rsid w:val="5644488A"/>
    <w:rsid w:val="565206F3"/>
    <w:rsid w:val="56D43317"/>
    <w:rsid w:val="56EA573B"/>
    <w:rsid w:val="573A260C"/>
    <w:rsid w:val="575B162F"/>
    <w:rsid w:val="577E45AC"/>
    <w:rsid w:val="57910A3C"/>
    <w:rsid w:val="57CE7EB7"/>
    <w:rsid w:val="57D51E40"/>
    <w:rsid w:val="57D70C88"/>
    <w:rsid w:val="57D855D9"/>
    <w:rsid w:val="57E347B4"/>
    <w:rsid w:val="580D664C"/>
    <w:rsid w:val="58F74521"/>
    <w:rsid w:val="5945375A"/>
    <w:rsid w:val="596A5F8E"/>
    <w:rsid w:val="59EA261D"/>
    <w:rsid w:val="59F8064E"/>
    <w:rsid w:val="5A3B700C"/>
    <w:rsid w:val="5AD3536C"/>
    <w:rsid w:val="5AEC54CB"/>
    <w:rsid w:val="5AF20F5E"/>
    <w:rsid w:val="5AFD3F2B"/>
    <w:rsid w:val="5AFE711E"/>
    <w:rsid w:val="5B100325"/>
    <w:rsid w:val="5B110FD4"/>
    <w:rsid w:val="5BB02F79"/>
    <w:rsid w:val="5BC304FA"/>
    <w:rsid w:val="5BCA4092"/>
    <w:rsid w:val="5BD14711"/>
    <w:rsid w:val="5BF13428"/>
    <w:rsid w:val="5C13219B"/>
    <w:rsid w:val="5C360906"/>
    <w:rsid w:val="5C6D07D5"/>
    <w:rsid w:val="5C6F3FDA"/>
    <w:rsid w:val="5C7C466F"/>
    <w:rsid w:val="5CAF6153"/>
    <w:rsid w:val="5CC15441"/>
    <w:rsid w:val="5D5C67CF"/>
    <w:rsid w:val="5D961209"/>
    <w:rsid w:val="5E273E93"/>
    <w:rsid w:val="5E51075F"/>
    <w:rsid w:val="5E520A4C"/>
    <w:rsid w:val="5E6A4A65"/>
    <w:rsid w:val="5ED1678A"/>
    <w:rsid w:val="5EDB56C1"/>
    <w:rsid w:val="5EE44CF5"/>
    <w:rsid w:val="5EE50F0D"/>
    <w:rsid w:val="5F2F44C6"/>
    <w:rsid w:val="5F3314AA"/>
    <w:rsid w:val="5FA672C5"/>
    <w:rsid w:val="600464C1"/>
    <w:rsid w:val="60FD714C"/>
    <w:rsid w:val="611B4556"/>
    <w:rsid w:val="61927F2D"/>
    <w:rsid w:val="61D60DED"/>
    <w:rsid w:val="61E123F7"/>
    <w:rsid w:val="622A1337"/>
    <w:rsid w:val="62A9263B"/>
    <w:rsid w:val="62F51C78"/>
    <w:rsid w:val="62F578E1"/>
    <w:rsid w:val="63124DE7"/>
    <w:rsid w:val="63515A48"/>
    <w:rsid w:val="63FE68B2"/>
    <w:rsid w:val="64023718"/>
    <w:rsid w:val="64354E87"/>
    <w:rsid w:val="6493494E"/>
    <w:rsid w:val="64CE53DA"/>
    <w:rsid w:val="64D80AF8"/>
    <w:rsid w:val="64EA1343"/>
    <w:rsid w:val="64EE1F3E"/>
    <w:rsid w:val="65256E69"/>
    <w:rsid w:val="65427293"/>
    <w:rsid w:val="657D2746"/>
    <w:rsid w:val="658B3CCB"/>
    <w:rsid w:val="65A13217"/>
    <w:rsid w:val="663D6726"/>
    <w:rsid w:val="665262B1"/>
    <w:rsid w:val="667431F4"/>
    <w:rsid w:val="669663C2"/>
    <w:rsid w:val="66BB537B"/>
    <w:rsid w:val="67104CD0"/>
    <w:rsid w:val="67335075"/>
    <w:rsid w:val="678233F0"/>
    <w:rsid w:val="67892975"/>
    <w:rsid w:val="67AC7C43"/>
    <w:rsid w:val="67B35FD3"/>
    <w:rsid w:val="67E8502E"/>
    <w:rsid w:val="681B1DB0"/>
    <w:rsid w:val="689E3111"/>
    <w:rsid w:val="68AB4540"/>
    <w:rsid w:val="68BC6669"/>
    <w:rsid w:val="68CA46AE"/>
    <w:rsid w:val="68E03F37"/>
    <w:rsid w:val="69671492"/>
    <w:rsid w:val="69760687"/>
    <w:rsid w:val="697E5663"/>
    <w:rsid w:val="69E30517"/>
    <w:rsid w:val="69F01820"/>
    <w:rsid w:val="69F94275"/>
    <w:rsid w:val="69FE3FBB"/>
    <w:rsid w:val="6A102F57"/>
    <w:rsid w:val="6A1F2153"/>
    <w:rsid w:val="6A2852F0"/>
    <w:rsid w:val="6A4564A6"/>
    <w:rsid w:val="6A6B448B"/>
    <w:rsid w:val="6A6D2264"/>
    <w:rsid w:val="6A8C3312"/>
    <w:rsid w:val="6A9F06DA"/>
    <w:rsid w:val="6B284589"/>
    <w:rsid w:val="6B500EA1"/>
    <w:rsid w:val="6B7F3A3A"/>
    <w:rsid w:val="6B80146A"/>
    <w:rsid w:val="6B845013"/>
    <w:rsid w:val="6BE051B4"/>
    <w:rsid w:val="6BEC4AE8"/>
    <w:rsid w:val="6C566EFE"/>
    <w:rsid w:val="6CFF479E"/>
    <w:rsid w:val="6D1D57D9"/>
    <w:rsid w:val="6D227041"/>
    <w:rsid w:val="6D275BA8"/>
    <w:rsid w:val="6D3D1C12"/>
    <w:rsid w:val="6D744CBB"/>
    <w:rsid w:val="6DB7089E"/>
    <w:rsid w:val="6DBC1506"/>
    <w:rsid w:val="6E082A11"/>
    <w:rsid w:val="6E27586D"/>
    <w:rsid w:val="6E303F44"/>
    <w:rsid w:val="6E384402"/>
    <w:rsid w:val="6E421316"/>
    <w:rsid w:val="6E642E04"/>
    <w:rsid w:val="6EB612CF"/>
    <w:rsid w:val="6EDD1DC6"/>
    <w:rsid w:val="6FBD51E5"/>
    <w:rsid w:val="700A59D4"/>
    <w:rsid w:val="702D6689"/>
    <w:rsid w:val="70697D85"/>
    <w:rsid w:val="707F60FB"/>
    <w:rsid w:val="70D32996"/>
    <w:rsid w:val="70DE5A00"/>
    <w:rsid w:val="70F43530"/>
    <w:rsid w:val="71666CDC"/>
    <w:rsid w:val="71714732"/>
    <w:rsid w:val="71757DE2"/>
    <w:rsid w:val="7189747C"/>
    <w:rsid w:val="71CA3C1A"/>
    <w:rsid w:val="7200590C"/>
    <w:rsid w:val="721459E2"/>
    <w:rsid w:val="722F3DCD"/>
    <w:rsid w:val="724A3E75"/>
    <w:rsid w:val="726E5E81"/>
    <w:rsid w:val="7270027B"/>
    <w:rsid w:val="72B274A7"/>
    <w:rsid w:val="72D52D72"/>
    <w:rsid w:val="73805BE0"/>
    <w:rsid w:val="73D927B1"/>
    <w:rsid w:val="740F1FB4"/>
    <w:rsid w:val="742815EA"/>
    <w:rsid w:val="74322BBD"/>
    <w:rsid w:val="745A316C"/>
    <w:rsid w:val="745F7C24"/>
    <w:rsid w:val="74B81AF4"/>
    <w:rsid w:val="74CC5E1F"/>
    <w:rsid w:val="74D8440E"/>
    <w:rsid w:val="751E568E"/>
    <w:rsid w:val="75693055"/>
    <w:rsid w:val="757B1A56"/>
    <w:rsid w:val="759A7896"/>
    <w:rsid w:val="759D281B"/>
    <w:rsid w:val="759E6ECD"/>
    <w:rsid w:val="75F1318F"/>
    <w:rsid w:val="76080CFD"/>
    <w:rsid w:val="76127870"/>
    <w:rsid w:val="765A2D24"/>
    <w:rsid w:val="76AD5615"/>
    <w:rsid w:val="77210928"/>
    <w:rsid w:val="777B4433"/>
    <w:rsid w:val="77B930BB"/>
    <w:rsid w:val="7815075D"/>
    <w:rsid w:val="786F61FF"/>
    <w:rsid w:val="78930158"/>
    <w:rsid w:val="78AF0087"/>
    <w:rsid w:val="78CB4022"/>
    <w:rsid w:val="78FB5FCA"/>
    <w:rsid w:val="793A0A9A"/>
    <w:rsid w:val="79A81F10"/>
    <w:rsid w:val="79DA1A18"/>
    <w:rsid w:val="79EC4E71"/>
    <w:rsid w:val="7A1B596D"/>
    <w:rsid w:val="7A4809E8"/>
    <w:rsid w:val="7A482731"/>
    <w:rsid w:val="7A6061BD"/>
    <w:rsid w:val="7A747D09"/>
    <w:rsid w:val="7A9369A8"/>
    <w:rsid w:val="7ABA5D87"/>
    <w:rsid w:val="7AE768F5"/>
    <w:rsid w:val="7B0D26E1"/>
    <w:rsid w:val="7B265B6A"/>
    <w:rsid w:val="7BAC72C9"/>
    <w:rsid w:val="7BB71300"/>
    <w:rsid w:val="7BD75F34"/>
    <w:rsid w:val="7BF52BD9"/>
    <w:rsid w:val="7C0F1036"/>
    <w:rsid w:val="7C2D5B0B"/>
    <w:rsid w:val="7C736FEF"/>
    <w:rsid w:val="7D4F7B23"/>
    <w:rsid w:val="7D532E81"/>
    <w:rsid w:val="7D5C55C3"/>
    <w:rsid w:val="7D7B585A"/>
    <w:rsid w:val="7D8E612B"/>
    <w:rsid w:val="7D917667"/>
    <w:rsid w:val="7DC627B3"/>
    <w:rsid w:val="7DCD26CD"/>
    <w:rsid w:val="7DD13D5E"/>
    <w:rsid w:val="7DF11C57"/>
    <w:rsid w:val="7E015FCD"/>
    <w:rsid w:val="7E100575"/>
    <w:rsid w:val="7E95472C"/>
    <w:rsid w:val="7EC92FAD"/>
    <w:rsid w:val="7EEE2A58"/>
    <w:rsid w:val="7F0D14ED"/>
    <w:rsid w:val="7F5B6516"/>
    <w:rsid w:val="7F5C3564"/>
    <w:rsid w:val="7F7E08AE"/>
    <w:rsid w:val="7F8D408C"/>
    <w:rsid w:val="7FAD7463"/>
    <w:rsid w:val="7FAF2BD7"/>
    <w:rsid w:val="7FE073AF"/>
    <w:rsid w:val="7FF02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endarrow="classic"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F4632F"/>
    <w:pPr>
      <w:widowControl w:val="0"/>
      <w:jc w:val="both"/>
    </w:pPr>
    <w:rPr>
      <w:rFonts w:ascii="Calibri" w:hAnsi="Calibri"/>
      <w:kern w:val="2"/>
      <w:sz w:val="21"/>
      <w:szCs w:val="22"/>
    </w:rPr>
  </w:style>
  <w:style w:type="paragraph" w:styleId="1">
    <w:name w:val="heading 1"/>
    <w:basedOn w:val="a"/>
    <w:next w:val="a"/>
    <w:qFormat/>
    <w:rsid w:val="00F4632F"/>
    <w:pPr>
      <w:keepNext/>
      <w:jc w:val="left"/>
      <w:outlineLvl w:val="0"/>
    </w:pPr>
    <w:rPr>
      <w:rFonts w:ascii="宋体" w:eastAsia="仿宋" w:hAnsi="Times New Roman"/>
      <w:b/>
      <w:sz w:val="30"/>
      <w:szCs w:val="20"/>
    </w:rPr>
  </w:style>
  <w:style w:type="paragraph" w:styleId="2">
    <w:name w:val="heading 2"/>
    <w:basedOn w:val="a"/>
    <w:next w:val="a"/>
    <w:link w:val="2Char"/>
    <w:qFormat/>
    <w:rsid w:val="00F4632F"/>
    <w:pPr>
      <w:keepNext/>
      <w:keepLines/>
      <w:spacing w:before="260" w:after="260" w:line="416" w:lineRule="auto"/>
      <w:outlineLvl w:val="1"/>
    </w:pPr>
    <w:rPr>
      <w:rFonts w:ascii="Arial" w:eastAsia="黑体" w:hAnsi="Arial"/>
      <w:b/>
      <w:bCs/>
      <w:sz w:val="32"/>
      <w:szCs w:val="32"/>
    </w:rPr>
  </w:style>
  <w:style w:type="paragraph" w:styleId="3">
    <w:name w:val="heading 3"/>
    <w:basedOn w:val="a0"/>
    <w:next w:val="a"/>
    <w:link w:val="3Char1"/>
    <w:qFormat/>
    <w:rsid w:val="00F4632F"/>
    <w:pPr>
      <w:keepNext/>
      <w:keepLines/>
      <w:spacing w:before="260" w:after="260" w:line="413" w:lineRule="auto"/>
      <w:outlineLvl w:val="2"/>
    </w:pPr>
    <w:rPr>
      <w:rFonts w:ascii="Times New Roman" w:hAnsi="Times New Roman"/>
      <w:b/>
      <w:bCs/>
      <w:sz w:val="32"/>
      <w:szCs w:val="32"/>
    </w:rPr>
  </w:style>
  <w:style w:type="paragraph" w:styleId="4">
    <w:name w:val="heading 4"/>
    <w:basedOn w:val="a"/>
    <w:next w:val="a"/>
    <w:link w:val="4Char"/>
    <w:qFormat/>
    <w:rsid w:val="00F4632F"/>
    <w:pPr>
      <w:keepNext/>
      <w:keepLines/>
      <w:spacing w:before="280" w:after="290" w:line="376" w:lineRule="auto"/>
      <w:outlineLvl w:val="3"/>
    </w:pPr>
    <w:rPr>
      <w:rFonts w:ascii="Cambria" w:hAnsi="Cambria"/>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basedOn w:val="10"/>
    <w:next w:val="a"/>
    <w:qFormat/>
    <w:rsid w:val="00F4632F"/>
    <w:pPr>
      <w:autoSpaceDE w:val="0"/>
      <w:autoSpaceDN w:val="0"/>
    </w:pPr>
    <w:rPr>
      <w:rFonts w:hAnsi="Times New Roman" w:cs="宋体"/>
      <w:color w:val="000000"/>
      <w:sz w:val="24"/>
      <w:szCs w:val="24"/>
    </w:rPr>
  </w:style>
  <w:style w:type="paragraph" w:customStyle="1" w:styleId="10">
    <w:name w:val="纯文本1"/>
    <w:basedOn w:val="a"/>
    <w:qFormat/>
    <w:rsid w:val="00F4632F"/>
    <w:pPr>
      <w:adjustRightInd w:val="0"/>
    </w:pPr>
    <w:rPr>
      <w:rFonts w:ascii="宋体" w:hAnsi="Courier New"/>
      <w:szCs w:val="20"/>
    </w:rPr>
  </w:style>
  <w:style w:type="paragraph" w:styleId="a0">
    <w:name w:val="Body Text"/>
    <w:basedOn w:val="a"/>
    <w:next w:val="xl27"/>
    <w:qFormat/>
    <w:rsid w:val="00F4632F"/>
    <w:pPr>
      <w:spacing w:after="120"/>
    </w:pPr>
  </w:style>
  <w:style w:type="paragraph" w:customStyle="1" w:styleId="xl27">
    <w:name w:val="xl27"/>
    <w:basedOn w:val="a"/>
    <w:qFormat/>
    <w:rsid w:val="00F4632F"/>
    <w:pPr>
      <w:widowControl/>
      <w:pBdr>
        <w:bottom w:val="single" w:sz="12" w:space="0" w:color="auto"/>
      </w:pBdr>
      <w:spacing w:before="100" w:after="100"/>
      <w:jc w:val="center"/>
    </w:pPr>
    <w:rPr>
      <w:rFonts w:ascii="宋体" w:hAnsi="宋体"/>
      <w:kern w:val="0"/>
      <w:szCs w:val="20"/>
    </w:rPr>
  </w:style>
  <w:style w:type="paragraph" w:styleId="a4">
    <w:name w:val="Normal Indent"/>
    <w:basedOn w:val="a"/>
    <w:link w:val="Char"/>
    <w:qFormat/>
    <w:rsid w:val="00F4632F"/>
    <w:pPr>
      <w:ind w:firstLineChars="200" w:firstLine="420"/>
    </w:pPr>
    <w:rPr>
      <w:rFonts w:ascii="Times New Roman" w:hAnsi="Times New Roman"/>
      <w:szCs w:val="24"/>
    </w:rPr>
  </w:style>
  <w:style w:type="paragraph" w:styleId="a5">
    <w:name w:val="caption"/>
    <w:basedOn w:val="a"/>
    <w:next w:val="a"/>
    <w:qFormat/>
    <w:rsid w:val="00F4632F"/>
    <w:rPr>
      <w:rFonts w:ascii="Calibri Light" w:eastAsia="黑体" w:hAnsi="Calibri Light"/>
      <w:sz w:val="20"/>
      <w:szCs w:val="20"/>
    </w:rPr>
  </w:style>
  <w:style w:type="paragraph" w:styleId="a6">
    <w:name w:val="Document Map"/>
    <w:basedOn w:val="a"/>
    <w:semiHidden/>
    <w:qFormat/>
    <w:rsid w:val="00F4632F"/>
    <w:pPr>
      <w:shd w:val="clear" w:color="auto" w:fill="000080"/>
    </w:pPr>
    <w:rPr>
      <w:rFonts w:ascii="Times New Roman" w:hAnsi="Times New Roman"/>
      <w:szCs w:val="24"/>
    </w:rPr>
  </w:style>
  <w:style w:type="paragraph" w:styleId="a7">
    <w:name w:val="annotation text"/>
    <w:basedOn w:val="a"/>
    <w:qFormat/>
    <w:rsid w:val="00F4632F"/>
    <w:pPr>
      <w:jc w:val="left"/>
    </w:pPr>
    <w:rPr>
      <w:rFonts w:ascii="Times New Roman" w:hAnsi="Times New Roman"/>
      <w:szCs w:val="20"/>
    </w:rPr>
  </w:style>
  <w:style w:type="paragraph" w:styleId="30">
    <w:name w:val="Body Text 3"/>
    <w:basedOn w:val="a"/>
    <w:qFormat/>
    <w:rsid w:val="00F4632F"/>
    <w:pPr>
      <w:spacing w:after="120"/>
    </w:pPr>
    <w:rPr>
      <w:rFonts w:ascii="Times New Roman" w:hAnsi="Times New Roman"/>
      <w:sz w:val="16"/>
      <w:szCs w:val="16"/>
    </w:rPr>
  </w:style>
  <w:style w:type="paragraph" w:styleId="a8">
    <w:name w:val="Body Text Indent"/>
    <w:basedOn w:val="a"/>
    <w:link w:val="Char0"/>
    <w:qFormat/>
    <w:rsid w:val="00F4632F"/>
    <w:pPr>
      <w:spacing w:after="120" w:line="400" w:lineRule="exact"/>
      <w:ind w:firstLine="480"/>
    </w:pPr>
    <w:rPr>
      <w:rFonts w:ascii="Times New Roman" w:eastAsia="楷体_GB2312" w:hAnsi="Times New Roman"/>
      <w:sz w:val="24"/>
      <w:szCs w:val="20"/>
    </w:rPr>
  </w:style>
  <w:style w:type="paragraph" w:styleId="31">
    <w:name w:val="toc 3"/>
    <w:basedOn w:val="a"/>
    <w:next w:val="a"/>
    <w:semiHidden/>
    <w:qFormat/>
    <w:rsid w:val="00F4632F"/>
    <w:pPr>
      <w:ind w:leftChars="400" w:left="840"/>
    </w:pPr>
  </w:style>
  <w:style w:type="paragraph" w:styleId="a9">
    <w:name w:val="Plain Text"/>
    <w:basedOn w:val="a"/>
    <w:link w:val="Char1"/>
    <w:qFormat/>
    <w:rsid w:val="00F4632F"/>
    <w:pPr>
      <w:tabs>
        <w:tab w:val="left" w:pos="0"/>
      </w:tabs>
      <w:snapToGrid w:val="0"/>
      <w:spacing w:line="324" w:lineRule="auto"/>
    </w:pPr>
    <w:rPr>
      <w:rFonts w:ascii="宋体" w:hAnsi="Courier New"/>
      <w:szCs w:val="20"/>
    </w:rPr>
  </w:style>
  <w:style w:type="paragraph" w:styleId="aa">
    <w:name w:val="Date"/>
    <w:basedOn w:val="a"/>
    <w:next w:val="a"/>
    <w:qFormat/>
    <w:rsid w:val="00F4632F"/>
    <w:rPr>
      <w:rFonts w:ascii="Times New Roman" w:hAnsi="Times New Roman"/>
      <w:sz w:val="28"/>
      <w:szCs w:val="20"/>
    </w:rPr>
  </w:style>
  <w:style w:type="paragraph" w:styleId="20">
    <w:name w:val="Body Text Indent 2"/>
    <w:basedOn w:val="a"/>
    <w:qFormat/>
    <w:rsid w:val="00F4632F"/>
    <w:pPr>
      <w:spacing w:after="120" w:line="480" w:lineRule="auto"/>
      <w:ind w:leftChars="200" w:left="420"/>
    </w:pPr>
    <w:rPr>
      <w:rFonts w:ascii="Times New Roman" w:hAnsi="Times New Roman"/>
      <w:szCs w:val="24"/>
    </w:rPr>
  </w:style>
  <w:style w:type="paragraph" w:styleId="ab">
    <w:name w:val="Balloon Text"/>
    <w:basedOn w:val="a"/>
    <w:semiHidden/>
    <w:qFormat/>
    <w:rsid w:val="00F4632F"/>
    <w:rPr>
      <w:sz w:val="18"/>
      <w:szCs w:val="18"/>
    </w:rPr>
  </w:style>
  <w:style w:type="paragraph" w:styleId="ac">
    <w:name w:val="footer"/>
    <w:basedOn w:val="a"/>
    <w:link w:val="Char2"/>
    <w:qFormat/>
    <w:rsid w:val="00F4632F"/>
    <w:pPr>
      <w:tabs>
        <w:tab w:val="center" w:pos="4153"/>
        <w:tab w:val="right" w:pos="8306"/>
      </w:tabs>
      <w:snapToGrid w:val="0"/>
      <w:jc w:val="left"/>
    </w:pPr>
    <w:rPr>
      <w:sz w:val="18"/>
      <w:szCs w:val="18"/>
      <w:lang w:val="zh-CN"/>
    </w:rPr>
  </w:style>
  <w:style w:type="paragraph" w:styleId="ad">
    <w:name w:val="header"/>
    <w:basedOn w:val="a"/>
    <w:qFormat/>
    <w:rsid w:val="00F4632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1">
    <w:name w:val="toc 1"/>
    <w:basedOn w:val="a"/>
    <w:next w:val="a"/>
    <w:uiPriority w:val="39"/>
    <w:qFormat/>
    <w:rsid w:val="00F4632F"/>
    <w:rPr>
      <w:rFonts w:ascii="Times New Roman" w:hAnsi="Times New Roman"/>
      <w:szCs w:val="24"/>
    </w:rPr>
  </w:style>
  <w:style w:type="paragraph" w:styleId="32">
    <w:name w:val="Body Text Indent 3"/>
    <w:basedOn w:val="a"/>
    <w:qFormat/>
    <w:rsid w:val="00F4632F"/>
    <w:pPr>
      <w:spacing w:after="120"/>
      <w:ind w:leftChars="200" w:left="420"/>
    </w:pPr>
    <w:rPr>
      <w:rFonts w:ascii="Times New Roman" w:hAnsi="Times New Roman"/>
      <w:sz w:val="16"/>
      <w:szCs w:val="16"/>
    </w:rPr>
  </w:style>
  <w:style w:type="paragraph" w:styleId="ae">
    <w:name w:val="table of figures"/>
    <w:basedOn w:val="a"/>
    <w:next w:val="a"/>
    <w:qFormat/>
    <w:rsid w:val="00F4632F"/>
    <w:pPr>
      <w:ind w:leftChars="200" w:left="1920"/>
      <w:jc w:val="center"/>
    </w:pPr>
    <w:rPr>
      <w:b/>
      <w:kern w:val="0"/>
      <w:szCs w:val="20"/>
    </w:rPr>
  </w:style>
  <w:style w:type="paragraph" w:styleId="HTML">
    <w:name w:val="HTML Preformatted"/>
    <w:basedOn w:val="a"/>
    <w:qFormat/>
    <w:rsid w:val="00F463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uiPriority w:val="99"/>
    <w:qFormat/>
    <w:rsid w:val="00F4632F"/>
    <w:pPr>
      <w:widowControl/>
      <w:spacing w:before="100" w:beforeAutospacing="1" w:after="100" w:afterAutospacing="1"/>
      <w:jc w:val="left"/>
    </w:pPr>
    <w:rPr>
      <w:rFonts w:ascii="宋体" w:hAnsi="宋体"/>
      <w:color w:val="000000"/>
      <w:kern w:val="0"/>
      <w:sz w:val="24"/>
      <w:szCs w:val="24"/>
    </w:rPr>
  </w:style>
  <w:style w:type="paragraph" w:styleId="12">
    <w:name w:val="index 1"/>
    <w:basedOn w:val="a"/>
    <w:next w:val="a"/>
    <w:qFormat/>
    <w:rsid w:val="00F4632F"/>
    <w:pPr>
      <w:adjustRightInd w:val="0"/>
      <w:snapToGrid w:val="0"/>
      <w:spacing w:line="240" w:lineRule="exact"/>
      <w:ind w:firstLine="19"/>
      <w:jc w:val="center"/>
    </w:pPr>
    <w:rPr>
      <w:rFonts w:ascii="Times New Roman" w:hAnsi="Times New Roman"/>
      <w:spacing w:val="-20"/>
      <w:szCs w:val="24"/>
    </w:rPr>
  </w:style>
  <w:style w:type="paragraph" w:styleId="af0">
    <w:name w:val="annotation subject"/>
    <w:basedOn w:val="a7"/>
    <w:next w:val="a7"/>
    <w:qFormat/>
    <w:rsid w:val="00F4632F"/>
    <w:rPr>
      <w:b/>
      <w:bCs/>
    </w:rPr>
  </w:style>
  <w:style w:type="paragraph" w:styleId="af1">
    <w:name w:val="Body Text First Indent"/>
    <w:basedOn w:val="a0"/>
    <w:qFormat/>
    <w:rsid w:val="00F4632F"/>
    <w:pPr>
      <w:ind w:firstLineChars="100" w:firstLine="420"/>
    </w:pPr>
  </w:style>
  <w:style w:type="table" w:styleId="af2">
    <w:name w:val="Table Grid"/>
    <w:basedOn w:val="a2"/>
    <w:uiPriority w:val="39"/>
    <w:qFormat/>
    <w:rsid w:val="00F463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sid w:val="00F4632F"/>
  </w:style>
  <w:style w:type="character" w:styleId="af4">
    <w:name w:val="Emphasis"/>
    <w:qFormat/>
    <w:rsid w:val="00F4632F"/>
    <w:rPr>
      <w:color w:val="CC0033"/>
    </w:rPr>
  </w:style>
  <w:style w:type="character" w:styleId="af5">
    <w:name w:val="Hyperlink"/>
    <w:uiPriority w:val="99"/>
    <w:qFormat/>
    <w:rsid w:val="00F4632F"/>
    <w:rPr>
      <w:color w:val="0000FF"/>
      <w:u w:val="single"/>
    </w:rPr>
  </w:style>
  <w:style w:type="character" w:styleId="af6">
    <w:name w:val="annotation reference"/>
    <w:qFormat/>
    <w:rsid w:val="00F4632F"/>
    <w:rPr>
      <w:sz w:val="21"/>
      <w:szCs w:val="21"/>
    </w:rPr>
  </w:style>
  <w:style w:type="character" w:customStyle="1" w:styleId="01TimesNewRomanChar">
    <w:name w:val="样式 正文01 + Times New Roman Char"/>
    <w:link w:val="01TimesNewRoman"/>
    <w:qFormat/>
    <w:rsid w:val="00F4632F"/>
    <w:rPr>
      <w:kern w:val="2"/>
      <w:sz w:val="24"/>
      <w:szCs w:val="24"/>
    </w:rPr>
  </w:style>
  <w:style w:type="paragraph" w:customStyle="1" w:styleId="01TimesNewRoman">
    <w:name w:val="样式 正文01 + Times New Roman"/>
    <w:basedOn w:val="a"/>
    <w:link w:val="01TimesNewRomanChar"/>
    <w:qFormat/>
    <w:rsid w:val="00F4632F"/>
    <w:pPr>
      <w:adjustRightInd w:val="0"/>
      <w:spacing w:line="520" w:lineRule="exact"/>
      <w:ind w:firstLineChars="214" w:firstLine="514"/>
      <w:textAlignment w:val="baseline"/>
    </w:pPr>
    <w:rPr>
      <w:rFonts w:ascii="Times New Roman" w:hAnsi="Times New Roman"/>
      <w:sz w:val="24"/>
      <w:szCs w:val="24"/>
      <w:lang w:val="zh-CN"/>
    </w:rPr>
  </w:style>
  <w:style w:type="character" w:customStyle="1" w:styleId="CharCharCharCharCharCharCharChar">
    <w:name w:val="正文（首行缩进两字） Char Char Char Char Char Char Char Char"/>
    <w:qFormat/>
    <w:rsid w:val="00F4632F"/>
    <w:rPr>
      <w:rFonts w:eastAsia="宋体"/>
      <w:kern w:val="2"/>
      <w:sz w:val="21"/>
      <w:szCs w:val="24"/>
      <w:lang w:val="en-US" w:eastAsia="zh-CN" w:bidi="ar-SA"/>
    </w:rPr>
  </w:style>
  <w:style w:type="character" w:customStyle="1" w:styleId="Char10">
    <w:name w:val="表内格式 Char1"/>
    <w:qFormat/>
    <w:rsid w:val="00F4632F"/>
    <w:rPr>
      <w:rFonts w:ascii="宋体" w:eastAsia="宋体" w:hAnsi="宋体"/>
      <w:kern w:val="2"/>
      <w:sz w:val="21"/>
      <w:lang w:val="en-US" w:eastAsia="zh-CN" w:bidi="ar-SA"/>
    </w:rPr>
  </w:style>
  <w:style w:type="character" w:customStyle="1" w:styleId="CharChar">
    <w:name w:val="报告表正文 Char Char"/>
    <w:link w:val="af7"/>
    <w:qFormat/>
    <w:rsid w:val="00F4632F"/>
    <w:rPr>
      <w:rFonts w:ascii="Times New Roman" w:eastAsia="楷体_GB2312" w:hAnsi="Times New Roman"/>
      <w:kern w:val="2"/>
      <w:sz w:val="24"/>
      <w:szCs w:val="24"/>
    </w:rPr>
  </w:style>
  <w:style w:type="paragraph" w:customStyle="1" w:styleId="af7">
    <w:name w:val="报告表正文"/>
    <w:basedOn w:val="a"/>
    <w:link w:val="CharChar"/>
    <w:qFormat/>
    <w:rsid w:val="00F4632F"/>
    <w:pPr>
      <w:spacing w:line="360" w:lineRule="auto"/>
      <w:ind w:firstLineChars="200" w:firstLine="200"/>
    </w:pPr>
    <w:rPr>
      <w:rFonts w:ascii="Times New Roman" w:eastAsia="楷体_GB2312" w:hAnsi="Times New Roman"/>
      <w:sz w:val="24"/>
      <w:szCs w:val="24"/>
      <w:lang w:val="zh-CN"/>
    </w:rPr>
  </w:style>
  <w:style w:type="character" w:customStyle="1" w:styleId="Char3">
    <w:name w:val="表文字 Char"/>
    <w:link w:val="af8"/>
    <w:qFormat/>
    <w:rsid w:val="00F4632F"/>
    <w:rPr>
      <w:rFonts w:eastAsia="仿宋_GB2312"/>
      <w:sz w:val="24"/>
      <w:szCs w:val="24"/>
      <w:lang w:val="en-US" w:eastAsia="zh-CN" w:bidi="ar-SA"/>
    </w:rPr>
  </w:style>
  <w:style w:type="paragraph" w:customStyle="1" w:styleId="af8">
    <w:name w:val="表文字"/>
    <w:basedOn w:val="a"/>
    <w:link w:val="Char3"/>
    <w:qFormat/>
    <w:rsid w:val="00F4632F"/>
    <w:pPr>
      <w:overflowPunct w:val="0"/>
      <w:autoSpaceDE w:val="0"/>
      <w:autoSpaceDN w:val="0"/>
      <w:adjustRightInd w:val="0"/>
      <w:spacing w:line="240" w:lineRule="atLeast"/>
      <w:jc w:val="center"/>
      <w:textAlignment w:val="baseline"/>
    </w:pPr>
    <w:rPr>
      <w:rFonts w:ascii="Times New Roman" w:eastAsia="仿宋_GB2312" w:hAnsi="Times New Roman"/>
      <w:kern w:val="0"/>
      <w:sz w:val="24"/>
      <w:szCs w:val="24"/>
    </w:rPr>
  </w:style>
  <w:style w:type="character" w:customStyle="1" w:styleId="pt11">
    <w:name w:val="pt11"/>
    <w:qFormat/>
    <w:rsid w:val="00F4632F"/>
    <w:rPr>
      <w:rFonts w:ascii="ˎ̥" w:hAnsi="ˎ̥" w:hint="default"/>
      <w:b/>
      <w:sz w:val="22"/>
    </w:rPr>
  </w:style>
  <w:style w:type="character" w:customStyle="1" w:styleId="Char2">
    <w:name w:val="页脚 Char"/>
    <w:link w:val="ac"/>
    <w:qFormat/>
    <w:rsid w:val="00F4632F"/>
    <w:rPr>
      <w:rFonts w:ascii="Calibri" w:hAnsi="Calibri"/>
      <w:kern w:val="2"/>
      <w:sz w:val="18"/>
      <w:szCs w:val="18"/>
    </w:rPr>
  </w:style>
  <w:style w:type="character" w:customStyle="1" w:styleId="Char">
    <w:name w:val="正文缩进 Char"/>
    <w:link w:val="a4"/>
    <w:qFormat/>
    <w:rsid w:val="00F4632F"/>
    <w:rPr>
      <w:rFonts w:eastAsia="宋体"/>
      <w:kern w:val="2"/>
      <w:sz w:val="21"/>
      <w:szCs w:val="24"/>
      <w:lang w:val="en-US" w:eastAsia="zh-CN" w:bidi="ar-SA"/>
    </w:rPr>
  </w:style>
  <w:style w:type="character" w:customStyle="1" w:styleId="CharChar0">
    <w:name w:val="表格居中 Char Char"/>
    <w:link w:val="af9"/>
    <w:qFormat/>
    <w:locked/>
    <w:rsid w:val="00F4632F"/>
    <w:rPr>
      <w:rFonts w:ascii="Arial" w:hAnsi="Arial"/>
      <w:sz w:val="21"/>
      <w:szCs w:val="21"/>
      <w:lang w:bidi="ar-SA"/>
    </w:rPr>
  </w:style>
  <w:style w:type="paragraph" w:customStyle="1" w:styleId="af9">
    <w:name w:val="表格居中"/>
    <w:basedOn w:val="a"/>
    <w:link w:val="CharChar0"/>
    <w:qFormat/>
    <w:rsid w:val="00F4632F"/>
    <w:pPr>
      <w:spacing w:line="0" w:lineRule="atLeast"/>
      <w:jc w:val="center"/>
    </w:pPr>
    <w:rPr>
      <w:rFonts w:ascii="Arial" w:hAnsi="Arial"/>
      <w:kern w:val="0"/>
      <w:szCs w:val="21"/>
      <w:lang w:val="zh-CN"/>
    </w:rPr>
  </w:style>
  <w:style w:type="character" w:customStyle="1" w:styleId="Char4">
    <w:name w:val="正文文字( 首段缩进两字） Char"/>
    <w:qFormat/>
    <w:rsid w:val="00F4632F"/>
    <w:rPr>
      <w:rFonts w:eastAsia="楷体_GB2312"/>
      <w:kern w:val="2"/>
      <w:sz w:val="24"/>
    </w:rPr>
  </w:style>
  <w:style w:type="character" w:customStyle="1" w:styleId="1Char1">
    <w:name w:val="表头样式1 Char1"/>
    <w:link w:val="13"/>
    <w:qFormat/>
    <w:rsid w:val="00F4632F"/>
    <w:rPr>
      <w:rFonts w:ascii="仿宋_GB2312" w:eastAsia="仿宋_GB2312"/>
      <w:b/>
      <w:bCs/>
      <w:kern w:val="2"/>
      <w:sz w:val="24"/>
      <w:szCs w:val="24"/>
      <w:lang w:val="en-US" w:eastAsia="zh-CN" w:bidi="ar-SA"/>
    </w:rPr>
  </w:style>
  <w:style w:type="paragraph" w:customStyle="1" w:styleId="13">
    <w:name w:val="表头样式1"/>
    <w:basedOn w:val="a"/>
    <w:link w:val="1Char1"/>
    <w:qFormat/>
    <w:rsid w:val="00F4632F"/>
    <w:pPr>
      <w:snapToGrid w:val="0"/>
      <w:spacing w:before="120" w:line="360" w:lineRule="auto"/>
      <w:ind w:firstLine="480"/>
      <w:jc w:val="center"/>
    </w:pPr>
    <w:rPr>
      <w:rFonts w:ascii="仿宋_GB2312" w:eastAsia="仿宋_GB2312" w:hAnsi="Times New Roman"/>
      <w:b/>
      <w:bCs/>
      <w:sz w:val="24"/>
      <w:szCs w:val="24"/>
    </w:rPr>
  </w:style>
  <w:style w:type="character" w:customStyle="1" w:styleId="1CharChar">
    <w:name w:val="样式1 Char Char"/>
    <w:link w:val="14"/>
    <w:qFormat/>
    <w:rsid w:val="00F4632F"/>
    <w:rPr>
      <w:rFonts w:eastAsia="楷体_GB2312"/>
      <w:kern w:val="2"/>
      <w:sz w:val="21"/>
      <w:lang w:val="en-US" w:eastAsia="zh-CN" w:bidi="ar-SA"/>
    </w:rPr>
  </w:style>
  <w:style w:type="paragraph" w:customStyle="1" w:styleId="14">
    <w:name w:val="样式1"/>
    <w:basedOn w:val="a"/>
    <w:link w:val="1CharChar"/>
    <w:qFormat/>
    <w:rsid w:val="00F4632F"/>
    <w:pPr>
      <w:spacing w:after="40" w:line="300" w:lineRule="atLeast"/>
      <w:jc w:val="center"/>
      <w:outlineLvl w:val="2"/>
    </w:pPr>
    <w:rPr>
      <w:rFonts w:ascii="Times New Roman" w:eastAsia="楷体_GB2312" w:hAnsi="Times New Roman"/>
      <w:szCs w:val="20"/>
    </w:rPr>
  </w:style>
  <w:style w:type="character" w:customStyle="1" w:styleId="Char5">
    <w:name w:val="表格内文字 Char"/>
    <w:link w:val="afa"/>
    <w:qFormat/>
    <w:rsid w:val="00F4632F"/>
    <w:rPr>
      <w:rFonts w:eastAsia="仿宋_GB2312"/>
      <w:kern w:val="2"/>
      <w:sz w:val="24"/>
      <w:szCs w:val="28"/>
      <w:lang w:val="en-US" w:eastAsia="zh-CN" w:bidi="ar-SA"/>
    </w:rPr>
  </w:style>
  <w:style w:type="paragraph" w:customStyle="1" w:styleId="afa">
    <w:name w:val="表格内文字"/>
    <w:basedOn w:val="a"/>
    <w:link w:val="Char5"/>
    <w:qFormat/>
    <w:rsid w:val="00F4632F"/>
    <w:pPr>
      <w:tabs>
        <w:tab w:val="left" w:pos="0"/>
      </w:tabs>
      <w:adjustRightInd w:val="0"/>
      <w:snapToGrid w:val="0"/>
      <w:jc w:val="center"/>
    </w:pPr>
    <w:rPr>
      <w:rFonts w:ascii="Times New Roman" w:eastAsia="仿宋_GB2312" w:hAnsi="Times New Roman"/>
      <w:sz w:val="24"/>
      <w:szCs w:val="28"/>
    </w:rPr>
  </w:style>
  <w:style w:type="character" w:customStyle="1" w:styleId="CharChar1">
    <w:name w:val="表头样式 Char Char"/>
    <w:link w:val="afb"/>
    <w:qFormat/>
    <w:rsid w:val="00F4632F"/>
    <w:rPr>
      <w:rFonts w:eastAsia="楷体_GB2312"/>
      <w:b/>
      <w:kern w:val="2"/>
      <w:sz w:val="24"/>
      <w:szCs w:val="24"/>
      <w:lang w:val="en-US" w:eastAsia="zh-CN" w:bidi="ar-SA"/>
    </w:rPr>
  </w:style>
  <w:style w:type="paragraph" w:customStyle="1" w:styleId="afb">
    <w:name w:val="表头样式"/>
    <w:basedOn w:val="a"/>
    <w:next w:val="af7"/>
    <w:link w:val="CharChar1"/>
    <w:qFormat/>
    <w:rsid w:val="00F4632F"/>
    <w:pPr>
      <w:snapToGrid w:val="0"/>
      <w:jc w:val="center"/>
    </w:pPr>
    <w:rPr>
      <w:rFonts w:ascii="Times New Roman" w:eastAsia="楷体_GB2312" w:hAnsi="Times New Roman"/>
      <w:b/>
      <w:sz w:val="24"/>
      <w:szCs w:val="24"/>
    </w:rPr>
  </w:style>
  <w:style w:type="character" w:customStyle="1" w:styleId="font121">
    <w:name w:val="font121"/>
    <w:qFormat/>
    <w:rsid w:val="00F4632F"/>
    <w:rPr>
      <w:sz w:val="24"/>
      <w:szCs w:val="24"/>
    </w:rPr>
  </w:style>
  <w:style w:type="character" w:customStyle="1" w:styleId="CharChar2">
    <w:name w:val="表内字体 Char Char"/>
    <w:link w:val="afc"/>
    <w:qFormat/>
    <w:rsid w:val="00F4632F"/>
    <w:rPr>
      <w:rFonts w:eastAsia="宋体"/>
      <w:kern w:val="2"/>
      <w:sz w:val="18"/>
      <w:szCs w:val="24"/>
      <w:lang w:val="en-US" w:eastAsia="zh-CN" w:bidi="ar-SA"/>
    </w:rPr>
  </w:style>
  <w:style w:type="paragraph" w:customStyle="1" w:styleId="afc">
    <w:name w:val="表内字体"/>
    <w:basedOn w:val="a"/>
    <w:next w:val="a"/>
    <w:link w:val="CharChar2"/>
    <w:qFormat/>
    <w:rsid w:val="00F4632F"/>
    <w:pPr>
      <w:jc w:val="center"/>
    </w:pPr>
    <w:rPr>
      <w:rFonts w:ascii="Times New Roman" w:hAnsi="Times New Roman"/>
      <w:sz w:val="18"/>
      <w:szCs w:val="24"/>
    </w:rPr>
  </w:style>
  <w:style w:type="character" w:customStyle="1" w:styleId="CharChar3">
    <w:name w:val="文章正文样式 Char Char"/>
    <w:link w:val="Char6"/>
    <w:qFormat/>
    <w:rsid w:val="00F4632F"/>
    <w:rPr>
      <w:rFonts w:ascii="宋体" w:eastAsia="宋体" w:hAnsi="宋体" w:cs="宋体"/>
      <w:kern w:val="2"/>
      <w:sz w:val="24"/>
      <w:lang w:val="en-US" w:eastAsia="zh-CN" w:bidi="ar-SA"/>
    </w:rPr>
  </w:style>
  <w:style w:type="paragraph" w:customStyle="1" w:styleId="Char6">
    <w:name w:val="文章正文样式 Char"/>
    <w:basedOn w:val="a"/>
    <w:link w:val="CharChar3"/>
    <w:qFormat/>
    <w:rsid w:val="00F4632F"/>
    <w:pPr>
      <w:spacing w:line="520" w:lineRule="exact"/>
      <w:ind w:firstLineChars="200" w:firstLine="480"/>
      <w:jc w:val="left"/>
    </w:pPr>
    <w:rPr>
      <w:rFonts w:ascii="宋体" w:hAnsi="宋体" w:cs="宋体"/>
      <w:sz w:val="24"/>
      <w:szCs w:val="20"/>
    </w:rPr>
  </w:style>
  <w:style w:type="character" w:customStyle="1" w:styleId="CharChar8">
    <w:name w:val="Char Char8"/>
    <w:qFormat/>
    <w:rsid w:val="00F4632F"/>
    <w:rPr>
      <w:rFonts w:ascii="宋体" w:hAnsi="Courier New"/>
      <w:kern w:val="2"/>
      <w:sz w:val="21"/>
    </w:rPr>
  </w:style>
  <w:style w:type="character" w:customStyle="1" w:styleId="Char7">
    <w:name w:val="表头 Char"/>
    <w:link w:val="afd"/>
    <w:qFormat/>
    <w:rsid w:val="00F4632F"/>
    <w:rPr>
      <w:rFonts w:ascii="宋体" w:eastAsia="宋体" w:hAnsi="宋体"/>
      <w:b/>
      <w:kern w:val="2"/>
      <w:sz w:val="28"/>
      <w:szCs w:val="28"/>
      <w:lang w:val="en-US" w:eastAsia="zh-CN" w:bidi="ar-SA"/>
    </w:rPr>
  </w:style>
  <w:style w:type="paragraph" w:customStyle="1" w:styleId="afd">
    <w:name w:val="表头"/>
    <w:basedOn w:val="a4"/>
    <w:link w:val="Char7"/>
    <w:qFormat/>
    <w:rsid w:val="00F4632F"/>
    <w:pPr>
      <w:adjustRightInd w:val="0"/>
      <w:snapToGrid w:val="0"/>
      <w:spacing w:line="600" w:lineRule="exact"/>
      <w:ind w:firstLineChars="100" w:firstLine="281"/>
      <w:jc w:val="center"/>
    </w:pPr>
    <w:rPr>
      <w:rFonts w:ascii="宋体" w:hAnsi="宋体"/>
      <w:b/>
      <w:sz w:val="28"/>
      <w:szCs w:val="28"/>
    </w:rPr>
  </w:style>
  <w:style w:type="character" w:customStyle="1" w:styleId="Char8">
    <w:name w:val="表格内容 Char"/>
    <w:link w:val="afe"/>
    <w:qFormat/>
    <w:rsid w:val="00F4632F"/>
    <w:rPr>
      <w:rFonts w:cs="宋体"/>
      <w:kern w:val="24"/>
      <w:sz w:val="21"/>
      <w:szCs w:val="21"/>
    </w:rPr>
  </w:style>
  <w:style w:type="paragraph" w:customStyle="1" w:styleId="afe">
    <w:name w:val="表格内容"/>
    <w:basedOn w:val="a"/>
    <w:link w:val="Char8"/>
    <w:qFormat/>
    <w:rsid w:val="00F4632F"/>
    <w:pPr>
      <w:widowControl/>
      <w:autoSpaceDE w:val="0"/>
      <w:autoSpaceDN w:val="0"/>
      <w:adjustRightInd w:val="0"/>
      <w:snapToGrid w:val="0"/>
      <w:spacing w:line="240" w:lineRule="atLeast"/>
      <w:jc w:val="center"/>
      <w:textAlignment w:val="baseline"/>
    </w:pPr>
    <w:rPr>
      <w:rFonts w:ascii="Times New Roman" w:hAnsi="Times New Roman"/>
      <w:kern w:val="24"/>
      <w:szCs w:val="21"/>
      <w:lang w:val="zh-CN"/>
    </w:rPr>
  </w:style>
  <w:style w:type="character" w:customStyle="1" w:styleId="t">
    <w:name w:val="t"/>
    <w:basedOn w:val="a1"/>
    <w:qFormat/>
    <w:rsid w:val="00F4632F"/>
  </w:style>
  <w:style w:type="character" w:customStyle="1" w:styleId="CharChar10">
    <w:name w:val="正文缩进 Char Char1"/>
    <w:qFormat/>
    <w:rsid w:val="00F4632F"/>
    <w:rPr>
      <w:rFonts w:eastAsia="宋体"/>
      <w:kern w:val="2"/>
      <w:sz w:val="21"/>
      <w:szCs w:val="24"/>
      <w:lang w:val="en-US" w:eastAsia="zh-CN" w:bidi="ar-SA"/>
    </w:rPr>
  </w:style>
  <w:style w:type="character" w:customStyle="1" w:styleId="Char1">
    <w:name w:val="纯文本 Char"/>
    <w:link w:val="a9"/>
    <w:qFormat/>
    <w:rsid w:val="00F4632F"/>
    <w:rPr>
      <w:rFonts w:ascii="宋体" w:eastAsia="宋体" w:hAnsi="Courier New"/>
      <w:kern w:val="2"/>
      <w:sz w:val="21"/>
      <w:lang w:val="en-US" w:eastAsia="zh-CN" w:bidi="ar-SA"/>
    </w:rPr>
  </w:style>
  <w:style w:type="character" w:customStyle="1" w:styleId="Char9">
    <w:name w:val="段落 Char"/>
    <w:link w:val="aff"/>
    <w:qFormat/>
    <w:rsid w:val="00F4632F"/>
    <w:rPr>
      <w:rFonts w:ascii="宋体" w:eastAsia="宋体" w:hAnsi="ˎ̥"/>
      <w:color w:val="000000"/>
      <w:kern w:val="24"/>
      <w:position w:val="-40"/>
      <w:sz w:val="24"/>
      <w:szCs w:val="24"/>
      <w:lang w:val="en-US" w:eastAsia="zh-CN" w:bidi="ar-SA"/>
    </w:rPr>
  </w:style>
  <w:style w:type="paragraph" w:customStyle="1" w:styleId="aff">
    <w:name w:val="段落"/>
    <w:basedOn w:val="a"/>
    <w:link w:val="Char9"/>
    <w:qFormat/>
    <w:rsid w:val="00F4632F"/>
    <w:pPr>
      <w:tabs>
        <w:tab w:val="left" w:pos="1021"/>
      </w:tabs>
      <w:spacing w:line="360" w:lineRule="auto"/>
      <w:ind w:firstLine="504"/>
    </w:pPr>
    <w:rPr>
      <w:rFonts w:ascii="宋体" w:hAnsi="ˎ̥"/>
      <w:color w:val="000000"/>
      <w:kern w:val="24"/>
      <w:position w:val="-40"/>
      <w:sz w:val="24"/>
      <w:szCs w:val="24"/>
    </w:rPr>
  </w:style>
  <w:style w:type="character" w:customStyle="1" w:styleId="content1">
    <w:name w:val="content1"/>
    <w:qFormat/>
    <w:rsid w:val="00F4632F"/>
    <w:rPr>
      <w:color w:val="000000"/>
      <w:sz w:val="20"/>
      <w:szCs w:val="20"/>
    </w:rPr>
  </w:style>
  <w:style w:type="character" w:customStyle="1" w:styleId="2Char">
    <w:name w:val="标题 2 Char"/>
    <w:link w:val="2"/>
    <w:qFormat/>
    <w:rsid w:val="00F4632F"/>
    <w:rPr>
      <w:rFonts w:ascii="Arial" w:eastAsia="黑体" w:hAnsi="Arial"/>
      <w:b/>
      <w:bCs/>
      <w:kern w:val="2"/>
      <w:sz w:val="32"/>
      <w:szCs w:val="32"/>
      <w:lang w:val="en-US" w:eastAsia="zh-CN" w:bidi="ar-SA"/>
    </w:rPr>
  </w:style>
  <w:style w:type="character" w:customStyle="1" w:styleId="black">
    <w:name w:val="black"/>
    <w:basedOn w:val="a1"/>
    <w:qFormat/>
    <w:rsid w:val="00F4632F"/>
  </w:style>
  <w:style w:type="character" w:customStyle="1" w:styleId="Char0">
    <w:name w:val="正文文本缩进 Char"/>
    <w:link w:val="a8"/>
    <w:qFormat/>
    <w:rsid w:val="00F4632F"/>
    <w:rPr>
      <w:rFonts w:eastAsia="楷体_GB2312"/>
      <w:kern w:val="2"/>
      <w:sz w:val="24"/>
      <w:lang w:val="en-US" w:eastAsia="zh-CN" w:bidi="ar-SA"/>
    </w:rPr>
  </w:style>
  <w:style w:type="character" w:customStyle="1" w:styleId="4Char">
    <w:name w:val="标题 4 Char"/>
    <w:link w:val="4"/>
    <w:semiHidden/>
    <w:qFormat/>
    <w:rsid w:val="00F4632F"/>
    <w:rPr>
      <w:rFonts w:ascii="Cambria" w:hAnsi="Cambria"/>
      <w:b/>
      <w:bCs/>
      <w:kern w:val="2"/>
      <w:sz w:val="28"/>
      <w:szCs w:val="28"/>
    </w:rPr>
  </w:style>
  <w:style w:type="character" w:customStyle="1" w:styleId="apple-converted-space">
    <w:name w:val="apple-converted-space"/>
    <w:basedOn w:val="a1"/>
    <w:qFormat/>
    <w:rsid w:val="00F4632F"/>
  </w:style>
  <w:style w:type="character" w:customStyle="1" w:styleId="26Char">
    <w:name w:val="样式 小四 黑色 行距: 固定值 26 磅 Char"/>
    <w:link w:val="26"/>
    <w:qFormat/>
    <w:rsid w:val="00F4632F"/>
    <w:rPr>
      <w:rFonts w:eastAsia="宋体" w:cs="宋体"/>
      <w:color w:val="000000"/>
      <w:spacing w:val="6"/>
      <w:kern w:val="2"/>
      <w:sz w:val="24"/>
      <w:lang w:val="en-US" w:eastAsia="zh-CN" w:bidi="ar-SA"/>
    </w:rPr>
  </w:style>
  <w:style w:type="paragraph" w:customStyle="1" w:styleId="26">
    <w:name w:val="样式 小四 黑色 行距: 固定值 26 磅"/>
    <w:basedOn w:val="a"/>
    <w:link w:val="26Char"/>
    <w:qFormat/>
    <w:rsid w:val="00F4632F"/>
    <w:pPr>
      <w:spacing w:line="520" w:lineRule="exact"/>
      <w:ind w:firstLineChars="202" w:firstLine="509"/>
    </w:pPr>
    <w:rPr>
      <w:rFonts w:ascii="Times New Roman" w:hAnsi="Times New Roman" w:cs="宋体"/>
      <w:color w:val="000000"/>
      <w:spacing w:val="6"/>
      <w:sz w:val="24"/>
      <w:szCs w:val="20"/>
    </w:rPr>
  </w:style>
  <w:style w:type="character" w:customStyle="1" w:styleId="CharChar11">
    <w:name w:val="Char Char1"/>
    <w:qFormat/>
    <w:rsid w:val="00F4632F"/>
    <w:rPr>
      <w:rFonts w:ascii="Arial" w:eastAsia="仿宋_GB2312" w:hAnsi="Arial"/>
      <w:b/>
      <w:bCs/>
      <w:kern w:val="2"/>
      <w:sz w:val="24"/>
      <w:szCs w:val="32"/>
      <w:lang w:val="en-US" w:eastAsia="zh-CN" w:bidi="th-TH"/>
    </w:rPr>
  </w:style>
  <w:style w:type="character" w:customStyle="1" w:styleId="3Char1">
    <w:name w:val="标题 3 Char1"/>
    <w:link w:val="3"/>
    <w:qFormat/>
    <w:rsid w:val="00F4632F"/>
    <w:rPr>
      <w:rFonts w:eastAsia="宋体"/>
      <w:b/>
      <w:bCs/>
      <w:kern w:val="2"/>
      <w:sz w:val="32"/>
      <w:szCs w:val="32"/>
      <w:lang w:val="en-US" w:eastAsia="zh-CN" w:bidi="ar-SA"/>
    </w:rPr>
  </w:style>
  <w:style w:type="character" w:customStyle="1" w:styleId="CharChar4">
    <w:name w:val="表内格式 Char Char"/>
    <w:link w:val="aff0"/>
    <w:qFormat/>
    <w:rsid w:val="00F4632F"/>
    <w:rPr>
      <w:rFonts w:ascii="宋体" w:eastAsia="宋体" w:hAnsi="宋体"/>
      <w:kern w:val="2"/>
      <w:sz w:val="21"/>
      <w:lang w:val="en-US" w:eastAsia="zh-CN" w:bidi="ar-SA"/>
    </w:rPr>
  </w:style>
  <w:style w:type="paragraph" w:customStyle="1" w:styleId="aff0">
    <w:name w:val="表内格式"/>
    <w:basedOn w:val="a"/>
    <w:link w:val="CharChar4"/>
    <w:qFormat/>
    <w:rsid w:val="00F4632F"/>
    <w:pPr>
      <w:spacing w:line="240" w:lineRule="exact"/>
      <w:jc w:val="center"/>
    </w:pPr>
    <w:rPr>
      <w:rFonts w:ascii="宋体" w:hAnsi="宋体"/>
      <w:szCs w:val="20"/>
    </w:rPr>
  </w:style>
  <w:style w:type="character" w:customStyle="1" w:styleId="3Char">
    <w:name w:val="标题 3 Char"/>
    <w:qFormat/>
    <w:rsid w:val="00F4632F"/>
    <w:rPr>
      <w:rFonts w:eastAsia="宋体"/>
      <w:b/>
      <w:bCs/>
      <w:kern w:val="2"/>
      <w:sz w:val="32"/>
      <w:szCs w:val="32"/>
      <w:lang w:val="en-US" w:eastAsia="zh-CN" w:bidi="ar-SA"/>
    </w:rPr>
  </w:style>
  <w:style w:type="character" w:customStyle="1" w:styleId="CharChar5">
    <w:name w:val="表格文字 Char Char"/>
    <w:link w:val="aff1"/>
    <w:qFormat/>
    <w:rsid w:val="00F4632F"/>
    <w:rPr>
      <w:rFonts w:eastAsia="仿宋_GB2312"/>
      <w:kern w:val="2"/>
      <w:sz w:val="21"/>
      <w:szCs w:val="28"/>
      <w:lang w:val="en-US" w:eastAsia="zh-CN" w:bidi="ar-SA"/>
    </w:rPr>
  </w:style>
  <w:style w:type="paragraph" w:customStyle="1" w:styleId="aff1">
    <w:name w:val="表格文字"/>
    <w:basedOn w:val="a"/>
    <w:next w:val="a"/>
    <w:link w:val="CharChar5"/>
    <w:qFormat/>
    <w:rsid w:val="00F4632F"/>
    <w:pPr>
      <w:jc w:val="center"/>
    </w:pPr>
    <w:rPr>
      <w:rFonts w:ascii="Times New Roman" w:eastAsia="仿宋_GB2312" w:hAnsi="Times New Roman"/>
      <w:szCs w:val="28"/>
    </w:rPr>
  </w:style>
  <w:style w:type="character" w:customStyle="1" w:styleId="Char11">
    <w:name w:val="普通文字 Char1"/>
    <w:qFormat/>
    <w:rsid w:val="00F4632F"/>
    <w:rPr>
      <w:rFonts w:ascii="宋体" w:eastAsia="宋体" w:hAnsi="Courier New"/>
      <w:kern w:val="2"/>
      <w:lang w:val="en-US" w:eastAsia="zh-CN" w:bidi="ar-SA"/>
    </w:rPr>
  </w:style>
  <w:style w:type="character" w:customStyle="1" w:styleId="26Char0">
    <w:name w:val="样式 (符号) 宋体 小四 行距: 固定值 26 磅 Char"/>
    <w:link w:val="260"/>
    <w:qFormat/>
    <w:rsid w:val="00F4632F"/>
    <w:rPr>
      <w:rFonts w:eastAsia="宋体" w:hAnsi="宋体" w:cs="宋体"/>
      <w:kern w:val="2"/>
      <w:sz w:val="24"/>
      <w:lang w:val="en-US" w:eastAsia="zh-CN" w:bidi="ar-SA"/>
    </w:rPr>
  </w:style>
  <w:style w:type="paragraph" w:customStyle="1" w:styleId="260">
    <w:name w:val="样式 (符号) 宋体 小四 行距: 固定值 26 磅"/>
    <w:basedOn w:val="a"/>
    <w:link w:val="26Char0"/>
    <w:qFormat/>
    <w:rsid w:val="00F4632F"/>
    <w:pPr>
      <w:spacing w:line="520" w:lineRule="exact"/>
      <w:ind w:firstLineChars="200" w:firstLine="480"/>
    </w:pPr>
    <w:rPr>
      <w:rFonts w:ascii="Times New Roman" w:hAnsi="宋体" w:cs="宋体"/>
      <w:sz w:val="24"/>
      <w:szCs w:val="20"/>
    </w:rPr>
  </w:style>
  <w:style w:type="character" w:customStyle="1" w:styleId="Chara">
    <w:name w:val="文本正文 Char"/>
    <w:link w:val="aff2"/>
    <w:qFormat/>
    <w:rsid w:val="00F4632F"/>
    <w:rPr>
      <w:kern w:val="2"/>
      <w:sz w:val="24"/>
      <w:szCs w:val="24"/>
    </w:rPr>
  </w:style>
  <w:style w:type="paragraph" w:customStyle="1" w:styleId="aff2">
    <w:name w:val="文本正文"/>
    <w:basedOn w:val="a"/>
    <w:link w:val="Chara"/>
    <w:qFormat/>
    <w:rsid w:val="00F4632F"/>
    <w:pPr>
      <w:spacing w:line="360" w:lineRule="auto"/>
      <w:ind w:firstLineChars="200" w:firstLine="480"/>
    </w:pPr>
    <w:rPr>
      <w:rFonts w:ascii="Times New Roman" w:hAnsi="Times New Roman"/>
      <w:sz w:val="24"/>
      <w:szCs w:val="24"/>
      <w:lang w:val="zh-CN"/>
    </w:rPr>
  </w:style>
  <w:style w:type="paragraph" w:customStyle="1" w:styleId="aff3">
    <w:name w:val="罗英样式"/>
    <w:basedOn w:val="a"/>
    <w:qFormat/>
    <w:rsid w:val="00F4632F"/>
    <w:pPr>
      <w:spacing w:line="500" w:lineRule="exact"/>
      <w:ind w:firstLineChars="200" w:firstLine="200"/>
    </w:pPr>
    <w:rPr>
      <w:rFonts w:ascii="宋体" w:hAnsi="宋体"/>
      <w:sz w:val="24"/>
      <w:szCs w:val="24"/>
    </w:rPr>
  </w:style>
  <w:style w:type="paragraph" w:customStyle="1" w:styleId="40505">
    <w:name w:val="样式 标题4 + 段前: 0.5 行 段后: 0.5 行"/>
    <w:basedOn w:val="a4"/>
    <w:qFormat/>
    <w:rsid w:val="00F4632F"/>
    <w:pPr>
      <w:keepNext/>
      <w:keepLines/>
      <w:numPr>
        <w:ilvl w:val="2"/>
        <w:numId w:val="1"/>
      </w:numPr>
      <w:ind w:firstLineChars="0" w:firstLine="0"/>
      <w:jc w:val="left"/>
      <w:outlineLvl w:val="3"/>
    </w:pPr>
    <w:rPr>
      <w:rFonts w:ascii="Cambria" w:hAnsi="Cambria" w:cs="宋体"/>
      <w:sz w:val="24"/>
      <w:szCs w:val="20"/>
    </w:rPr>
  </w:style>
  <w:style w:type="paragraph" w:customStyle="1" w:styleId="aff4">
    <w:name w:val="正文五"/>
    <w:basedOn w:val="a"/>
    <w:qFormat/>
    <w:rsid w:val="00F4632F"/>
    <w:pPr>
      <w:snapToGrid w:val="0"/>
      <w:jc w:val="center"/>
    </w:pPr>
    <w:rPr>
      <w:rFonts w:ascii="Times New Roman" w:hAnsi="Times New Roman"/>
      <w:szCs w:val="28"/>
    </w:rPr>
  </w:style>
  <w:style w:type="paragraph" w:customStyle="1" w:styleId="Charb">
    <w:name w:val="Char"/>
    <w:basedOn w:val="a"/>
    <w:qFormat/>
    <w:rsid w:val="00F4632F"/>
    <w:rPr>
      <w:rFonts w:ascii="Tahoma" w:hAnsi="Tahoma"/>
      <w:sz w:val="24"/>
      <w:szCs w:val="20"/>
    </w:rPr>
  </w:style>
  <w:style w:type="paragraph" w:customStyle="1" w:styleId="CharCharCharCharCharCharCharCharCharChar">
    <w:name w:val="Char Char Char Char Char Char Char Char Char Char"/>
    <w:basedOn w:val="a"/>
    <w:qFormat/>
    <w:rsid w:val="00F4632F"/>
    <w:rPr>
      <w:rFonts w:ascii="Times New Roman" w:hAnsi="Times New Roman"/>
      <w:szCs w:val="24"/>
    </w:rPr>
  </w:style>
  <w:style w:type="paragraph" w:customStyle="1" w:styleId="CharCharCharCharCharCharCharCharCharCharCharCharCharCharCharCharCharCharChar">
    <w:name w:val="Char Char Char Char Char Char Char Char Char Char Char Char Char Char Char Char Char Char Char"/>
    <w:basedOn w:val="a"/>
    <w:qFormat/>
    <w:rsid w:val="00F4632F"/>
    <w:pPr>
      <w:spacing w:line="360" w:lineRule="auto"/>
      <w:ind w:firstLineChars="200" w:firstLine="200"/>
    </w:pPr>
    <w:rPr>
      <w:rFonts w:ascii="Times New Roman" w:hAnsi="Times New Roman"/>
      <w:szCs w:val="24"/>
    </w:rPr>
  </w:style>
  <w:style w:type="paragraph" w:customStyle="1" w:styleId="aff5">
    <w:name w:val="报告正文"/>
    <w:basedOn w:val="a"/>
    <w:qFormat/>
    <w:rsid w:val="00F4632F"/>
    <w:pPr>
      <w:ind w:firstLine="200"/>
    </w:pPr>
    <w:rPr>
      <w:rFonts w:ascii="Times New Roman" w:eastAsia="仿宋_GB2312" w:hAnsi="Times New Roman"/>
      <w:sz w:val="28"/>
      <w:szCs w:val="24"/>
    </w:rPr>
  </w:style>
  <w:style w:type="paragraph" w:customStyle="1" w:styleId="152">
    <w:name w:val="样式 样式 (符号) 宋体 小四 行距: 1.5 倍行距 + 首行缩进:  2 字符"/>
    <w:basedOn w:val="a"/>
    <w:qFormat/>
    <w:rsid w:val="00F4632F"/>
    <w:pPr>
      <w:spacing w:line="360" w:lineRule="auto"/>
      <w:ind w:firstLineChars="200" w:firstLine="456"/>
    </w:pPr>
    <w:rPr>
      <w:rFonts w:ascii="Times New Roman" w:hAnsi="宋体"/>
      <w:sz w:val="24"/>
      <w:szCs w:val="20"/>
    </w:rPr>
  </w:style>
  <w:style w:type="paragraph" w:customStyle="1" w:styleId="CharCharCharChar">
    <w:name w:val="Char Char Char Char"/>
    <w:basedOn w:val="a"/>
    <w:qFormat/>
    <w:rsid w:val="00F4632F"/>
    <w:rPr>
      <w:rFonts w:ascii="Times New Roman" w:hAnsi="Times New Roman"/>
      <w:szCs w:val="24"/>
    </w:rPr>
  </w:style>
  <w:style w:type="paragraph" w:customStyle="1" w:styleId="xl37">
    <w:name w:val="xl37"/>
    <w:basedOn w:val="a"/>
    <w:qFormat/>
    <w:rsid w:val="00F4632F"/>
    <w:pPr>
      <w:widowControl/>
      <w:spacing w:before="100" w:beforeAutospacing="1" w:after="100" w:afterAutospacing="1"/>
      <w:jc w:val="center"/>
    </w:pPr>
    <w:rPr>
      <w:rFonts w:ascii="宋体" w:hAnsi="宋体"/>
      <w:kern w:val="0"/>
      <w:sz w:val="24"/>
      <w:szCs w:val="24"/>
    </w:rPr>
  </w:style>
  <w:style w:type="paragraph" w:customStyle="1" w:styleId="CharCharCharCharCharChar1Char">
    <w:name w:val="Char Char Char Char Char Char1 Char"/>
    <w:basedOn w:val="a"/>
    <w:qFormat/>
    <w:rsid w:val="00F4632F"/>
    <w:pPr>
      <w:spacing w:line="360" w:lineRule="auto"/>
    </w:pPr>
    <w:rPr>
      <w:rFonts w:ascii="Times New Roman" w:hAnsi="Times New Roman"/>
      <w:sz w:val="24"/>
      <w:szCs w:val="24"/>
    </w:rPr>
  </w:style>
  <w:style w:type="paragraph" w:customStyle="1" w:styleId="1520">
    <w:name w:val="样式 小四 行距: 1.5 倍行距 首行缩进:  2 字符"/>
    <w:basedOn w:val="a"/>
    <w:qFormat/>
    <w:rsid w:val="00F4632F"/>
    <w:pPr>
      <w:spacing w:line="360" w:lineRule="auto"/>
      <w:ind w:firstLineChars="200" w:firstLine="480"/>
    </w:pPr>
    <w:rPr>
      <w:rFonts w:ascii="Times New Roman" w:hAnsi="Times New Roman" w:cs="宋体"/>
      <w:sz w:val="24"/>
      <w:szCs w:val="20"/>
    </w:rPr>
  </w:style>
  <w:style w:type="paragraph" w:customStyle="1" w:styleId="aff6">
    <w:name w:val="固定表格"/>
    <w:basedOn w:val="a"/>
    <w:qFormat/>
    <w:rsid w:val="00F4632F"/>
    <w:pPr>
      <w:spacing w:line="360" w:lineRule="auto"/>
      <w:jc w:val="center"/>
    </w:pPr>
    <w:rPr>
      <w:rFonts w:ascii="Times New Roman" w:hAnsi="Times New Roman"/>
      <w:sz w:val="24"/>
      <w:szCs w:val="20"/>
    </w:rPr>
  </w:style>
  <w:style w:type="paragraph" w:customStyle="1" w:styleId="p0">
    <w:name w:val="p0"/>
    <w:basedOn w:val="a"/>
    <w:qFormat/>
    <w:rsid w:val="00F4632F"/>
    <w:pPr>
      <w:widowControl/>
    </w:pPr>
    <w:rPr>
      <w:rFonts w:ascii="Times New Roman" w:hAnsi="Times New Roman"/>
      <w:kern w:val="0"/>
      <w:szCs w:val="21"/>
    </w:rPr>
  </w:style>
  <w:style w:type="paragraph" w:customStyle="1" w:styleId="5">
    <w:name w:val="样式5"/>
    <w:basedOn w:val="a4"/>
    <w:qFormat/>
    <w:rsid w:val="00F4632F"/>
    <w:pPr>
      <w:widowControl/>
      <w:ind w:firstLine="448"/>
      <w:contextualSpacing/>
    </w:pPr>
    <w:rPr>
      <w:kern w:val="0"/>
      <w:sz w:val="24"/>
      <w:szCs w:val="22"/>
    </w:rPr>
  </w:style>
  <w:style w:type="paragraph" w:customStyle="1" w:styleId="charc">
    <w:name w:val="char"/>
    <w:basedOn w:val="a"/>
    <w:qFormat/>
    <w:rsid w:val="00F4632F"/>
    <w:pPr>
      <w:widowControl/>
      <w:spacing w:after="160" w:line="240" w:lineRule="exact"/>
      <w:jc w:val="left"/>
    </w:pPr>
    <w:rPr>
      <w:rFonts w:ascii="Verdana" w:eastAsia="仿宋_GB2312" w:hAnsi="Verdana" w:cs="”“Times New Roman”“"/>
      <w:kern w:val="0"/>
      <w:sz w:val="24"/>
      <w:szCs w:val="20"/>
      <w:lang w:eastAsia="en-US"/>
    </w:rPr>
  </w:style>
  <w:style w:type="paragraph" w:customStyle="1" w:styleId="1521">
    <w:name w:val="样式 小四 行距: 1.5 倍行距 首行缩进:  2 字符1"/>
    <w:basedOn w:val="a"/>
    <w:qFormat/>
    <w:rsid w:val="00F4632F"/>
    <w:pPr>
      <w:spacing w:line="360" w:lineRule="auto"/>
      <w:ind w:firstLineChars="200" w:firstLine="480"/>
    </w:pPr>
    <w:rPr>
      <w:rFonts w:ascii="Times New Roman" w:hAnsi="Times New Roman" w:cs="宋体"/>
      <w:sz w:val="24"/>
      <w:szCs w:val="20"/>
    </w:rPr>
  </w:style>
  <w:style w:type="paragraph" w:customStyle="1" w:styleId="CharCharCharCharCharChar1CharCharCharCharCharCharCharCharCharCharCharCharChar">
    <w:name w:val="Char Char Char Char Char Char1 Char Char Char Char Char Char Char Char Char Char Char Char Char"/>
    <w:basedOn w:val="a"/>
    <w:qFormat/>
    <w:rsid w:val="00F4632F"/>
    <w:rPr>
      <w:rFonts w:ascii="Times New Roman" w:hAnsi="Times New Roman"/>
      <w:szCs w:val="24"/>
    </w:rPr>
  </w:style>
  <w:style w:type="paragraph" w:customStyle="1" w:styleId="aff7">
    <w:name w:val="样式 表文字 + (中文) 黑体 行距: 单倍行距"/>
    <w:basedOn w:val="a"/>
    <w:qFormat/>
    <w:rsid w:val="00F4632F"/>
    <w:pPr>
      <w:overflowPunct w:val="0"/>
      <w:autoSpaceDE w:val="0"/>
      <w:autoSpaceDN w:val="0"/>
      <w:adjustRightInd w:val="0"/>
      <w:spacing w:beforeLines="50"/>
      <w:jc w:val="center"/>
      <w:textAlignment w:val="baseline"/>
    </w:pPr>
    <w:rPr>
      <w:rFonts w:ascii="Times New Roman" w:eastAsia="黑体" w:hAnsi="Times New Roman" w:cs="宋体"/>
      <w:sz w:val="24"/>
      <w:szCs w:val="20"/>
    </w:rPr>
  </w:style>
  <w:style w:type="paragraph" w:customStyle="1" w:styleId="xl25">
    <w:name w:val="xl25"/>
    <w:basedOn w:val="a"/>
    <w:semiHidden/>
    <w:qFormat/>
    <w:rsid w:val="00F4632F"/>
    <w:pPr>
      <w:widowControl/>
      <w:spacing w:before="100" w:beforeAutospacing="1" w:after="100" w:afterAutospacing="1"/>
      <w:jc w:val="center"/>
    </w:pPr>
    <w:rPr>
      <w:rFonts w:ascii="宋体" w:hAnsi="宋体"/>
      <w:kern w:val="0"/>
      <w:szCs w:val="21"/>
    </w:rPr>
  </w:style>
  <w:style w:type="paragraph" w:customStyle="1" w:styleId="aff8">
    <w:name w:val="报告表标题"/>
    <w:basedOn w:val="a"/>
    <w:next w:val="af7"/>
    <w:qFormat/>
    <w:rsid w:val="00F4632F"/>
    <w:pPr>
      <w:snapToGrid w:val="0"/>
    </w:pPr>
    <w:rPr>
      <w:rFonts w:ascii="Times New Roman" w:hAnsi="Times New Roman"/>
      <w:b/>
      <w:sz w:val="28"/>
      <w:szCs w:val="28"/>
    </w:rPr>
  </w:style>
  <w:style w:type="paragraph" w:customStyle="1" w:styleId="aff9">
    <w:name w:val="表外表头"/>
    <w:basedOn w:val="a"/>
    <w:qFormat/>
    <w:rsid w:val="00F4632F"/>
    <w:pPr>
      <w:adjustRightInd w:val="0"/>
      <w:snapToGrid w:val="0"/>
      <w:spacing w:line="500" w:lineRule="exact"/>
      <w:jc w:val="center"/>
    </w:pPr>
    <w:rPr>
      <w:rFonts w:ascii="黑体" w:eastAsia="黑体" w:hAnsi="Times New Roman"/>
      <w:color w:val="000000"/>
      <w:sz w:val="24"/>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a"/>
    <w:qFormat/>
    <w:rsid w:val="00F4632F"/>
    <w:pPr>
      <w:spacing w:line="240" w:lineRule="atLeast"/>
    </w:pPr>
    <w:rPr>
      <w:rFonts w:ascii="Times New Roman" w:hAnsi="Times New Roman"/>
      <w:szCs w:val="24"/>
    </w:rPr>
  </w:style>
  <w:style w:type="paragraph" w:customStyle="1" w:styleId="Char12">
    <w:name w:val="Char1"/>
    <w:basedOn w:val="a"/>
    <w:qFormat/>
    <w:rsid w:val="00F4632F"/>
    <w:pPr>
      <w:spacing w:line="360" w:lineRule="auto"/>
      <w:ind w:firstLineChars="200" w:firstLine="200"/>
    </w:pPr>
    <w:rPr>
      <w:rFonts w:ascii="Times New Roman" w:eastAsia="仿宋_GB2312" w:hAnsi="Times New Roman"/>
      <w:sz w:val="32"/>
      <w:szCs w:val="32"/>
    </w:rPr>
  </w:style>
  <w:style w:type="paragraph" w:customStyle="1" w:styleId="affa">
    <w:name w:val="正文格式"/>
    <w:basedOn w:val="a"/>
    <w:qFormat/>
    <w:rsid w:val="00F4632F"/>
    <w:pPr>
      <w:ind w:firstLineChars="200" w:firstLine="560"/>
    </w:pPr>
    <w:rPr>
      <w:rFonts w:ascii="Times New Roman" w:eastAsia="楷体_GB2312" w:hAnsi="Times New Roman"/>
      <w:sz w:val="28"/>
      <w:szCs w:val="24"/>
    </w:rPr>
  </w:style>
  <w:style w:type="paragraph" w:customStyle="1" w:styleId="15">
    <w:name w:val="正文1"/>
    <w:basedOn w:val="a"/>
    <w:qFormat/>
    <w:rsid w:val="00F4632F"/>
    <w:pPr>
      <w:adjustRightInd w:val="0"/>
      <w:snapToGrid w:val="0"/>
      <w:spacing w:line="360" w:lineRule="auto"/>
      <w:ind w:firstLine="482"/>
    </w:pPr>
    <w:rPr>
      <w:rFonts w:ascii="宋体" w:hAnsi="宋体"/>
      <w:snapToGrid w:val="0"/>
      <w:kern w:val="0"/>
      <w:sz w:val="24"/>
      <w:szCs w:val="24"/>
    </w:rPr>
  </w:style>
  <w:style w:type="paragraph" w:customStyle="1" w:styleId="21">
    <w:name w:val="项目概要标题2"/>
    <w:basedOn w:val="a"/>
    <w:qFormat/>
    <w:rsid w:val="00F4632F"/>
    <w:pPr>
      <w:spacing w:before="240" w:after="120"/>
    </w:pPr>
    <w:rPr>
      <w:rFonts w:ascii="Times New Roman" w:hAnsi="Times New Roman"/>
      <w:sz w:val="28"/>
      <w:szCs w:val="20"/>
    </w:rPr>
  </w:style>
  <w:style w:type="paragraph" w:customStyle="1" w:styleId="affb">
    <w:name w:val="表文"/>
    <w:basedOn w:val="a"/>
    <w:qFormat/>
    <w:rsid w:val="00F4632F"/>
    <w:pPr>
      <w:spacing w:line="240" w:lineRule="atLeast"/>
      <w:jc w:val="center"/>
    </w:pPr>
    <w:rPr>
      <w:rFonts w:ascii="Times New Roman" w:hAnsi="Times New Roman"/>
      <w:szCs w:val="21"/>
    </w:rPr>
  </w:style>
  <w:style w:type="paragraph" w:customStyle="1" w:styleId="affc">
    <w:name w:val="表格"/>
    <w:qFormat/>
    <w:rsid w:val="00F4632F"/>
    <w:pPr>
      <w:spacing w:line="380" w:lineRule="exact"/>
      <w:jc w:val="center"/>
    </w:pPr>
    <w:rPr>
      <w:rFonts w:ascii="宋体" w:hAnsi="宋体"/>
      <w:snapToGrid w:val="0"/>
      <w:sz w:val="21"/>
    </w:rPr>
  </w:style>
  <w:style w:type="paragraph" w:customStyle="1" w:styleId="zhang">
    <w:name w:val="zhang正文"/>
    <w:basedOn w:val="a8"/>
    <w:qFormat/>
    <w:rsid w:val="00F4632F"/>
    <w:pPr>
      <w:autoSpaceDE w:val="0"/>
      <w:autoSpaceDN w:val="0"/>
      <w:adjustRightInd w:val="0"/>
      <w:snapToGrid w:val="0"/>
      <w:spacing w:after="0" w:line="500" w:lineRule="exact"/>
      <w:ind w:firstLine="539"/>
      <w:textAlignment w:val="baseline"/>
    </w:pPr>
    <w:rPr>
      <w:kern w:val="0"/>
      <w:sz w:val="28"/>
    </w:rPr>
  </w:style>
  <w:style w:type="paragraph" w:customStyle="1" w:styleId="affd">
    <w:name w:val="表"/>
    <w:basedOn w:val="a"/>
    <w:qFormat/>
    <w:rsid w:val="00F4632F"/>
    <w:pPr>
      <w:snapToGrid w:val="0"/>
      <w:jc w:val="center"/>
    </w:pPr>
    <w:rPr>
      <w:rFonts w:ascii="Times New Roman" w:hAnsi="Times New Roman"/>
      <w:spacing w:val="2"/>
      <w:szCs w:val="20"/>
    </w:rPr>
  </w:style>
  <w:style w:type="paragraph" w:customStyle="1" w:styleId="16">
    <w:name w:val="正文缩进1"/>
    <w:basedOn w:val="a"/>
    <w:qFormat/>
    <w:rsid w:val="00F4632F"/>
    <w:pPr>
      <w:ind w:firstLine="420"/>
    </w:pPr>
    <w:rPr>
      <w:rFonts w:ascii="Times New Roman" w:hAnsi="Times New Roman"/>
      <w:sz w:val="24"/>
      <w:szCs w:val="24"/>
    </w:rPr>
  </w:style>
  <w:style w:type="paragraph" w:customStyle="1" w:styleId="affe">
    <w:name w:val="样式"/>
    <w:qFormat/>
    <w:rsid w:val="00F4632F"/>
    <w:pPr>
      <w:widowControl w:val="0"/>
      <w:autoSpaceDE w:val="0"/>
      <w:autoSpaceDN w:val="0"/>
      <w:adjustRightInd w:val="0"/>
    </w:pPr>
    <w:rPr>
      <w:rFonts w:ascii="Courier New" w:hAnsi="Courier New"/>
      <w:sz w:val="24"/>
      <w:szCs w:val="24"/>
    </w:rPr>
  </w:style>
  <w:style w:type="paragraph" w:customStyle="1" w:styleId="afff">
    <w:name w:val="表格一"/>
    <w:basedOn w:val="a"/>
    <w:qFormat/>
    <w:rsid w:val="00F4632F"/>
    <w:pPr>
      <w:jc w:val="center"/>
    </w:pPr>
    <w:rPr>
      <w:rFonts w:ascii="Times New Roman" w:hAnsi="Times New Roman"/>
      <w:sz w:val="24"/>
      <w:szCs w:val="20"/>
    </w:rPr>
  </w:style>
  <w:style w:type="paragraph" w:customStyle="1" w:styleId="afff0">
    <w:name w:val="表格标题"/>
    <w:basedOn w:val="a5"/>
    <w:next w:val="afff1"/>
    <w:qFormat/>
    <w:rsid w:val="00F4632F"/>
    <w:pPr>
      <w:keepNext/>
      <w:widowControl/>
      <w:jc w:val="center"/>
    </w:pPr>
    <w:rPr>
      <w:rFonts w:ascii="Times New Roman" w:eastAsia="宋体" w:hAnsi="Times New Roman"/>
      <w:b/>
      <w:kern w:val="0"/>
      <w:sz w:val="21"/>
      <w:szCs w:val="24"/>
    </w:rPr>
  </w:style>
  <w:style w:type="paragraph" w:customStyle="1" w:styleId="afff1">
    <w:name w:val="正文表格"/>
    <w:basedOn w:val="aff2"/>
    <w:next w:val="a0"/>
    <w:qFormat/>
    <w:rsid w:val="00F4632F"/>
    <w:pPr>
      <w:widowControl/>
      <w:tabs>
        <w:tab w:val="left" w:pos="1080"/>
      </w:tabs>
      <w:spacing w:line="240" w:lineRule="auto"/>
      <w:ind w:firstLineChars="0" w:firstLine="0"/>
      <w:jc w:val="center"/>
    </w:pPr>
    <w:rPr>
      <w:rFonts w:ascii="宋体" w:hAnsi="宋体" w:cs="宋体"/>
      <w:kern w:val="0"/>
      <w:sz w:val="21"/>
    </w:rPr>
  </w:style>
  <w:style w:type="character" w:customStyle="1" w:styleId="fontstyle01">
    <w:name w:val="fontstyle01"/>
    <w:qFormat/>
    <w:rsid w:val="00F4632F"/>
    <w:rPr>
      <w:rFonts w:ascii="宋体" w:eastAsia="宋体" w:hAnsi="宋体" w:hint="eastAsia"/>
      <w:color w:val="000000"/>
      <w:sz w:val="24"/>
      <w:szCs w:val="24"/>
    </w:rPr>
  </w:style>
  <w:style w:type="paragraph" w:customStyle="1" w:styleId="T0">
    <w:name w:val="T正文"/>
    <w:qFormat/>
    <w:rsid w:val="00F4632F"/>
    <w:pPr>
      <w:widowControl w:val="0"/>
      <w:adjustRightInd w:val="0"/>
      <w:snapToGrid w:val="0"/>
      <w:spacing w:line="360" w:lineRule="auto"/>
      <w:ind w:firstLineChars="200" w:firstLine="200"/>
      <w:jc w:val="both"/>
    </w:pPr>
    <w:rPr>
      <w:rFonts w:ascii="Calibri" w:eastAsia="仿宋_GB2312" w:hAnsi="Calibri"/>
      <w:sz w:val="28"/>
    </w:rPr>
  </w:style>
  <w:style w:type="character" w:customStyle="1" w:styleId="font61">
    <w:name w:val="font61"/>
    <w:qFormat/>
    <w:rsid w:val="00F4632F"/>
    <w:rPr>
      <w:rFonts w:ascii="Times New Roman" w:hAnsi="Times New Roman" w:cs="Times New Roman" w:hint="default"/>
      <w:b/>
      <w:color w:val="000000"/>
      <w:sz w:val="21"/>
      <w:szCs w:val="21"/>
      <w:u w:val="none"/>
    </w:rPr>
  </w:style>
  <w:style w:type="character" w:customStyle="1" w:styleId="font21">
    <w:name w:val="font21"/>
    <w:qFormat/>
    <w:rsid w:val="00F4632F"/>
    <w:rPr>
      <w:rFonts w:ascii="Times New Roman" w:hAnsi="Times New Roman" w:cs="Times New Roman" w:hint="default"/>
      <w:b/>
      <w:color w:val="000000"/>
      <w:sz w:val="21"/>
      <w:szCs w:val="21"/>
      <w:u w:val="none"/>
      <w:vertAlign w:val="superscript"/>
    </w:rPr>
  </w:style>
  <w:style w:type="paragraph" w:customStyle="1" w:styleId="Style6">
    <w:name w:val="_Style 6"/>
    <w:basedOn w:val="a"/>
    <w:qFormat/>
    <w:rsid w:val="00F4632F"/>
    <w:pPr>
      <w:spacing w:line="360" w:lineRule="auto"/>
      <w:ind w:firstLineChars="200" w:firstLine="200"/>
    </w:pPr>
    <w:rPr>
      <w:rFonts w:ascii="Times New Roman" w:hAnsi="Times New Roman"/>
      <w:szCs w:val="24"/>
    </w:rPr>
  </w:style>
  <w:style w:type="paragraph" w:customStyle="1" w:styleId="afff2">
    <w:name w:val="图表标题"/>
    <w:basedOn w:val="ae"/>
    <w:next w:val="affc"/>
    <w:qFormat/>
    <w:rsid w:val="00F4632F"/>
    <w:pPr>
      <w:ind w:leftChars="0" w:left="0"/>
      <w:outlineLvl w:val="4"/>
    </w:pPr>
    <w:rPr>
      <w:rFonts w:ascii="Times New Roman" w:hAnsi="Times New Roman"/>
      <w:bCs/>
      <w:snapToGrid w:val="0"/>
    </w:rPr>
  </w:style>
  <w:style w:type="paragraph" w:customStyle="1" w:styleId="22">
    <w:name w:val="正文首行缩进2个字"/>
    <w:basedOn w:val="a"/>
    <w:semiHidden/>
    <w:qFormat/>
    <w:rsid w:val="00F4632F"/>
    <w:pPr>
      <w:spacing w:line="440" w:lineRule="exact"/>
      <w:ind w:firstLineChars="200" w:firstLine="1446"/>
    </w:pPr>
    <w:rPr>
      <w:spacing w:val="6"/>
      <w:kern w:val="0"/>
      <w:sz w:val="20"/>
      <w:szCs w:val="20"/>
    </w:rPr>
  </w:style>
  <w:style w:type="paragraph" w:customStyle="1" w:styleId="afff3">
    <w:name w:val="标准正文"/>
    <w:basedOn w:val="a"/>
    <w:qFormat/>
    <w:rsid w:val="00F4632F"/>
    <w:pPr>
      <w:spacing w:line="360" w:lineRule="auto"/>
      <w:ind w:firstLineChars="200" w:firstLine="480"/>
    </w:pPr>
    <w:rPr>
      <w:rFonts w:ascii="Times New Roman" w:eastAsia="黑体" w:hAnsi="Times New Roman"/>
    </w:rPr>
  </w:style>
  <w:style w:type="paragraph" w:customStyle="1" w:styleId="17">
    <w:name w:val="修订1"/>
    <w:hidden/>
    <w:uiPriority w:val="99"/>
    <w:semiHidden/>
    <w:unhideWhenUsed/>
    <w:qFormat/>
    <w:rsid w:val="00F4632F"/>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6%B9%96%E5%8D%97%E7%9C%81/293174" TargetMode="External"/><Relationship Id="rId18" Type="http://schemas.openxmlformats.org/officeDocument/2006/relationships/hyperlink" Target="https://baike.baidu.com/item/%E6%A1%82%E6%9E%97%E5%B8%8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baike.baidu.com/item/%E5%B9%BF%E8%A5%BF%E5%A3%AE%E6%97%8F%E8%87%AA%E6%B2%BB%E5%8C%BA"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baike.baidu.com/item/%E8%A1%A1%E9%98%B3%E5%B8%82/2522109" TargetMode="External"/><Relationship Id="rId20" Type="http://schemas.openxmlformats.org/officeDocument/2006/relationships/hyperlink" Target="https://baike.baidu.com/item/%E5%A8%84%E5%BA%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baike.baidu.com/item/%E8%B5%84%E6%B1%9F/3296559"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aike.baidu.com/item/%E6%80%80%E5%8C%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aike.baidu.com/item/%E5%AE%9D%E5%BA%86/7612566"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BF5A4-CABC-4EA6-A7AC-9FFCC883DF6D}">
  <ds:schemaRefs>
    <ds:schemaRef ds:uri="http://schemas.openxmlformats.org/officeDocument/2006/bibliography"/>
  </ds:schemaRefs>
</ds:datastoreItem>
</file>

<file path=customXml/itemProps3.xml><?xml version="1.0" encoding="utf-8"?>
<ds:datastoreItem xmlns:ds="http://schemas.openxmlformats.org/officeDocument/2006/customXml" ds:itemID="{FF21EADF-BA30-4B36-9AF5-3D3B0683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6312</Words>
  <Characters>35982</Characters>
  <Application>Microsoft Office Word</Application>
  <DocSecurity>0</DocSecurity>
  <Lines>299</Lines>
  <Paragraphs>84</Paragraphs>
  <ScaleCrop>false</ScaleCrop>
  <Company>Microsoft</Company>
  <LinksUpToDate>false</LinksUpToDate>
  <CharactersWithSpaces>42210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《建设项目环境影响报告表》编制说明</dc:title>
  <dc:creator>User</dc:creator>
  <cp:lastModifiedBy>Administrator</cp:lastModifiedBy>
  <cp:revision>51</cp:revision>
  <cp:lastPrinted>2020-12-14T01:52:00Z</cp:lastPrinted>
  <dcterms:created xsi:type="dcterms:W3CDTF">2019-05-05T00:53:00Z</dcterms:created>
  <dcterms:modified xsi:type="dcterms:W3CDTF">2020-12-14T01:52:00Z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